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62</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9 de mayo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el magistrado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El recurso de amparo núm. 5052-2021, promovido por la representación procesal de la mercantil Totin, S.L., tiene por objeto la providencia del Juzgado de Primera Instancia núm. 1 de Huelva de 4 de junio de 2021, que inadmitió a trámite el incidente de nulidad de actuaciones promovido por Totin, S.L., en juicio verbal de desahucio por falta de pago y reclamación de rentas núm. 1834-2020. Han comparecido los demandantes en el juicio verbal de desahucio, doña María del Pilar, don Virgilio y don José Carlos Senra González, representados por la procuradora doña María Isabel Torres Ruiz y bajo la dirección letrada de don Agustín González Cordero.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21 de julio de 2021, la procuradora doña Gloria Espina Navarro, actuando en nombre y representación de la mercantil Totin, S.L., y bajo la defensa del letrado don Manuel J. Gómez Díaz, interpuso demanda de amparo contra la providencia dictada por el Juzgado de Primera Instancia núm. 1 de Huelva el día 4 de junio de 2021 en los autos de juicio verbal de desahucio núm. 1834-2020 —por la que se inadmitía a trámite el incidente de nulidad de actuaciones promovido por la mercantil Totin, S.L., demandada en dicho procedimiento—, y contra el decreto dictado por la letrada de la administración de justicia el día 21 de abril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recurso de amparo interpuesto,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5 de noviembre de 2009 don Virgilio Senra Villanueva y doña Isabel Fhima Medina firmaron contrato de arrendamiento sobre la finca sita en la avenida del Océano núm. 29 de la localidad de Punta Umbría (Huelva) por un plazo de tres años. El 3 de febrero de 2011 el señor Senra Villanueva y la señora Fhima Medina pactaron, mediante adenda al contrato, una prórroga del plazo contractual de doce años con la condición de que la parte arrendataria hubiera conseguido, a la fecha de vencimiento del contrato original, las calificaciones y licencias oportunas para poder calificar el establecimiento dentro de la categoría de hostal de una estrella. El 15 de octubre de 2014 se firma nueva modificación contractual en cuya virtud doña Ana María Gómez Díaz, actuando en calidad de representante legal de Totin, S.L., se subrogó en la posición arrendataria en las mismas condiciones fijadas en el contrato original y su adenda. El 25 de agosto de 2015 se firma nueva modificación contractual consistente en reducción de la renta anual pactada para ese año a la cantidad de 20 000 €. El 15 de julio de 2016 se produce una nueva modificación contractual consistente en la subrogación de doña María Pilar, don José Carlos y don Virgilio Senra González en la posición arrendadora como hijos y herederos de don Virgilio Senra Villanueva, tras el fallecimiento de este. El 25 de agosto de 2016 se pacta entre doña María Pilar, don José Carlos y don Virgilio Senra González y doña Ana María Gómez Díaz, como representante legal de Totin, S.L., nueva modificación contractual consistente en reducción de la renta anual pactada para ese año 2016 a la cantidad de 20 000€. Esta misma modificación contractual es pactada por las partes para el año 2017 mediante documento de 24 de julio de ese año, para el año 2018 mediante documento suscrito el 23 de julio de ese mismo año, para 2019 mediante documento suscrito el 22 de julio de ese mismo año y para 2020 mediante documento suscrito el 20 de julio de ese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9 de diciembre de 2020 doña María Pilar, don José Carlos y don Virgilio Senra González formularon demanda de juicio verbal de desahucio por falta de pago y reclamación de rentas contra Totin, S.L. En la demanda se indicaba que el inmueble arrendado se venía destinando por la mercantil Totin, S.L., a alojamiento hotelero y restaurante bar, y que su explotación se realizaba en régimen de temporada, esto es, durante los meses de verano principalmente (de junio a septiembre) y en Semana Santa, estando cerrado el resto del año. Se afirma también que durante los años 2019 y 2020 el negocio explotado en el inmueble arrendado permaneció cerrado durante la Semana Santa y que la propia demandada dio por terminada la temporada de verano del año 2020 el día 12 de septiembre para “centrarse en explotar otro negocio de hostelería que ostentan igualmente en Corrales (Aljaraque)”, municipio este último en que residen doña María Pilar Senra González y don José Carlos Senra González. Se solicitaba de forma específica, en relación con la concreta cuestión debatida en el presente asunto, que se considerase como domicilio de la mercantil demandada a efecto de notificaciones y que, de no ser hallada en dicho domicilio, se procediera a su citación mediante edictos publicados en el tablón de anuncios del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decreto dictado por la letrada de la administración de justicia del Juzgado de Primera Instancia núm. 1 de Huelva el día 12 de febrero de 2021 se admitió a trámite la demanda de desahucio y reclamación de rentas, se acordó requerir a la mercantil Totin, S.L., para que en un plazo de diez días formulase oposición a dicha demanda, o procediera al pago total de las cantidades reclamadas (10 400 €) y desalojase el inmueble arrendado, y se señaló fecha tanto para la celebración del juicio verbal (26 de abril) como para el eventual lanzamiento (27 de mayo). En dicho decreto se informaba también a la demandada de que la falta de oposición al requerimiento contenido en el mismo “supondrá la prestación de su consentimiento a la resolución del contrato de arrendamiento que le vincula con el arrendador”, así como de los plazos para solicitar asistencia jurídica gratuita y de la posibilidad de recurrir a mediación, y del hecho de que, habiéndolo solicitado así la parte demandante, el lanzamiento se ejecutaría directamente en el día señalado sin necesidad de más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la misma fecha, 12 de febrero de 2021, la letrada de la administración de justicia emitió cédula de requerimiento, citación y notificación a la mercantil demandada en la que se requería expresamente a esta para formular oposición a la demanda o pagar las cantidades reclamadas y desalojar el inmueble en plazo de diez días, se le citaba para juicio el día 26 de abril en el caso de formular oposición, y se le notificaba que se procedería al lanzamiento el día 27 de mayo sin necesidad de ulterior notificación en caso de que no formulase oposición en el plazo de diez días legalmente establecido al efecto. La cédula advertía específicamente a la demandada de que si no formulaba oposición a la demanda en el plazo indicado se dictaría decreto dando por terminado el procedimiento y pudiendo la parte actora instar la ejecución del lanzamiento en la fecha señalada y el apremio sobre sus bienes para el cobro de las cantidades reclamadas.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cédula de requerimiento, citación y notificación fue remitida por vía de exhorto al Juzgado de Paz de Punta Umbría, con el fin de llevar a cabo tales actos de notificación en el domicilio propuesto por la parte demandante correspondiente al inmueble arrendado. El exhorto fue remitido el 12 de febrero de 2021, y por el Juzgado de Paz se llevaron a cabo dos intentos de notificación en el referido domicilio los días 15 de marzo y 24 de marzo de 2021, sin que tales intentos resultaran efectivos debido a que el establecimiento estaba cerrado y no se encontró a nadie en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Devuelto el exhorto con resultado negativo, mediante diligencia de ordenación de 5 de abril de 2021 la letrada de la administración de justicia acordó “fijar la cédula de citación y requerimiento a los arrendatarios en el tablón de anuncios de la sede judicial electrónica de Andalucía durante el plazo de diez días”, lo que se llevó a cabo en esa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día 21 de abril de 2021 la letrada de la administración de justicia del Juzgado de Primera Instancia núm. 1 de Huelva dictó decreto acordando dar por terminado el procedimiento de desahucio, declarando resuelto el contrato de arrendamiento, y abriendo la vía ejecutiva a la parte actora con el fin de instar directamente el lanzamiento en la fecha programada (27 de mayo) y el apremio sobre los bienes de la demandada para el cobro de las cantidades reclamadas. En los fundamentos jurídicos del decreto se recoge como motivo único de tales decisiones la no formulación de oposición a la demanda por parte de la mercantil demandada dentro del plazo que se le había concedido al efecto. El decreto fue notificado a la demandada mediante edictos publicados en el tablón de anuncios de la sede electrónica de la Junta de Andalucía, remitiéndose además copia del mismo por correo certificado a la dirección del inmueble arrendado.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14 de mayo de 2021 la letrada de la administración de justicia del Juzgado de Primera Instancia núm. 1 de Huelva dictó diligencia de ordenación declarando la firmeza del decreto de 21 de abril de 2021 al “haber transcurrido el término para recurrirla sin que ninguna de las partes lo verifique”. En la misma resolución se ordenaron las actuaciones necesarias para la efectiva práctica del lanzamiento el día programado, 27 de mayo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20 de mayo de 2021 la procuradora doña María Eugenia Castizo Reyes, obrando en nombre y representación de Totin, S.L., presentó escrito ante el Juzgado de Primera Instancia núm. 1 de Huelva interponiendo recurso de revisión contra el decreto de 21 de abril de 2021 y promoviendo, subsidiariamente, incidente extraordinario de nulidad de actuaciones procesales, solicitando en ambos casos la nulidad del referido decreto de 21 de abril y la retroacción de actuaciones hasta el momento de admisión de la demanda de 12 de febrero, así como la suspensión de la diligencia de lanzamiento. Manifestaba la mercantil en el escrito que no había tenido conocimiento de la existencia del procedimiento sustanciado en su contra hasta el día 19 de mayo en que, habiendo acudido al inmueble arrendado, habían encontrado una carta tirada en el suelo que contenía la copia del referido decreto. Esta falta de conocimiento derivaba por una parte del hecho de que los demandantes en el proceso de desahucio, conociendo los domicilios personal y profesional de la administradora de Totin, S.L., habían proporcionado al juzgado un domicilio de la demandada a efectos de notificaciones que sabían se encontraba cerrado y vacío en aquella época, tanto por ser época de invierno como por estar prohibida la explotación del negocio como consecuencia de las restricciones acordadas a consecuencia de la COVID-19, restricciones que también afectaban gravemente a la movilidad dentro de la provincia de Huelva y, en concreto, al acceso a la localidad de Punta Umbría, y por otra parte del hecho de que, intentada sin efecto la notificación en dicho domicilio, el Juzgado de Primera Instancia no había realizado la menor actividad a fin de tratar de averiguar el domicilio en que la demandada podía ser requerida y citada de manera personal. Alegaba la representación de Totin, S.L., como fundamento de su pretensión, la vulneración de su derecho a la tutela judicial efectiva y a no sufrir indefensión (art. 24.1 CE) y citaba de manera profusa la doctrina del Tribunal Constitucional en materia de comunicaciones edictales, transcribiendo gran parte de la STC 62/2020, Sala Primera, en que se otorgaba el amparo a quien habiendo sido demandado en un proceso arrendaticio de desahucio, no pudo tener acceso a dicho proceso porque la cédula de citación y requerimiento había sido insertada en el tablón de anuncios de la oficina judicial tras un único e infructuoso intento de citación personal en el domicilio objeto del arrendamiento. Al escrito se adjuntaba un burofax remitido por la administradora de Totin, S.L., a doña María Pilar Senra González en que constaba el domicilio personal de la primera y que fue recibido por la segunda el día siguiente a la interposición de la demanda, 10 de diciembre de 2020. En este escrito la administradora de Totin, S.L., proponía a los hermanos Senra González un pago fraccionado de las rentas que reclamaban “tras las infructuosas conversaciones mantenidas durante los últimos meses […] y todo ello con el objeto de zanjar la cuestión controvertida sobre la renta de este año, surgida a causa de la COVID-19 y la pérdida de rentabilidad del negocio”.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Mediante providencia de 25 de mayo de 2021 la jueza del Juzgado de Primera Instancia núm. 1 de Huelva inadmitió el recurso de revisión del decreto de 21 de abril por considerar que se había formulado fuera del plazo concedido para recurrir, plazo que se contaba desde la inserción de la notificación del mismo en el tablón de anuncios de la sede electrónica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día 27 de mayo de 2021 se llevó a cabo la diligencia de lanzamiento de la mercantil Totin, S.L., de la finca arrendada y entrega de posesión de la misma a los demandantes en el proceso de desahucio.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Presentado nuevo escrito por la representación procesal de Totin, S.L., reclamando la resolución del incidente de nulidad de actuaciones, mediante providencia de 4 de junio de 2021 la jueza del Juzgado de Primera Instancia núm. 1 de Huelva lo inadmitió a trámite “por cuanto no concurren los requisitos exigidos legalmente para ello en el artículo 228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considera que ha padecido una vulneración del derecho fundamental a la tutela judicial efectiva sin indefensión (art. 24.1 CE), al haber sido privada de su derecho a comparecer, ser oída y defenderse en el juicio verbal de desahucio núm. 1834-2020 del Juzgado de Primera Instancia núm. 1 de Huelva, como consecuencia del indebido emplazamiento por edictos. Alega la demandante de amparo que el emplazamiento para comparecer en el proceso de desahucio y formular oposición le fue notificada por edictos publicados en el tablón de la sede electrónica de la Junta de Andalucía, de los que nunca llegó a tener conocimiento, sin que por el juzgado se llevase a cabo la menor actividad a fin de conocer el domicilio personal o profesional de la representante legal de Totin, S.L., lo que hubiera permitido llevar a cabo la notificación personal, ello a pesar de que los demandantes en el proceso de desahucio conocían sobradamente ambos domicilios. El recurso a la vía edictal para notificar la cédula de emplazamiento provocó que Totin, S.L., no llegase a tomar conocimiento del mismo y no se personase en la causa a tiempo de formular oposición frente a la demanda presentada de contrario. Esta falta de oposición en plazo llevó, a su vez, a la letrada de la administración de justicia a dictar decreto poniendo fin al desahucio, resolviendo el contrato de arrendamiento y abriendo directamente la vía ejecutiva contra la mercantil, que no tuvo conocimiento alguno de la existencia del procedimiento hasta escasos días antes de la fecha señalada para el lanzamiento, momento en que el decreto había devenido firme y no le quedaba la menor posibilidad de defenderse frente a la demanda interpuesta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providencia del Juzgado de Primera Instancia núm. 1 de Huelva de 4 de junio de 2021 —por la que se inadmitió el incidente de nulidad de actuaciones— ignoró la doctrina del Tribunal Constitucional en relación con la aplicación de los arts. 155.3 y 164 de la Ley de enjuiciamiento civil (LEC) recogida, por todas, en la citada STC 62/2020, que había sido expresamente transcrita en su escrito promoviendo el incidente, que exige la máxima diligencia en la ejecución de los actos de comunicación procesal y la necesidad de agotar las posibilidades de averiguación de domicilio antes de acudir a notificación edictal. De esta manera el juzgado incurrió en una negativa manifiesta del deber de acatamiento de la doctrina de Tribunal Constitucional que justificaría la admisión y concesión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demandante de amparo reiterando la tutela solicitada, interesando la nulidad de la providencia del Juzgado de Primera Instancia núm. 1 de Huelva que inadmitió el incidente de nulidad de actuaciones, así como de todo lo actuado en el juicio verbal de desahucio 1834-2020 desde la diligencia de ordenación dictada por la letrada de la administración de justicia el 5 de abril de 2021, por la que se acordó la inserción de la cédula de requerimiento, notificación y citación de la parte demandada en el tablón de anuncios de la sede electrónica de la Junta de Andalucía, con retroacción de las actuaciones al momento posterior al decreto de 12 de febrero de 2021 por el que se admitió a trámite la demanda de desahucio y reclamación de rentas formulada frente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la Sala Primera del Tribunal Constitucional, en fecha 13 de diciembre de 2021, dictó providencia en la que acordó admitir a trámite el recurso,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 En la misma providencia se acordó requerir al Juzgado de Primera Instancia núm. 1 de Huelva la remisión del testimonio de las actuaciones y el emplazamiento de quienes hubieran sido parte en el procedimiento, excepto la parte recurrente en amparo, para que pudiesen comparecer en el plazo de diez días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27 de diciembre de 2021 la procuradora doña María Isabel Torres Ruiz se personó en el procedimiento en nombre y representación de doña María Pilar, don José Carlos y don Virgilio Senra González, demandantes en el juicio verbal de desahucio núm. 1834-2020, bajo la dirección letrada de don Agustín González Cordero.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10 de enero de 2022 la Sala Primera del Tribunal tuvo por personada a la representación procesal de doña María Pilar, don José Carlos y don Virgilio Senra González, y concedió al recurrente en amparo, a la parte personada y al Ministerio Fiscal (de conformidad con el art. 52 LOTC) el plazo común de veinte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10 de febrero de 2022 la representación procesal de doña María del Pilar, don José Carlos y don Virgilio Senra González, presentó escrito de oposición al recurso de amparo, manifestando la inexistencia de la vulneración aducida por la demandante de amparo y solicitando la desestimación del recurso por entender ajustadas a derecho todas las resoluciones adoptadas en el juicio verbal de desahucio núm. 1834-2020.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su pretensión, la representación procesal de doña María del Pilar, don José Carlos y don Virgilio Senra González alegaban: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fue la absoluta falta de diligencia de la demandante de amparo la que hizo inviable la citación personal y la necesidad de recurrir a la citación edictal. Alegan que el propio contrato de arrendamiento estipulaba, claramente, que para cualquier notificación o comunicación que el arrendador tuviera que hacer al arrendatario sería considerado domicilio válido el local arrendado, y en ninguno de los documentos que a lo largo de la vida del contrato introdujeron modificaciones en él se cambió esta cláusula o se consignó un domicilio distinto a efecto de notificaciones o 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la mercantil Totin, S.L., ya había sido advertida mediante burofax de 18 de septiembre de 2021 de que, si no pagaba las cantidades que le eran reclamadas en concepto de rentas adeudadas, se interpondría contra ella demanda de desahucio y reclamación de rentas.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Que el domicilio sito en la avenida del Océano núm. 29 de Punta Umbría no era solo el correspondiente al local arrendado sino también el domicilio social de Totin, S.L., condición que ostentaba tanto durante las temporadas en que el negocio estaba abierto (temporada de primavera-verano) como en las temporadas (otoño-invierno) en que permanecía cerrado y sin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Que las restricciones derivadas de la COVID-19 en ningún caso impidieron el acceso de los propietarios de negocios ubicados en Punta Umbría a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Que no es cierto y no se ha probado que los demandantes en el juicio de desahucio conocieran otros domicilios de la demandada, ya que en todos los documentos se consignó como domicilio de la misma el correspondiente al local arrendado, avenida del Océano núm. 29 de Punta Umbría, no habiéndose recibido el burofax en que constaba fehacientemente el domicilio personal de la representante legal de Totin, S.L., hasta el día siguiente a la presentación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Que el Juzgado de Primera Instancia ha obrado correctamente aplicando los artículos 155 y 164 LEC de manera ajustada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17 de febrero de 2022, el fiscal ante el Tribunal Constitucional interesa el otorgamiento del amparo por vulneración del derecho fundamental a la tutela judicial efectiva e interdicción de la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y analizar con resultado favorable el cumplimiento de los requisitos formales para la admisibilidad del amparo, sintetiza el objeto del recurso: determinar si se ha vulnerado el derecho a la tutela judicial efectiva en el juicio de desahucio, al haberse tramitado el procedimiento de espaldas a la arrendataria del local de negocio, acudiendo al emplazamiento por edictos, sin que el juzgado intentase practicar otros emplazamientos en el domicilio personal y/o en el domicilio profesional de la representante legal de la mercantil demandada en el juicio de desahucio, ambos conocidos por los demandantes en dicho procedimiento y de los que se podría haber tenido conocimiento con facilidad a través de una simple gestión en el punto neutro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de manera sintética el régimen procesal de los actos de comunicación y la doctrina del constitucional sobre la tutela judicial efectiva y los actos de comunicación, concluye que se cumplen los presupuestos exigidos por la jurisprudencia del Tribunal Constitucional para otorgar el amparo: i) la demandante Totin, S.L., tiene un interés propio y directo en el procedimiento ya que contra ella se dirigió la demanda de desahucio y reclamación de rentas y como resultado del proceso quedaron afectados sus intereses jurídicos y económicos; ii) en el juicio verbal de desahucio estaba perfectamente identificada la referida empresa y constaba la existencia de otros domicilios, además de contactos telefónicos y direcciones de correo electrónico que habría permitido llevar a cabo la notificación personal; iii) el órgano judicial no cumplió con su obligación constitucional de velar para que los actos de comunicación procesal alcanzasen su fin y directamente, sin practicar las preceptivas diligencias de averiguación de domicilio, acudió al emplazamiento edictal; y iv) la demandante de amparo sufrió, como consecuencia de la omisión de emplazamiento personal, una indefensión real y efectiva, ya que se siguió el proceso sin su conocimiento, no pudo personarse y ha sufrido un significativo quebranto patrimonial, con la resolución del contrato de arrendamiento de local de hostelería y el lanzamiento.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el informe interesando que se conceda el amparo, se declare vulnerado el derecho fundamental de Totin, S.L., a la tutela judicial efectiva sin padecer indefensión (art. 24.1 CE), se declare la nulidad de la providencia dictada por el Juzgado de Primera Instancia núm. 1 de Huelva el 4 de junio de 2021 en el juicio verbal de desahucio núm. 1834-2020 y se retrotraigan las actuaciones al momento del dictado del decreto de admisión a trámite de la demanda, para que se lleve cabo un emplazamiento respetuoso con el derecho fundamental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mayo de 2022, se señala el 9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de amparo se impugna la providencia del Juzgado de Primera Instancia núm. 1 de Huelva de 4 de junio de 2021, que inadmitió a trámite el incidente de nulidad de actuaciones promovido por Totin, S.L., en juicio verbal de desahucio por falta de pago y reclamación de rentas núm. 1834-2020.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mercantil demandante de amparo considera que el órgano judicial ha vulnerado el derecho a la tutela judicial efectiva sin indefensión (art. 24.1 CE), y ello porque acudió al emplazamiento edictal tras el primer intento de emplazamiento personal en el local arrendado, que resultó infructuoso como cabía esperar de las circunstancias concurrentes: (i) se llevó a cabo en invierno cuando en la propia demanda de desahucio se especificaba que el establecimiento solo abre durante la temporada de verano; y (ii) la actividad desarrollada en el mismo (hostelería) se encontraba vedada por las restricciones acordadas como consecuencia de la pandemia COVID-19. El órgano judicial omitió el deber de emplazamiento personal en otros posibles domicilios, en concreto los domicilios personal y/o profesional de su representante legal, de los que tenían perfecto conocimiento los demandantes en el juicio de desahucio y a los que se podría haber accedido sin dificultad a través de una simple gestión en el punto neutro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en el juicio verbal de desahucio, doña María Pilar, don José Carlos y don Virgilio Senra González se oponen a la concesión del amparo solicitado, afirmando que la necesidad de recurrir a la notificación edictal fue debida a la falta de diligencia de la propia demandante de amparo, Totin, S.L., que en ningún momento hizo constar en el contrato de arrendamiento otro domicilio a efectos de notificaciones y comunicaciones con el arrendador diferente del propio local arrendado, que además constituía domicilio social de la referida mercantil, con independencia de que estuviera cerrada por la época del año y las restricciones derivadas de la pandemia, y que tales restricciones no impedían en ningún caso a los propietarios de negocios acceder a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interesa el otorgamiento de amparo por considerar que el procedimiento de desahucio fue tramitado a espaldas de la mercantil arrendataria, Totin, S.L., debido a que el órgano judicial acudió a la notificación por edictos sin intentar la notificación personal en el domicilio personal y/o n el domicilio profesional de la representante legal de la mercantil demandada, pese a que ambos eran conocidos por los demandantes en el proceso de desahucio y podrían haber sido asimismo conocidos por el juzgado mediante una simple gestión en el punto neutro judicial. Esta actuación del juzgado, contraria a la reiterada doctrina del Tribunal Constitucional en materia de notificaciones y emplazamientos, se tradujo en una indefensión real y efectiva de la mercantil demandada, que ha sufrido un quebranto patrimonial significativo, vulnerando su derecho fundamental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el emplazamiento por edictos y la tutela judicial efectiva e interdicción de la indefensión (art. 24. 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sobre el derecho a la tutela judicial efectiva sin indefensión (art. 24.1 CE), en su manifestación de derecho de acceso al proceso, por haber acudido el órgano judicial al emplazamiento por edictos sin haber agotado, previamente, los mecanismos previstos en la Ley de enjuiciamiento civil, ha sido proclamada, entre otras, en las SSTC 143/1998, de 30 de junio; 137/2017, de 27 de noviembre; 138/2017, de 27 de noviembre; 5/2018, de 22 de enero; 39/2018, de 25 de abril; 123/2019, de 28 de octubre; 62/2020, de 15 de junio; 43/2021, de 3 de marzo; 82/2021, de 19 de abril; 97/2021, de 10 de mayo, y 181/2021, de 25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Particularmente para desahucios arrendaticios, en la STC 97/2021, de 10 de mayo, FJ 2, hemos 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Tanto la Ley 13/2009, de 3 de noviembre, de reforma de la legislación procesal para la implantación de la nueva oficina judicial, que modificó el art. 686 LEC introduciendo un párrafo tercero, como la Ley 19/2009, de 23 de noviembre, de medidas de fomento y agilización procesal del alquiler y de la eficiencia energética de los edificios, que modificó el art. 164 LEC introduciendo un párrafo cuarto, previeron como medidas para la agilización de los procesos ejecutivos hipotecarios y declarativos de desahucio de arrendamiento, respectivamente, que bastaría el intento fallido de emplazamiento del ejecutado o demandado en el domicilio fijado a tales efectos en el contrato correspondiente o en su caso el informado de manera fehaciente con posterioridad por aquel, para dar por agotado este trámite y pasar a la vía de los edictos, sin tener que realizar las gestiones que para su efectiva localización, ordena el art. 155.3 LEC en diversos registros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la aplicación literal de estos preceptos y sus consecuencias en orden a causar indefensión, sin embargo, se pronunció este Tribunal Constitucional […] en la STC 30/2014, de 24 de febrero, respecto del art. 164 LEC; proclamando […] el deber judicial de realizar una interpretación secundum constitutionem de tales normas, lo que comporta que ante el resultado infructuoso del intento de emplazamiento en el domicilio señalado en el contrato, el órgano judicial ha de agotar las gestiones previstas en el art. 155.3 LEC para localizar al ejecutado o demandado, antes de acudir a los edictos, instrumento este que tiene siempre un carácter subsidiario. Cabe añadir que […] [la] reforma administrativa en el ámbito de la administración de justicia y del registro civil, disponiendo expresamente desde entonces que ante el intento fallido de emplazamiento personal, la oficina judicial ha de realizar “las averiguaciones pertinentes para determinar el domicilio del deudor” antes de ordenar la publicación de edictos. Por el contrario, y sin que se alcancen a entender las razones de ello, el legislador ha mantenido la misma dicción del art. 164 párrafo cuarto LEC hasta hoy,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aquí importa destacar, y tal como acaba de decirse, la STC 30/2014 explica en su fundamento jurídico 3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se ha pronunciado en reiteradas ocasiones, señalando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268/2000, de 13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estas razones, como hemos reiterado y le fue alegado al órgano judicial en este caso, sobre él no solo recae el deber de velar por la correcta ejecución de los actos de comunicación procesal,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tras intentar su averiguación,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conclusión alcanzada no cabe oponer que la Ley de enjuiciamiento civil no exige realizar mayores averiguaciones tras la reforma del art. 164 LEC llevada a cabo mediante la Ley 19/2009, de 23 de noviembre, de medidas de fomento y agilización procesal del alquiler y de la eficiencia energética de los edificios. Semejante argumentación es la que pone de relieve, precisamente, la especial trascendencia constitucional del presente recurso, pues hemos reiterado en la jurisprudencia reseñada que dicho cambio normativo no permite obviar la doctrina constitucional precedente cuando la misma resulta oportuna y expresamente invocada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a decidir en este caso consiste en determinar si en el juicio verbal de desahucio y reclamación de rentas núm. 1834-2020 —tramitado por el Juzgado de Primera Instancia núm. 1 de Huelva— se ha vulnerado el derecho a la tutela judicial efectiva sin indefensión (art. 24.1 CE) al notificarse a la mercantil demandante el primer emplazamiento (cédula de requerimiento y citación) mediante edictos, sin realizar la menor actividad tendente a conocer otros domicilios que habrían hecho posible la notificación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aplicación de la doctrina constitucional debe conducir a la estimación de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testimonio de las actuaciones del juicio verbal de desahucio y reclamación de rentas núm. 1834-2020 permite comprobar que tan solo se llevó a cabo un intento de notificación personal a la demandada Totin, S.L., de la cédula de requerimiento, notificación y citación emitida el 12 de febrero de 2021, en el mismo local arrendado, intento que a todas luces había de resultar infructuoso dado que se llevó a cabo en invierno cuando la propia demanda indicaba ya que el negocio explotado en el local arrendado se encontraba cerrado en dicha época, y que, en cualquier caso, las restricciones legales impuestas sobre la actividad de hostelería como consecuencia de la COVID-19 en esa fecha impedían legalmente el desarrollo de dicha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Constatada la imposibilidad de notificar personalmente la cédula de requerimiento y citación en el local arrendado, la letrada de la administración de justicia acordó la notificación por medio de edictos, sin llevar a cabo actividad alguna tendente a averiguar otros posibles domicilios en que realizar la notificación personal, ello pese a que: a) en la propia demanda de desahucio y reclamación de rentas los entonces demandantes manifestaban expresamente que la demandada regentaba otro establecimiento de hostelería en Corrales (Aljaraque) y evidenciaban así su conocimiento de al menos otro domicilio donde poder intentar realizar la notificación personal, lo que podría y debería haber servido de indicación al Juzgado de que era posible intentar la notificación personal en este domicilio, bastando para ello con preguntar a los demandantes en el proceso de desahucio; b) en cualquier caso el juzgado podía haber ordenado la realización de una simple gestión de averiguación del domicilio de la representante legal de Totin, S.L., a través de los medios telemáticos que tenía a su disposición —tales como el punto neutro judicial— que igualmente habría hecho posible la notificación personal; y c) la comunicación a que se refería esta notificación concreta —cédula de requerimiento, notificación y citación— estaba revestida de una especial trascendencia procesal dado que de su correcta realización dependía la posibilidad de personación y formulación de oposición en el proceso arrendaticio por la parte demandada, y la no formulación de oposición en este tipo de procesos conduce directamente a la estimación total de las pretensiones de la demanda, a la apertura directa de la vía ejecutiva y al consiguiente lanzamiento sin necesidad de efectuar comunicación adicional alguna a la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relevante, a efectos de determinar la especial trascendencia constitucional de la pretensión de amparo examinada, resulta el hecho de que la mercantil Totin, S.L., tratase de subsanar el defecto procesal tan pronto como tuvo conocimiento del proceso y por las dos únicas vías posibles en ese momento: el recurso de revisión frente al decreto de 21 de abril de 2021, interpuesto al día siguiente de recibir la notificación de dicha resolución (primera notificación que consta efectivamente recibida por la demandada en todo el proceso arrendaticio), y la promoción subsidiaria —en el mismo escrito— de incidente extraordinario de nulidad, alegando vulneración de su derecho fundamental a la tutela judicial efectiva (artículo 24.1 CE). En su escrito de 20 de mayo de 2021 la mercantil Totin, S.L., invocaba de forma clara y detallada la reiterada doctrina del Tribunal Constitucional relativa a la interpretación de los artículos 155 y 164 LEC. Las dos respuestas emitidas por el Juzgado de Primera Instancia de Huelva (providencias de 25 de mayo y 4 de junio) se limitaron a inadmitir tanto el recurso de revisión como el incidente de nulidad sin efectuar la menor consideración acerca de la vulneración del derecho fundamental alegada por la parte o la doctrina constitucional invocada por ella, lo que, de acuerdo con la doctrina de este tribunal —recogida entre otras muchas en las SSTC 26/2012, de 31 de enero; 187/2020, de14 de diciembre, y 7/2022, de 24 de enero—, llenaría plenamente el concepto de “negativa manifiesta del deber de acatamiento de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juzgado causó a la mercantil demandada, hoy recurrente, una indefensión constitucionalmente relevante al tramitar a sus espaldas el procedimiento arrendaticio en su integridad, incluidos el lanzamiento de la finca arrendada y la apertura de la vía de apremio contra sus bienes; así como al omitir posteriormente su deber de examinar y subsanar el defecto procesal cometido cuando la demandada denunció en tiempo y forma la vulneración de su derecho a la tutela judicial efectiva invocando expresa y profusamente la doctrina constitucional que servía de respaldo a su reclamación.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conceder a la mercantil Totin, S.L., el amparo que solicita, y declarar la nulidad tanto de la providencia dictada por el Juzgado de Primera Instancia núm. 1 de Huelva el día 4 de junio de 2021 en los autos de juicio verbal de desahucio núm. 1834-2020, como todas las actuaciones realizadas en dicho procedimiento a partir de la diligencia de ordenación dictada por la letrada de la administración de justicia el 5 de abril de 2021, incluida esta, reponiéndose las actuaciones al momento inmediatamente anterior al dictado de la misma a fin de que se proceda al dictado de otra resolución respetuosa con el derecho a la tutela judicial efectiva de la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de amparo presentada por Totin, S.L., y declarar que ha sido vulnerado su derecho fundamental a la tutela judicial efectiva sin indefensión (artículo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demandante de amparo en su derecho, y a tal fin declarar la nulidad de la providencia dictada el 4 de junio de 2021 por el Juzgado de Primera Instancia núm. 1 de Huelva en los autos de juicio verbal de desahucio y reclamación de rentas núm. 1834-2020, y de todo lo actuado en dicho procedimiento a partir de la diligencia de ordenación dictada por la letrada de la administración de justicia el 5 de abril de 2021, incluida esta.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la diligencia de ordenación de 5 de abril de 2021 a fin de que se proceda al dictado de nueva resolución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