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2708-2022, promovido por don Eduardo Antonio Rosales Sigüenza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abril de 2022 la procuradora de los tribunales doña María Dolores Fernández Prieto, en nombre y representación de don Eduardo Antonio Rosales Sigüenza y bajo la dirección del letrado don Manuel Figueras Álvarez, interpuso demanda de amparo contra la providencia de 2 de marzo de 2022, dictada por la Sección Primera de la Sala de lo Contencioso-Administrativo del Tribunal Supremo, en el recurso de casación 8650-2021.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el art.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2708-2022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