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138-2023, promovido por doña Mercedes Magdalena Miño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2023 el procurador de los tribunales don José Antonio del Campo Barcón, en nombre y representación de doña Mercedes Magdalena Miño y bajo la dirección del letrado don César Manuel Pinto Cañón, interpuso demanda de amparo contra la providencia de 8 de noviembre de 2022, dictada por la Sección Primera de la Sala de lo Contencioso-Administrativo del Tribunal Supremo, en el recurso de casación 3639-2022.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 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