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76-2022, promovido por doña Jessica Alen Ruf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abril de 2022, la procuradora de los tribunales doña Gema María Chavernas Tejedor, en nombre y representación de doña Jessica Alen Rufo y bajo la dirección del letrado don Rafael Uña Ruano, interpuso demanda de amparo contra la providencia de fecha 17 de marzo de 2022 dictada por la Sección Primera de la Sala de lo Contencioso-Administrativo del Tribunal Supremo, en el recurso de casación núm. 621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47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