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123-2022, promovido por don Karchou Lotfi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marzo de 2022 la procuradora de los tribunales doña Marta Murua Fernández, en nombre y representación de don Karchou Lotfi y bajo la dirección de la letrada doña Eva Llorente González, interpuso demanda de amparo contra la providencia de 9 de marzo de 2022 dictada por la Sección Primera de la Sala de lo Contencioso-Administrativo del Tribunal Supremo en el recurso de casación núm. 628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12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