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15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6840-2022, promovido por doña Ana Isabel González García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19 de octubre de 2022 el procurador de los tribunales don José Luis Pesquera García, en nombre y representación de doña Ana Isabel González García y bajo la dirección de la letrada doña María Esperanza Pies Hernández, interpuso demanda de amparo contra la providencia de 11 de octubre de 2022, dictada en el recurso de casación 8165-2021 de la Sección Primera de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7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6840-2022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