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2381-2022, promovido por doña María del Rosario Vázquez Fernández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abril de 2022 el procurador de los tribunales don Luis Mellado Aguado, en nombre y representación de doña María del Rosario Vázquez Fernández y bajo la dirección del letrado don Javier García Espinar, interpuso demanda de amparo contra la providencia de 3 de febrero de 2022, dictada en el recurso de casación 6971-2020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2381-2022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