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abril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2097-2022, promovido por don Antonio María Serrano Pino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marzo de 2022 el procurador de los tribunales don José Carlos Frutos Sierra, en nombre y representación de don Antonio María Serrano Pino y bajo la dirección del letrado don Francisco Sánchez Guijo, interpuso demanda de amparo contra la providencia de 2 de febrero de 2022, en el recurso de casación núm. 5895-2021, dictada por la Sección Primera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fecha 16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2097-2022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