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2982-2023 promovido por la coalición electoral Ara Pacte Local (APL), representada por el procurador de los tribunales don Noel de Dorremochea Guiot y asistida por el letrado don Genís Boadella Esteve, contra la sentencia dictada el 5 de mayo de 2023 por el Juzgado de lo Contencioso-Administrativo núm. 11 de Barcelona que estimó el recurso contencioso-electoral núm. 205-2023, interpuesto por la coalición Compromís Municipal (CM) contra el acuerdo de 30 de abril de 2023 de la Junta Electoral de Zona de Sant Feliú de Llobregat que proclamó, en las elecciones municipales del 28 de mayo de 2023, la candidatura “Junts per Esparreguera-Ara Pacte Local”, en la circunscripción electoral de Esparreguera. Ha sido parte la coalición electoral Compromís Municipal (CM).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mayo de 2023, la representación procesal de la coalición electoral Ara Pacte Local (APL) interpuso recurso de amparo contra la resolución judicial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Real Decreto 207/2023, de 3 de abril, (publicado en el “Boletín Oficial del Estado” de 4 de abril) se convocan elecciones locales y a las Asambleas de Ceuta y Melilla para el 28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abril de 2023, la Junta Electoral de Zona de Sant Feliu de Llobregat acordó proclamar las candidaturas en las elecciones municipales del 28 de mayo de 2023. Entre ellas se encontraban la candidatura núm. 5 “Junts per Esparreguera-Ara Pacte Local” y la núm. 6 “Esparreguera 2031-Junts-Compromís Municipal” (CM). El 2 de mayo de 2023 se publicaron las candidaturas en el “Boletín Oficial de la provincia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 de mayo de 2023 se interpuso recurso contencioso electoral por la representación procesal de la coalición electoral Compromís Municipal (CM) en el que se solicitó que se revocara el acuerdo de proclamación de la candidatura núm. 5 “Junts per Esparreguera-Ara Pacte Local”, por ser contraria al art. 46.4 de la Ley Orgánica 5/1985, de 19 de junio, del régimen electoral general (LOREG), porque el partido político Junts per Catalunya concurre a las elecciones municipales con diversas coaliciones de partidos (Compromís Municipal) y agrupaciones de electores (Esparreguera 2031-Junts, entre otras), siendo notorio que hay confusión en la denominación de ambas coaliciones y que debe prevalecer la que corresponde a la coalición de la que forma parte Junts per Catalunya, que se constituyó como partido político antes que el partido Junts per Esparreguera.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Contencioso-Administrativo núm. 11 de Barcelona, mediante sentencia dictada el 5 de mayo de 2023, (procedimiento electoral núm. 205-2023) estimó el recurso y revocó el acuerdo de proclamación de la candidatura núm. 5 “Junts per Esparreguera-Ara Pacte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estima que el partido Junts per Catalunya, que, junto con otros partidos, forma parte de la coalición electoral Compromís Municipal (CM) (que presenta en el municipio de Esparreguera la candidatura “Esparreguera 2031-Junts-Compromís Municipal”) fue registrado en el Registro de partidos políticos el 11 de julio de 2018, mientras que el partido Junts per Esparreguera, de ámbito local, que ha formado con otros partidos la coalición electoral Ara Pacte Local (que presenta en Esparreguera la candidatura “Junts per Esparreguera-Ara Pacte Local”) fue registrado con posterioridad, el 30 de noviembre de 2022. Por este motivo y porque Junts per Catalunya es un partido con representación en el Parlamento de Cataluña, la sentencia considera que tiene preferencia para utilizar en el municipio de Esparreguera la marca electoral “Junts”, respecto de otras fuerzas políticas creadas con posterioridad y de ámbito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la sentencia que la proclamación de la candidatura núm. 5, “Junts per Esparreguera-Ara Pacte Local”, genera confusión con la candidatura núm. 6, “Esparreguera 2031-Junts-Compromís Municipal” (CM) al contener las palabras “junts per” que se asocia, por antigüedad en su constitución, representación parlamentaria y relevancia política, al partido Junts per Catalunya. Considera que debe darse preferencia a las denominaciones y siglas utilizadas por los partidos políticos frente a las demás candidaturas, porque el partido político tiene vocación de permanencia más allá del proceso electoral, lo que no ocurre con las coaliciones y agrupaciones de electores. Por último, estima que el hecho de que la candidatura núm. 5 haya sido proclamada con la alocución “junts per” y que el partido político Junts per Catalunya haya abreviado su candidatura a “Esparreguera 2031-Junts”, indefectiblemente genera confusión con la usada tradicionalmente por dicho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con cita de la STC 103/1991, de 13 de mayo, FJ 4, que la aplicación del art. 46.4 LOREG, conforme al cual “la presentación de candidaturas debe realizarse con denominaciones, siglas o símbolos que no induzcan a confusión con los pertenecientes o usados tradicionalmente por otros partidos legalmente constituidos”, conduce a la estimación del recurso, con la consiguiente revocación del acuerdo de proclamación de la candidatura núm. 5 “Junts per Esparreguera-Ara Pacte Local” a las elecciones municipales de 28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fundamenta en la vulneración del derecho de la coalición electoral recurrente de acceso en condiciones de igualdad a los cargos públicos electivos (art. 23.2 CE), en relación con el derecho de los ciudadanos a participar en los asuntos públicos por medio de representantes directamente elegidos en elecciones periódicas por sufragio universal (art. 23.1 CE). Se priva a la candidatura “Junts per Esparreguera-Ara Pacte Local” del derecho a poder concurrir a las elecciones en el municipio de Esparreguera el próximo 28 de mayo y se priva a los ciudadanos de poder depositar su voto a favor de la mencionada candidatura que además, ya concurrió a las elecciones municipales de 2019 y obtuvo representación en el Ayuntamiento de Esparreguera. Se destaca que nos encontramos ante la celebración de unas elecciones municipales y que, por lo tanto, más allá de que concurran a estas elecciones partidos con representación en el Congreso de los Diputados o en las cámaras autonómicas, también concurren partidos de ámbito municipal, en solitario o en coalición, sin que ello pueda comportar que tengan un menor derecho a presentarse a las mismas, que un partido nacional 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cuando se inscribió el partido Junts per Esparreguera el 30 de noviembre de 2022, ni el registro de partidos políticos, ni el propio partido Junts per Catalunya pusieron ningún reparo u objeción a la denominación adoptada (Junts per Esparreguera), o a sus siglas o símbolo. El partido Junts per Esparreguera merece la misma protección que el partido Junts per Catalunya, teniendo ambos, en su respectivo ámbito de actuación, vocación de permanencia más allá del proceso electoral, ya concurran en solitario, o en coalición, como hacen ambos partidos en las presentes elecciones municipales, en las que Junts per Esparreguera concurre integrado dentro de la coalición Ara Pacte Local (APL) y Junts per Catalunya integrado dentro de la coalición Compromís Municipal (CM).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artículo 46. 4 LOREG establece la necesidad de evitar la confusión que puede producirse como consecuencia de la utilización de denominaciones y símbolos similares por los actores políticos del proceso electoral, pero, en este caso, es meridianamente claro que esa confusión material no se produce, porque entre ambas candidaturas, más allá de que las dos utilicen la palabra “junts”, de cuyo uso no puede apropiarse una única formación política, existen suficientes elementos, no solo la denominación, sino también las siglas y el símbolo de una y otra candidatura, que permiten su neta diferenciación y, por consiguiente, la imposibilidad de que el elector pueda confundirse.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debía haber analizado si, en este caso concreto, se producía o no confusión entre ambas candidaturas, es decir, si el resto de los elementos que junto a la palabra “junts” integran las denominaciones de ambas candidaturas, con las siglas y los símbolos de cada una de ellas, aportaban una suficiente diferenciación, siendo evidente que así era, según la recurrente, por lo que debió confirmarse el acuerdo de proclamación de la candidatura núm. 5 “Junts per Esparreguera-Ara Pacte Local” a las elecciones municipales de 28 de mayo de 2023 en el municipio de Esparreguera.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dedica un apartado específico de la demanda a justificar la especial trascendencia constitucional del recurso y concluye solicitando que se le otorgue el amparo solicitado, declarando la nulidad de la sentencia impugnada, con la consiguiente proclamación de la candidatura núm. 5 “Junts per Esparreguera-Ara Pacte Local” a las elecciones municipales de 28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Segunda de 8 de mayo de 2023 se concedió a la recurrente un plazo de veinticuatro horas para que aportase debidamente cumplimentado el formulario de extracto de la demanda regulado en el acuerdo del Pleno del Tribunal Constitucional de 15 de marzo de 2023 (“Boletín Oficial del Estado” de 23 de marzo de 2023), disponible en la sede electrónica de este tribunal. La representación procesal de la recurrente cumplimentó lo solicitado el mismo día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mayo de 2023, la Sala Segunda de este tribunal acordó admitir a trámite el recurso de amparo, apreciando que concurre en el mismo una especial trascendencia constitucional [art. 50.1 de la Ley Orgánica del Tribunal Constitucional (LOTC)] por cuanto el asunto suscitado trasciende del caso concreto porque pudiera tener unas consecuencias políticas generales [STC 155/2009, de 25 de junio, FJ 2 g)]. Asimismo, habiéndose recibido las actuaciones judiciales junto con el expediente de la junta electoral de zona, se acordó, conforme a lo dispuesto en el art. 49 LOREG y el acuerdo de 20 de enero de 2000 del Tribunal Constitucional, requerir al Juzgado de lo Contencioso-Administrativo núm. 11 de Barcelona para que procediese al emplazamiento de las partes, excepto la recurrente en amparo, a fin de que en el plazo de cuarenta y ocho horas pudieran personarse ante este tribunal mediante procurador con poder al efecto y asistidos de abogado, formulando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dar vista al Ministerio Fiscal de la demanda y documentos presentados para que en el plazo de veinticuatro horas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10 de mayo de 2023 se registraron en este tribunal las alegaciones de la coalición electoral Compromís Municipal (CM) en las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comparte totalmente el criterio de la sentencia de instancia y que la posibilidad de contradicción es tanto más evidente a la luz del derecho a la accesibilidad cognitiva universal, por la necesidad de que la información sea trasladada de forma clara y sencilla. Sostiene también que fue con posterioridad al hecho de hacerse público que en Esparreguera habría una candidatura conjunta de Esparreguera 2031-Junts cuando se procedió a la inscripción del partido local Junts per Esparreguera, el 30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sugiere “la posibilidad de que se conceda un plazo de cuarenta y ocho horas, de conformidad con el número de 2 del artículo 47 de la Ley Orgánica del régimen electoral general, para subsanar esta irregularidad y que se suprima el término ‘Junts per Esparraguera’ del nombre de la candidatura y se sustituya el logo de identificación, conciliando de este modo, de una parte, el derecho a la libre elección de los representantes, consagrado en el artículo 23.1 CE, al garantizar que no se produce inducción a error en los electores; y de otra, garantizando el derecho a la participación política recogida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10 de mayo de 2023 el fiscal ante el Tribunal Constitucional interesa el otorgamiento del amparo. Tras la exposición de los antecedentes del recurso contencioso electoral que considera relevantes, comienza sus alegaciones afirmando que el derecho fundamental realmente concernido es el previsto en el art. 23.2 CE, pues las coaliciones no son titulares del derecho a participar en asuntos públicos (art. 23.1 CE). Entiende que el objeto del recurso de amparo es determinar si la denominación de la coalición ahora recurrente, que corresponde a la candidatura núm. 5 “Junts per Esparreguera-Ara Pacte Local” se confunde con la candidatura núm. 6 “Esparreguera 2031-Junts-Compromís Municipal” y si dicha coincidencia infringe el art. 46.4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106/1991, de 13 de mayo, FJ 3; 72/1995, de 12 de mayo, FJ 4, y 75/1995, de 17 de mayo, FJ 2, indica que “no aprecia que concurra la coincidencia que ha llevado al juez de lo contencioso-administrativo a acordar la anulación de la candidatura”. Señala que la coalición recurrente fue objeto de registro sin objeción alguna, así como que, si bien es cierto que en ambas candidaturas se utiliza la palabra “junts”, su inclusión en cada candidatura no impide identificar claramente cada una de las formaciones políticas, ya que hay elementos de distinción suficientes que evitan la confusión. Indica al respecto que en la candidatura núm. 5 de la recurrente se vincula la palabra “junts” con la localidad de Esparreguera, además de con la referencia a la coalición en la que se integra (Ara Pacte Local), mientras que en la candidatura núm. 6, el nombre de Esparraguera no se vincula directamente con Junts, sino con la cifra 2031, al tiempo que, a continuación de “junts” se alude a Compromís Municipal, que por sí solo ya constituye un elemento de individualización en cuanto a la denominación, inconfundible, con la otra candidatura. También resalta que “la utilización de un término genérico como junts no puede quedar reservado a una determinada formación política, de tal manera que, como en este caso, se excluya cualquier denominación que incluya dicho vocablo, como tampoco del propio término municipal”. De hecho, a juicio del fiscal, la confusión se produce de forma lejana con un partido que no concurre a las elecciones locales, sino que ostenta representación en el Parlamento de Cataluña, pero dicha representación no puede proyectarse sobre todas las candidaturas de Cataluña, desplazando cualquier combinación semántica de la denominación cuando no es única, sino que concurre con otras palabras.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la utilización del término “junts” no puede desligarse del nombre de ambas candidaturas completas, ni cabe aislar dicho término para establecer una semejanza con un partido que no concurre a las elecciones municipales del citado municipio. Considera que “[n]o existe, por tanto, una identidad proscrita por el art. 46.4 LOREG en cuanto a las dos denominaciones puedan inducir a confusión”. Concluye, por todo ello, que, al no apreciarse una identidad que pudiera inducir a error en la limitada circunscripción electoral en que se ha presentado la candidatura anulada, se ha lesionado el derecho de los integrantes de la coalición de electores demandantes de amparo a acceder en condiciones de igualdad a las funciones y cargos públicos, con los requisitos que señalen las leyes, previsto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mayo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electoral se formula contra la sentencia dictada el 5 de mayo de 2023 por el Juzgado de lo Contencioso-Administrativo núm. 11 de Barcelona que estimó el recurso contencioso-electoral núm. 205-2023, interpuesto por la coalición Compromís Municipal (CM) y revocó el acta de 30 de abril de 2023 de la Junta Electoral de Zona de Sant Feliú de Llobregat de proclamación de la candidatura núm. 5 “Junts per Esparreguera-Ara Pacte Local”, en el municipio de Esparreguera para las elecciones municipales del 28 de mayo de 2023, publicada en el “Boletín Oficial de la provincia de Barcelona” de 2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sostiene que la citada sentencia es contraria al derecho de los candidatos a acceder a los cargos públicos en condiciones de igualdad (art. 23.2 CE), puesto que se priva a la candidatura “Junts per Esparreguera-Ara Pacte Local” del derecho a poder concurrir a las elecciones locales en la circunscripción electoral de Esparreguera el próximo 28 de mayo; así como al derecho de los ciudadanos a participar en los asuntos públicos directamente o por medio de representantes directamente elegidos en elecciones periódicas por sufragio universal (art. 23.1 CE), puesto que se les priva de la posibilidad de depositar su voto a favor de la mencionada candidatura, al haberse revocado indebidamente su proclamación por la sentencia que ahora se recurre. Se argumenta que la sentencia impugnada debía de haber analizado si, en este caso concreto, se producía o no la confusión proscrita conforme al art. 46.4 de la Ley Orgánica 5/1985, de 19 de junio, del régimen electoral general (LOREG), esto es, si el resto de los elementos que, además de la palabra “junts”, integran los instrumentos de identificación de ambas candidaturas, aportaban o no la suficiente diferenciación exigida por la ley. La recurrente sostiene que es evidente que existe una clara diferenciación entre las dos candidaturas, por lo que no debió de revocarse el acuerdo de proclamación de la candidatura núm. 5 “Junts per Esparreguera-Ara Pacte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con apoyo en los argumentos que han quedado expuestos de manera detallada en los antecedentes, solicita la estimación del presente recurso de amparo, mientras que la representación procesal de coalición electoral Compromís Municipal (CM)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46.4 LOREG establece que “[l]a presentación de candidaturas debe realizarse con denominaciones, siglas o símbolos que no induzcan a confusión con los pertenecientes o usados tradicionalmente por otros partidos legalmente constituidos”. Como este tribunal ha señalado reiteradamente (por todas, STC 75/1995, de 17 de mayo, FJ 2), esa prohibición tiene por objeto evitar que “el elector confunda materialmente una candidatura con otra por la circunstancia de que los elementos para individualizarlas sean iguales o muy semejantes (STC 106/1991), asegurando así que la voluntad política expresada por los sufragios se corresponda con la mayor fidelidad posible a la identidad real de quien, a lo largo de la campaña electoral, los recabe (STC 69/1986)”. Ahora bien, ello no autoriza, sin embargo, el monopolio, o la entrega en exclusividad a un determinado grupo de la representación auténtica de determinadas ideologías o líneas de pensamiento, “cosa que en un Estado social y democrático de Derecho nadie puede pretender” (STC 106/1991, de 13 de mayo, FJ 3). Como también ha señalado este tribunal, “el pluralismo político permite que una misma corriente ideológica puede tener diversas expresiones partidarias que, consecuentemente, lleven a representaciones que pueden parcialmente coincidir, siempre, claro está, que no conduzcan a confusión, especialmente de los electores” (STC 85/1986,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46.4 LOREG ha de verse también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de 13 de mayo, FJ 2). Ocurre, sin embargo, que el art. 46.4 LOREG sirve exclusivamente para la resolución de los conflictos entre partido y coalición o agrupación electoral. La doctrina constitucional ha destacado la preferencia de las candidaturas presentadas por un partido político respecto a las presentadas por otro tipo de formaciones, ya se trate de una agrupación electoral (STC 103/1991, de 13 de mayo, FJ 2), ya de una coalición electoral (STC 105/1991, de 13 de mayo, FJ 3). Así lo afirmó la STC 160/1989, de 10 de octubre, FJ 2, señalando que el citado precepto “contempla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denominación como los símbolos de identificación de los distintos actores de la actividad política y electoral son instrumentos fundamentales para el desarrollo de su actividad, puesto que permiten su identificación y facilitan su relación con los electores. A la garantía de esa relación con los electores responde el art. 46.4 LOREG, que no protege el empleo de una concretas denominaciones, siglas o símbolos sino, como ya se ha mencionado, tiene por objeto procurar la diferenciación entre las candidaturas concurrentes con la finalidad de evitar que el elector confunda materialmente una candidatura con otra, asegurando así que accedan al cargo público aquellos candidatos a los que los electores hayan querido elegir como sus representantes. De este modo el derecho fundamental en juego es el que corresponde a los electores a no padecer error ni confusión en las candidaturas, para preservar su derecho al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Proyección de la doctrina al caso.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nos lleva a otorgar el amparo solicitado, pues, tal como sostiene el Ministerio Fiscal, es posible apreciar la vulneración de derechos que el recurso vincula a la revocación del acuerdo de proclamación de la candidatura núm. 5 “Junts per Esparreguera-Ara Pacte Local”, presentada por la coalición electoral Ara Pacte Local en la circunscripción electoral de Esparreguera.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art. 46.4 LOREG es, como ya se ha señalado, muy concreto: evitar que el elector no confunda materialmente una candidatura electoral con otra por el hecho de que los elementos de identificación de ambas candidaturas sean iguales o muy semejantes. De tal modo que ha de verificarse, atendidas las circunstancias del caso, si ese interés protegido por la Ley Orgánica del régimen electoral general justifica el sacrificio de la candidatura por el riesgo de generar confusión entre los electores. Por tanto, la cuestión a determinar es si las denominaciones o los signos distintivos que pretenden utilizar las candidaturas rivales pueden ser confundidos por los electores como consecuencia de una semejanza proscrita por el art. 46.4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no se trata de candidaturas presentadas por partidos políticos sino por dos coaliciones electorales que se constituyen con denominación y símbolos nuevos al objeto de concurrir a unas elecciones locales en una circunscripción electoral determinada. No se aplica aquí, por tanto, la prioridad a la denominación de un partido político convenientemente inscrito en el Registro de partidos políticos, lo que concede a ese partido un derecho al uso de su designación y símbolos, sino que estamos en presencia de candidaturas de coaliciones constituidas para un específico proceso y circunscripción electoral. En una de ella —la ahora excluida candidatura “Junts per Esparreguera-Ara Pacte Local”, presentada por la coalición electoral Ara Pacte Local (APL)— se integra el partido político Junts per Esparreguera, y en la otra candidatura —denominada “Esparreguera 2031-Junts-Compromís Municipal”, presentada por la coalición Compromís Municipal (CM)— se integra el partido político Junts per Catalunya. No consta que en ningún momento la coincidencia parcial de las denominaciones de los dos partidos políticos haya sido cuestionada, y tampoco las denominaciones de las dos coaliciones electorales. Por lo demás, ya hemos señalado que una supuesta exclusividad en esa denominación no es la que se protege en el art. 46.4 LOREG, sino, más precisamente, el derecho de sufragio en sus dos manifestaciones, el cual podría verse dificultado caso de existir coincidencia intensa entre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atendidas las circunstancias del supuesto planteado, lo que ha de dilucidarse es si, en el caso concreto, se producía o no esa confusión. Esto es, si concurre la circunstancia de que la denominación, siglas y símbolos, en tanto que elementos empleados para individualizar ambas candidaturas electorales rivales, sean idénticos o muy semejantes, de modo que, como consecuencia de esa semejanza entre una candidatura u otra, puedan ser confundidas por los posibles electores, con el consiguiente quebranto de los derechos que protege el art. 23 CE. Y eso con independencia de los partidos políticos que eventualmente puedan integrar las coaliciones, dado que, en este caso, a las elecciones no pretenden concurrir los partidos políticos citados, sino las candidaturas de las coaliciones electorales en las que aquellos partidos se integran. Como señala la STC 75/1995, FJ 2, cuando un partido político “decide unirse a otro o a otros para concurrir a elecciones, es claro que tácitamente renuncia en esa coyuntura, y solo en ella, a sus específicas señas de identidad para presentarse ante los electores como parte de un todo identificable, a su vez, por un símbolo que seleccione algunos de sus componentes parciales o sea la suma de todos, e incluso por otro de nueva creación, sustitutivo o integrador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conflicto que nos ocupa se traba entre dos candidaturas rivales presentadas por sendas coaliciones electorales a unos comicios determinados y lo que ha de examinarse no es, como ha hecho la sentencia impugnada, la coincidencia parcial en la denominación entre dos partidos políticos o, incluso, la de un partido con una coalición electoral, sino que ha de llevarse a cabo una comparación de conjunto de la denominación, siglas y símbolos empleados por las dos candidaturas en oposición, “sin destacar aisladamente alguno de sus elementos” (STC 70/1995,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es preciso también tener en cuenta que la denominación de la coalición electoral que presenta la candidatura ahora excluida no ha sido cuestionada, lo que es ahora relevante pues, como ya tiene declarado este tribunal, el proceso electoral no es el cauce idóneo para esos fines, ya que, de apreciarse esa coincidencia, no puede ahora combatirse por el solo hecho de que la coalición haya hecho suya la denominación de un partido que se integra en ella. De suerte que la proclamación de la candidatura presentada por la coalición Ara Pacte Local no ha podido inducir a más confusión que la que ya pudiera existir anteriormente con la coexistencia de la denominación de los partidos que se han integrado en las coaliciones ahora enfrentadas, sin que tal circunstancia haya sido oportunamente combatida en su momento (en sentido similar, STC 70/1995,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dicho examen comparativo y de conjunto pone de manifiesto que ambas candidaturas utilizan la expresión “junts”, en sus denominaciones “Junts per Esparreguera-Ara Pacte Local”, en un caso, y “Esparreguera 2031-Junts-Compromís Municipal”, en el otro. El problema entonces se traba en torno a la utilización, en ambas candidaturas de las coaliciones electorales rivales, del término “junts”. Tal término es de uso común, lo que hace que, en principio, no sea monopolizable por nadie en cuanto, en este contexto, lo que resalta es la idea de unidad de los candidatos de la coalición en torno a determinados ideales u objetivos. Tampoco es determinante, ni la ya apuntada y evidente coincidencia parcial en la denominación de dos partidos políticos, ni la mayor o menor antigüedad de su inscripción registral o la proyección de cualquiera de ellos, si bien no resulta improcedente advertir ahora que el partido político Junts per Esparreguera utiliza su propio nombre en la denominación de la candidatura presentada por la coalición electoral de la que forma parte, sin que se haya cuestionado nunca tal denominación y que bajo tal denominación se presentó en Esparreguera una candidatura a las elecciones locales celebradas en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coincidencia en la denominación de las dos candidaturas rivales es solamente parcial (se limita al empleo del término “junts” y del topónimo Esparreguera), e incluye el nombre de la coalición que presenta cada candidatura (Ara Pacte Local y Compromís Municipal), minimizando así el riesgo de confusión para el electorado. En suma, el uso del término “junts” no es el único elemento semántico significativo y relevante del nombre de la candidatura núm. 5 “Junts per Esparreguera-Ara Pacte Local”, de suerte que, como ha apuntado el Ministerio Fiscal, la inclusión de esa palabra en la denominación de la candidatura excluida no impide identificar claramente su diferencia con el resto de las presentadas. Se alude también de modo destacado a la localidad en la que se presenta la candidatura, Esparreguera, y al nombre de la coalición que la presenta, Ara Pacte Local. Además, las siglas empleadas por una y otra candidatura son diferentes, JpE-ARA PL, en el caso de la presentada por la recurrente en amparo, CM en el otro. Y también, tal como consta en autos, son muy distintos los símbolos utilizados para identificarlas. De ahí que, en una consideración de conjunto, pueda apreciarse, que entre una y otra candidatura existen factores distintivos suficientes para evitar el riesgo de confusión para el electorado a consecuencia de su similitud que proscribe en el art. 46.4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revocación judicial de la previa proclamación de la candidatura núm. 5 “Junts per Esparreguera-Ara Pacte Local”, fundada en la prioridad otorgada al partido político Junts per Catalunya, no aparece justificada por la necesidad de protección del derecho de los ciudadanos que figuran en la candidatura a acceder en condiciones de igualdad a los cargos representativos (art. 23.2 CE) y, correlativamente, del derecho de los ciudadanos a participar en los asuntos públicos por medio de representantes libremente elegidos (art. 23.1 CE). Por el contrario, esa revocación supone una restricción excesiva de tales derechos y ocasiona una grave afectación al pluralismo político (art. 1.1 CE), al no advertirse, atendidas las circunstancias presentes en este caso, riesgo de confusión entre candidaturas electorales concurrentes a las elecciones municipales en la circunscripción electoral de Esparreguera que justifique la exclusión de una de ellas, conforme al art. 46.4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todo lo expuesto, otorgar el amparo solicitado, bastando para restablecer a la recurrente en la integridad de su derecho [art. 55.1 c) LOTC] con anular la sentencia dictada el 5 de mayo de 2023 por el Juzgado de lo Contencioso-Administrativo núm. 11 de Barcelona, lo que comporta que recobre validez la proclamación por la Junta Electoral de Zona de Sant Feliú de Llobregat de la candidatura núm. 5 “Junts per Esparreguera-Ara Pacte Local”, para la circunscripción electoral de Esparreguera en las elecciones municipales del 28 de mayo de 2023.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coalición electoral Ara Pacte Local (APL)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acceder en condiciones de igualdad a las funciones y cargos públicos (art. 23.2 CE), en conexión con el derecho de los ciudadanos a participar en los asuntos públicos por medio de representantes libremente elegidos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 la sentencia dictada el de 5 de mayo de 2023 por el Juzgado de lo Contencioso-Administrativo núm. 11 de Barcelona en el recurso contencioso-electoral núm. 205-2023.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Laura Díez Bueso respecto de la sentencia dictada en el recurso de amparo electoral núm. 2982-2023, al que se adhiere el magistrado don Ramón Sáez Valcárcel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mayoritaria, manifiesto mi discrepancia con la fundamentación jurídica de esta sentencia y con el fallo, que considero que hubiera debido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en las que se basa mi disconformidad son las que sucintamente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perspectiva del electorado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acertadamente acota la opinión mayoritaria, la cuestión fundamental a dilucidar en el presente recurso de amparo electoral es si existe un riesgo de confusión entre la denominación, siglas o símbolos de la candidatura denominada “Junts per Esparreguera-Ara Pacte Local” y la candidatura denominada “Esparreguera 2031-Junts-Compromís Municipal”.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acertadamente señala la opinión mayoritaria, la valoración sobre la eventual confusión debe realizarse desde una perspectiva muy concreta: la del electorado, es decir, la de los titulares del derecho de sufragio activo y componentes del cuerpo electoral. En efecto, la finalidad del art. 46.4 LOREG es evitar que “el elector confunda materialmente una candidatura con otra por la circunstancia de que los elementos para individualizarlas sean idénticos o muy semejantes (STC 106/1991) asegurando así que la voluntad política expresada por los sufragios se corresponda con la mayor fidelidad posible a la identidad real de quien, a lo largo de la campaña electoral, lo recabe (STC 69/1996)”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 ello resultan irrelevantes varios de los argumentos en los que se sustenta la decisión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no resulta de recibo argüir que el recurso al contencioso-administrativo por parte de la coalición electoral “Esparraguera 2031-Junts-Compromís Municipal” pretendía un “monopolio, o la entrega de exclusividad a un determinado grupo de representación auténtica de determinadas ideologías o líneas de pensamiento” (FJ 2). Al margen de si esta era o no la voluntad de la citada coalición, lo relevante a los efectos de la resolución del presente amparo es analizar la posible confusión entre ambas coaliciones desde la perspectiva del votante, no resultando de aplicación la doctrina constitucional a la que alude la decisión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necesaria perspectiva del electorado también hace irrelevante otro elemento en el que se fundamenta la opinión mayoritaria, cual es que “no consta que en ningún momento la coincidencia parcial de las denominaciones de los dos partidos políticos haya sido cuestionada, y tampoco las denominaciones electorales” (FJ 3). No resulta decisivo, ni siquiera colateralmente, que en algún momento se produjera algún tipo de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Descartados ambos argumentos como fundamentos del fallo, por ser como mínimo accesorios al enfoque que debe otorgarse a este amparo electoral, me centro ahora en evaluar este recurso desde la perspectiva del derecho fundamental del electorado “a no padecer error ni confusión en las candidaturas, para preservar su derecho al voto” (STC 60/2011, de 5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orden a dilucidar esta cuestión, debe examinarse si los elementos identificativos entre ambas candidaturas son “muy semejantes” (STC 106/1991) hasta el punto de que puedan llegar a ser confundidas por el electorado, con quebranto de los derechos que garantiza el art. 23 CE. Estos elementos identificativos son las “denominaciones, siglas o símbolos” a los que alude el art. 46.4 LOREG, lo que me conduce a evaluar, por un lado, la denominación “junts” y, por otro, las siglas y símbolos de ambas coaliciones.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denominación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Comenzando por el término “junts”, debe decirse que en el contexto del sistema de partidos políticos de la Comunidad Autónoma de Cataluña esta palabra no puede considerarse un término político neutro. En efecto, el 11 de julio de 2018 se registró el partido Junts per Catalunya, que a partir del año 2020 inició su actividad política y, en estos momentos, tiene representación en el Parlamento catalán (treinta y dos diputados), en el Congreso de los Diputados (ocho diputados), en el Senado (tres senadores) y en el Parlamento europeo (tres diputados). Por su parte, Junts per Esparreguera se creó como partido político el 22 de noviembre de 2022 y carece de representación parlamentaria. Esta simple comparativa permite comprender fácilmente la identificación que en esta comunidad autónoma existe entre el término “junts” y una concreta y determinada opción política, al tiempo que pone de manifiesto que no existe tal correlación entre esta palabra y el partido de reciente creación ahora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y contrariamente a lo que sostiene la opinión mayoritaria, la circunstancia de que la coincidencia en la denominación de las dos candidaturas sea solamente parcial, lejos de disminuir el riesgo de confusión para el electorado, lo acrecienta. El empleo del término “junts” junto al topónimo “Esparreguera” sigue la misma estructura sintáctica que la utilizada a nivel municipal por Junts per Catalunya desde su creación, lo cual induce especialmente al electorado a pensar que se trata de esta última formación política. En efecto, la alusión a la localidad abunda en la ya de por sí evidente confusión, puesto que esta estructura sintáctica ha sido tradicionalmente la forma en que el partido formado en 2018 se ha presentado en las elecciones municipales, como puede comprobarse fácilmente en el Registro de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puedo compartir el argumento de que el término junts “es de uso común, lo que hace que, en principio, no sea monopolizable por nadie” (FJ 3). Ni tampoco coincido con la opinión subjetiva mayoritaria de que el uso de este término por parte de un partido político resalta “la idea de unidad de los candidatos de la coalición en torno a determinados ideales y objetivos” (FJ 3). La palabra “junts” es de uso común como suelen serlo todos los términos relacionados con la denominación de partidos o coaliciones o con los eslóganes electorales; lo decisivo es que la palabra “junts” ha sido usada tradicionalmente por un partido político catalán distinto al recurrente y que concurre a las mismas elecciones locales en idéntico municipio. Por otra parte, no corresponde a este tribunal valorar los motivos que conducen a un partido político a elegir un término concreto ni ello puede resultar parte del fundamento de una decisión, aunque sea a mayor abundamiento.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siglas y los símbolos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avanzado, el segundo elemento que debe evaluarse para dilucidar si el electorado puede confundir a ambas coaliciones son las siglas y los símbolos empleados por ambas candidaturas.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afirma la mayoría, es cierto que el Tribunal ha sostenido que la comparación entre las denominaciones y signos debe efectuarse en su conjunto, sin destacar aisladamente alguno de sus elementos. No obstante, esta doctrina se ha establecido cuando las denominaciones de las candidaturas respondían a líneas de pensamiento común, como los “verdes”; en ese caso, “al ser elementos de uso común pertenecientes al dominio público, no son apropiables en exclusiva por nadie, ya que además su eficacia distintiva, por esa utilización colectiva y continua, se degrada hasta privarlas de toda capacidad diferenciadora” (entre otras, la STC 75/1995, de 17 de mayo, FJ 2). Por tanto, cuando la denominación es común para las distintas formaciones políticas, porque expresa una misma corriente ideológica, no basta con atender al nombre de la candidatura, sino que es preciso analizar sus siglas o sus símbolos para apreciar su similitud. Pero es que esta jurisprudencia, expresamente citada en el FJ 3 de la decisión mayoritaria, no puede aplicarse al presente recurso de amparo electoral. Y ello porque la palabra “junts” no es expresiva de ninguna concreta línea de pensamiento, como sí lo era en el caso de la STC 75/1995 referida a “los verdes”.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que no puede emplearse aquí la doctrina citada en la decisión mayoritaria por no aplicar al caso, debe decirse que las diferencias de las siglas y los símbolos de ambas coaliciones, aún muy diferentes, no son factores distintivos suficientes entre ambas candidaturas que eviten el riesgo de confusión para el electorado. Y ello por dos motivos.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empezar, porque el lugar que ocupa el término junts en la denominación de la candidatura presentada por la coalición recurrente constituye el elemento dominante de su nombre, lo que hace que el electorado lo capte y lo retenga con mayor facilidad. Ello provoca que la diferencia de las siglas y los símbolos entre las candidaturas no evite el riesgo de confusión, pues estos rasgos no tienen la entidad suficiente como para desvirtuar la fuerza distintiva del nombre dado que, como se ha indicado, se identifica con el de otro partido con representación parlamentaria que tiene una gran implantación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y como elemento relevante añadido a tomar en consideración, al tratarse de coaliciones electorales recientes y, por tanto, con siglas y símbolos nuevos, resulta verosímil que el electorado no identifique tales rasgos, pues estas coaliciones se han constituido en los diez días siguientes a la convocatoria electoral de 4 de abril de 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me llevan a entender que la sentencia impugnada en el presente recurso de amparo, al anular una candidatura que inducía a confusión al electorado, tutelaba el derecho constitucional de este a diferenciar las candidaturas concurrentes al proceso electoral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