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464-2022, promovido por don John Edward Rosero Día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abril de 2022 la procuradora de los tribunales doña Lucina Gómez Gómez, en nombre y representación de don John Edward Rosero Díaz y bajo la dirección del letrado don Ricardo Azcárate Amador, interpuso demanda de amparo contra la providencia de 16 de marzo de 2022 de la Sección Primera de la Sala de lo Contencioso-Administrativo del Tribunal Supremo en recurso de casación núm. 417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46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