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232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8 de mayo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1464-2023, promovido por don Carlos Enrique Cano Escobar y doña Paula Andrea Álvarez Gómez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5 de marzo de 2023 el procurador de los tribunales don Carlos Alberto de Grado Viejo, en nombre y representación de don Carlos Enrique Cano Escobar y doña Paula Andrea Álvarez Gómez y bajo la dirección de la letrada doña María Jesús Pérez Herráiz, interpuso demanda de amparo contra providencia y auto de la Sección Primera de la Sala de lo Contencioso-Administrativo del Tribunal Supremo en recurso de queja núm. 468-2022.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14 de marzo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1464-2023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