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15-2022, promovido por don Dashiell Salas Peinad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mayo de 2022 la procuradora de los tribunales doña María Esperanza Álvaro Mateo, en nombre y representación de don Dashiell Salas Peinado y otros y bajo la dirección del letrado don Jesús Paulino Cruz Miñambres, interpuso demanda de amparo contra la providencia de 4 de mayo de 2022 dictada por la Sala de lo Contencioso-Administrativo del Tribunal Supremo en recurso de casación núm. 845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41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