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3512-2022, promovido por don Borja Martínez Pérez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mayo de 2022 el procurador de los tribunales don Ramón de la Vega Peña, en nombre y representación de don Borja Martínez Pérez y bajo la dirección de la letrada doña María Mercedes Sánchez Sánchez, interpuso demanda de amparo contra la providencia de 11 de mayo de 2022 dictada por la Sección Primera de la Sala de lo Contencioso-Administrativo del Tribunal Supremo en recurso de casación núm. 4749-2021.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17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3512-2022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