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3353-2022, promovido por don El Hadi Akka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mayo de 2022 la procuradora de los tribunales doña Almudena Galán González, en nombre y representación de don El Hadi Akka y bajo la dirección de la letrada doña María Pilar Fayos Mestre, interpuso demanda de amparo contra la providencia de 24 de marzo de 2022 dictada por la Sección Primera Sala de lo Contencioso-Administrativo del Tribunal Supremo en recurso de casación núm. 4279-2020.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3353-2022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