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305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3451-2022, promovido por don Fabián Eduardo Vanegas Martínez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15 de mayo de 2022 el procurador de los tribunales don Agustín Roberto Schiavón Raineri, en nombre y representación de don Fabián Eduardo Vanegas Martínez y otros y bajo la dirección del letrado don Manuel Fernando Calvo Pastrana, interpuso demanda de amparo contra la providencia de 24 de marzo de 2022 de la Sección Primera de la Sala de lo Contencioso-Administrativo del Tribunal Supremo en recurso de casación núm. 7957-2021.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18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3451-2022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