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335</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3 de julio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4996-2022, promovido por doña María del Carmen Ordóñez Martín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8 de julio de 2022 el procurador de los tribunales don José María Ruiz de la Cuesta Vacas, en nombre y representación de doña María del Carmen Ordóñez Martín y bajo la dirección del letrado don Francisco Javier Araúz de Robles Dávila, interpuso demanda de amparo contra la providencia de 26 de mayo de 2022 de la Sección Primera de la Sala de lo Contencioso-Administrativo del Tribunal Supremo en recurso de casación núm. 4018-2021.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22 de mayo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4996-2022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julio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