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la cuestión de inconstitucionalidad núm. 2800-2023 planteada por la Sección Segunda de la Sala de lo Contencioso-Administrativo de la Audiencia Nacional,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7 de julio de 2023, el magistrado don Juan Carlos Campo Moreno comunicó al señor presidente, a los efectos oportunos, su voluntad de abstenerse de intervenir en el conocimiento de la cuestión de inconstitucionalidad núm. 2800-2023.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al hecho de haber participado el magistrado, en su anterior condición de diputado, en la votación del Pleno del Congreso de los Diputados de 15 de diciembre de 2016, en la que se convalidó el Real Decreto-ley 3/2016, de 2 de diciembre, por el que se adoptan medidas urgentes en el ámbito tributario dirigidas a la consolidación de las finanzas públicas y otras medidas urgentes en materia social.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y 221.4 de la Ley Orgánica del Poder Judicial (LOPJ), se estima justificada la causa de la abstención formulada. La participación del magistrado, en su anterior condición de diputado, en la votación del Pleno del Congreso de los Diputados de 15 de diciembre de 2016, en la que se convalidó el Real Decreto-ley 3/2016, de 2 de diciembre, objeto de la presente cuestión de inconstitucionalidad, integra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 la cuestión de inconstitucionalidad núm. 2800-2023.</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