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214-2022, promovido por don Ayoub Salh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lio de 2022 la procuradora de los tribunales doña María del Pilar Tello Sánchez, en nombre y representación de don Ayoub Salhi y bajo la dirección de la letrada doña Ana Luisa Barquín Pechero, interpuso demanda de amparo contra la providencia de 13 de julio de 2022 de la Sala de lo Contencioso-Administrativo del Tribunal Supremo en recurso de casación núm. 184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21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