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 de octubre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2379-2021, interpuesto por cincuenta diputados y diputadas del Grupo Parlamentario Vox en el Congreso de los Diputados, contra la Ley Orgánica 4/2021, de 29 de marzo, por la que se modifica la Ley Orgánica 6/1985, de 1 de julio, del Poder Judicial, para el establecimiento del régimen jurídico aplicable al Consejo General del Poder Judicial en funciones. Han comparecido el Senado, el Congreso de los Diputados y el Gobierno de la Nación, habiendo formulado alegaciones los dos últimos.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22 de abril de 2021, el procurador de los tribunales don Antonio Ortega Fuertes, actuando en nombre de cincuenta diputadas y diputados del Grupo Parlamentario Vox en el Congreso de los Diputados, interpuso, con la firma como comisionado de don Juan José Aizcorbe Torra, recurso de inconstitucionalidad contra la Ley Orgánica 4/2021, de 29 de marzo, por la que se modifica la Ley Orgánica 6/1985, de 1 de julio, del Poder Judicial (LOPJ), para el establecimiento del régimen jurídico aplicable al Consejo General del Poder Judicial en funciones (“Boletín Oficial del Estado” núm. 76, de 30 de marzo de 2021). La disposición impugnada añade los arts. 570 bis y 598 bis a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relevantes para contextualizar el recurso de inconstitucionalidad,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Grupo Parlamentario Socialista y el Grupo Parlamentario Confederal de Unidas Podemos-En Comú Podem-Galicia en Común presentaron, el 2 de diciembre de 2020, una proposición de ley orgánica por la que se modifica la Ley Orgánica 6/1985, de 1 de julio, del Poder Judicial, para el establecimiento del régimen jurídico aplicable al Consejo General del Poder Judicial en funciones (“Boletín Oficial de las Cortes Generales. Congreso de los Diputados”, serie B, núm. 137-1, de 09 de diciembre de 2020). El 4 de diciembre la mesa del Congreso de los Diputados admite a trámite la iniciativa y la traslada al Gobierno, a los efectos de que se aplique el art. 126 del Reglamento del Congreso de los Diputados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Gobierno comunica, el 9 de diciembre de 2020, su conformidad con la tramitación de la iniciativa (ex art. 126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15 de diciembre siguiente el Pleno del Congreso de los Diputados toma en consideración la proposición de Ley Orgánica (“Boletín Oficial de las Cortes Generales. Congreso de los Diputados”, serie B, núm. 137-2, de 21 de diciembre de 2020). Tras la toma en consideración se registra solicitud de los proponentes, fechada el 16 de diciembre, para tramitar la proposición por el procedimiento de urgencia (art. 93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17 de diciembre de 2020 el Pleno del Consejo General del Poder Judicial aprueba, por mayoría, una declaración institucional que contiene el acuerdo de instar al Congreso de los Diputados para que solicite informe del Consejo sobre la proposición de ley orgánica por la que se modifica la Ley Orgánica 6/1985, de 1 de julio, del Poder Judicial, para el establecimiento del régimen jurídico aplicable al Consejo General del Poder Judicial en funciones. El fundamento de la petición es la defensa de la posición constitucional que el Consejo General del Poder Judicial tiene en nuestro Estado de Derecho como garante de la independencia judicial. En ese mismo acuerdo se insta al Congreso para que solicite informe sobre la proposición a la Comisión Europea para la Democracia por el Derecho (Comisión de Venecia), y se pone de manifiesto la necesidad de dar audiencia a todos los agentes afectados por la reforma propuesta, en particular las asociaciones de jueces y fiscales, así como a las demás entidades representativas e instituciones públicas del ámbito de la justicia. Frente a este acuerdo formulan voto particular cinco vocales.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mismo día 17 de diciembre, la mesa de la Cámara acuerda encomendar dictamen sobre la proposición de ley a la Comisión de Justicia, disponer su tramitación por el procedimiento de urgencia (arts. 93.1 y 126.5 RCD), con la oposición del Grupo Parlamentario Popular y, teniendo en cuenta la solicitud de celebración de sesiones extraordinarias de los órganos necesarios para la tramitación y aprobación de la proposición de ley, acuerda también abrir un plazo de ocho días hábiles, que expira el día 25 de enero de 2021, para la presentación de enmiendas (art. 90.2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21 de diciembre de 2020, se registra en la Cámara el antedicho acuerdo del Pleno del Consejo General del Poder Judicial (escrito núm. expediente 122-000109-0005). El Grupo Parlamentario Popular realiza la misma solicitud el día 2 de enero de 2021, reiterando lo planteado previamente en un escrito de 17 de diciembre, documento en el que ya se hacía mención del acuerdo del Consejo de 17 de diciembre (escrito núm. expediente 122-000109-0006).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13 de enero de 2021 la mesa comunica, tanto al Grupo Parlamentario Popular como al Consejo General del Poder Judicial, la improcedencia de acceder a lo solicitado. En la discusión previa a la adopción de esta decisión se pone de manifiesto, por quienes interesaban la estimación de lo requerido por el Consejo y el Grupo Parlamentario Popular, que sin ser obligatoria la intervención del Consejo sería conveniente por la materia de la proposición. Por su parte, quienes se oponían a dicha estimación invocaban algunos precedentes parlamentarios, haciendo hincapié en la necesidad de que la mesa garantice la vigencia del principio de separación de poderes y proteja la capacidad legislativa y de impulso político del Parlamento, sin injerencias de otros poderes. La mesa considera finalmente que no procede “acceder a lo solicitado de acuerdo con el carácter potestativo con que se prevé la solicitud de informe y una vez ponderadas las circunstancias que concurren en el presente caso, todo ello conforme a lo dispuesto en el artículo 561 de la Ley Orgánica 6/1985, de 1 de julio,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25 de enero de 2021 se registra en el Congreso de los Diputados comunicación del acuerdo adoptado por el Pleno del Consejo General del Poder Judicial, en su reunión extraordinaria de 21 de enero de 2021. En el acuerdo se insta a la reconsideración de la decisión de la mesa fechada el 13 de enero de 2021. El acuerdo afirma que la falta de audiencia al Consejo General del Poder Judicial desconoce su papel como garante de la independencia de jueces y magistrados, impidiéndole pronunciarse sobre la adecuación de la reforma propuesta a los principios constitucionales y a los estándares europeos de todo Estado de Derecho, basados en el principio de separación de poderes según se han definido en el Derecho de la Unión Europea y en los dictámenes de la Comisión de Venecia. Frente a este acuerdo se formulan cinco votos particulares. El Grupo Parlamentario Popular también solicita la reconsideración de la decisión de la mesa (escrito núm. expediente 122-000109-0007).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Tras la solicitud de reconsideración, y habiendo oído a la junta de portavoces, la mesa decide desestimarla mediante acuerdo de 9 de febrero de 2021. Sostiene la mesa que su negativa a remitir la proposición de ley al Consejo General del Poder Judicial a efectos de informe resulta de la aplicación del “artículo 561.1 LOPJ el cual, en contra de lo que sostienen los recurrentes, contempla la posibilidad de someter a informe del citado Consejo las materias que indica, como una facultad de la Cámara, siendo así que el ejercicio de tal facultad corresponde a su mesa, conforme a lo dispuesto en el artículo 31.1.7 del Reglamento. En consecuencia, se trata de un informe potestativo, no preceptivo, correspondiendo a la mesa de la Cámara la decisión discrecional sobre la pertinencia y oportunidad de la solicitud. Así, la mesa de la Cámara, que es el órgano que ha decidido sobre esta materia en todos los casos anteriores, ha acordado recabar el informe del Consejo General del Poder Judicial en algunos supuestos, pero no así en otros, de forma que no existe un precedente parlamentario uniforme que pueda, ni siquiera de manera tentativa, condicionar la decisión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detallar que los precedentes parlamentarios no avalan la petición del grupo parlamentario Popular, la mesa también rechaza el resto de los argumentos empleados en la solicitud de reconsideración. Frente a la alegación de que la solicitud de informe al Consejo y la Comisión de Venecia es preceptiva porque así se deriva del derecho de la Unión Europea, la mesa sostiene que “[l]as recomendaciones de la Comisión Europea 2017/1520 y 2018/103, citadas en el escrito de reconsideración, además de no ser jurídicamente vinculantes, tienen efectos exclusivamente circunscritos al Estado miembro a los que las mismas se refieren (Polonia) y a sus circunstancias particulares. Este mismo carácter cabe atribuir a las comunicaciones del portavoz de justicia de 15 de octubre y de 4 de diciembre de 2020, las cuales, adicionalmente, circunscriben sus efectos exclusivamente a la iniciativa en tramitación en aquel momento y no a la proposición de ley orgánica de referencia, que posee una sustantividad propia, como iniciativa legislativa autónoma procedente de un sujeto constitucionalmente legitimado para presentarla, en condiciones de igualdad con los restantes, sin que de dichas comunicaciones quepa inferir una suerte de limitación del ius in officium como contenido del derecho fundamental de representación política del artículo 23 de la Constitución del autor de dicha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posibilidad de que el carácter preceptivo del informe del Consejo pudiera derivar del principio de buena regulación, la mesa del Congreso afirma que “[e]l artículo 129.1 de la Ley 39/2015, de 1 de octubre, de procedimiento administrativo común de las administraciones públicas, al recoger tales principios, delimita con precisión su ámbito subjetivo de aplicación, que no puede interpretarse, como parece entenderse de contrario, en el sentido de generar una supuesta obligación de la mesa de la Cámara de solicitar el mencionado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en lo que atañe a la mención de la obligación de acordar comparecencias de expertos en comisión, la mesa sostiene que “le corresponde en exclusiva a la propia Comisión competente, de conformidad con lo dispuesto en el artículo 44.4 del Reglamento, sin que la mesa de la Cámara ostente competencia alguna a este respecto, en consideración, entre otras cosas, a la autonomía de la que gozan las comisiones para la adopción de sus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2 de febrero de 2021 se publican las enmiendas a la proposición de ley de los distintos grupos parlamentarios (“Boletín Oficial de las Cortes Generales. Congreso de los Diputados”, serie B, núm. 137-4).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Grupo Parlamentario Vox, al amparo de lo dispuesto en el art. 110.3 RCD, presenta una enmienda a la totalidad con texto alternativo que propone retornar al sistema de designación de los vocales del Consejo General del Poder Judicial de la Ley Orgánica 1/1980, de 10 de enero, del Consejo General del Poder Judicial, de manera que doce de los veinte vocales que integran el Consejo sean “elegidos entre y por jueces y magistrados pertenecientes a todas las categorías judiciales” que se encuentren en servicio activo mediante “voto personal, igual, directo y secreto”. En el mismo sentido, aunque no con la misma dicción literal, se manifiesta el Grupo Parlamentario Ciudadanos en su enmienda a la totalidad, que propone reformar el régimen de elección de los vocales del Consejo General del Poder Judicial previsto en la Ley Orgánica del Poder Judicial para que los doce de procedencia judicial sean elegidos directamente por los jueces y magistrados.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Grupo Parlamentario Plural presenta, igualmente, enmienda a la totalidad con texto alternativo proponiendo modificaciones en la elección de los vocales del Consejo General del Poder Judicial, si bien esta elección se mantendría en sede parlamentaria para la totalidad de los integrantes del Consejo. Y, por último, el propio Grupo Parlamentario Popular presenta enmienda a la totalidad proponiendo reformas de la Ley Orgánica del Poder Judicial relativas a: (i) la fórmula de nombramiento de los vocales del Consejo General del Poder Judicial; (ii) las mayorías requeridas en el seno del Consejo para efectuar su función de nombramiento; (iii) la plenitud de funciones del Consejo saliente; y (iv) la necesidad de incluir el informe del Consejo General del Poder Judicial cuando el Congreso de los Diputados o el Senado tomen en consideración una proposición de ley que verse sobre alguna de las materias sobre las que el Consejo tenga facultades de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Calificadas las enmiendas por la mesa de la Comisión de Justicia, el 28 de enero de 2021 se celebró el debate de totalidad, quedando rechazadas las cuatro enmiendas a la totalidad de texto alternativo que fueron presentadas. En sesión celebrada el 12 de febrero de 2021, la ponencia encargada de redactar el informe sobre la proposición de ley orgánica propone por mayoría la aceptación, en sus términos, del texto de la proposición de ley orgánica y el rechazo de las enmiendas presentadas. El 16 de febrero, la  eleva a la presidenta de la Cámara dictamen de conformidad con el informe de la ponencia. El Pleno del Congreso aprobó la proposición el 11 de marzo de 2021 (“Boletín Oficial de las Cortes Generales. Congreso de los Diputados”, serie B, núm. 137-7, de 16 de marzo de 2021). Por su parte, en el Senado se aprobó la proposición el 24 de marzo de 2021 sin introducirse variaciones respecto del texto remitido por el Congreso [“Boletín Oficial de las Cortes Generales. Senado”, núm. 163-1667 (Apartado I) de 26 de marzo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alegaciones que sustentan las censuras de constitucionalidad planteadas en la demanda, respecto de la totalidad de la Ley Orgánica 4/2021, de 29 de marzo, son, en síntesis,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Inconstitucionalidad por vicios procedimentales: vulneración de los arts. 23 y 122 CE, 561.1 LOPJ, así como de los arts. 88 y 89.1 CE en conexión con los arts. 69 y 124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Apelando al contenido de la STC 238/2012, de 13 de diciembre, se aduce que los vicios procedimentales, que afecten esencialmente al proceso de formación de la voluntad de la Cámara, pueden ser relevantes respecto de la inconstitucionalidad de la norma así aprobada (con cita también de la STC 108/1986, de 29 de julio). En este caso, los recurrentes sostienen la inconstitucionalidad de la Ley Orgánica 4/2021 en su totalidad debido a los vicios formales en que se incurrió en su tramitación parlamentaria; vicios que determinan, a su vez, la infracción de los derechos fundamentales previstos en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aducen, por una parte, la indebida omisión del informe del Consejo General del Poder Judicial de acuerdo con el art. 561.1 LOPJ, cuando prescribe que “se someterán a informe del Consejo General del Poder Judicial los anteproyectos de ley y disposiciones generales que versen sobre las siguientes materias: 1 Modificaciones de la Ley Orgánica del Poder Judicial”. La argumentación desarrollada en la demanda se puede sintetizar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demanda considera que la proposición de ley, cuya tramitación terminó con la aprobación de la Ley Orgánica 4/2021, debía ser objeto del previo informe del Consejo General del Poder Judicial por su contenido material, pese a no ser formalmente resultado de un proyecto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requisito procedimental contenido en el art. 561.1 LOPJ resulta indisponible para el Gobierno, debiendo necesariamente acompañar al proyecto de ley que se remita al Congreso, como uno de los antecedentes necesarios a que alude el art. 88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exigencia del previo dictamen del Consejo General del Poder Judicial se establece como garantía para que los diputados y los grupos puedan ejercer la función legislativa con pleno conocimiento sobre una concreta circunstancia: los riesgos que para la independencia del Poder Judicial pueda suponer la reforma propuesta por el Gobierno y la mayoría política que le apoya. La exigencia de dictámenes técnicos previos a la adopción de la decisión legislativa se establece en garantía de las minorías y del control que encomienda a estas la democracia representativa, para evitar los excesos de la mayoría política que sustenta al ejecutivo en cada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Concluyen los recurrentes que cuando una proposición de ley sea presentada por la mayoría parlamentaria que sustenta al Gobierno, entre los antecedentes de la proposición que deben ser presentadas ex arts. 89.2 CE y 69 y 124 RCD, deberían incluirse aquellos que preceptivamente debiera recabar el Gobierno en la presentación de un proyecto de ley; en este caso, el informe del Consejo General del Poder Judicial por exigencia del art. 561.1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los recurrentes alegan que se ha producido un fraude de ley, en sentido técnico jurídico (art. 6.4 del Código civil), al utilizar la vía de la proposición de ley, por la mayoría parlamentaria que sustenta al Gobierno, para eludir la obligación de recabar el dictamen del Consejo General del Poder Judicial en las reformas de la ley orgánica referida en el art. 122 CE. El razonamiento desarrollado en la demanda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Existe una identidad funcional entre el Gobierno y la mayoría política que le sustenta, por lo que resulta fácil colegir que no se puede utilizar a conveniencia el cauce del proyecto o la proposición de ley, como medio para hurtar a los diputados y grupos de la minoría de aquellos informes y dictámenes exigidos por la ley y que sirven de soporte técnico imprescindible para el fundado ejercicio de la potestad legislativa. Por tanto, la exigencia del art. 561.1 LOPJ debe imponerse también a las proposiciones de reforma de la citada ley orgánica presentadas por la mayoría política que soporta al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fraude tiene como consecuencia privar a los diputados, singularmente de la minoría, de aquellos informes imprescindibles para formarse correctamente una opinión fundada sobre el texto propuesto y apoyado por la mayoría. Los recurrentes consideran que, la diferencia en el supuesto de hecho permitiría llegar a la conclusión contraria a la que alcanzó la STC 238/2012, aplicando el parámetro contenido en dicho pronunciamiento. En el caso que nos ocupa: (i) la opinión del Consejo General del Poder Judicial sobre el contenido material del proyecto no llegó a conocimiento de los parlamentarios, dado que ni se recabó ni se obtuvo el correspondiente informe; y (ii) en el debate parlamentario las minorías hicieron extensa referencia a este vicio de procedimiento. En sustento de este argumento, la demanda cita las intervenciones en el Congreso de los Diputados de los portavoces de los grupos parlamentarios de Ciudadanos, Vox y el Partido Popular, en el debate sobre la ley, así como la declaración institucional del Consejo General del Poder Judicial, aprobada por acuerdo de 21 de enero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 dicho fraude —utilización por la mayoría de procedimientos ad hoc que supusieron la eliminación del trámite parlamentario consistente en la solicitud de dictámenes o informes (STC 27/2018, de 5 de marzo, FJ 5)—, se deriva una directa vulneración del art. 23 CE que conduce a la inconstitucionalidad de la Ley Orgánica 4/2021, en cuanto altera de modo sustancial el proceso de formación de voluntad en el seno de las Cámaras, al privar a las minorías de un dictamen preceptivo, impuesto en garantía del pleno respeto de la independencia judicial consagrada en el art. 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Inconstitucionalidad por vicios materiales o sustantivos: vulneración de los arts. 122, 123.2, 124.4, 159.1 y 161.1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caracterización constitucional del Consejo General del Poder Judicial que formula el fundamento jurídico 5 de la STC 191/2016, de 15 de noviembre, la demanda afirma que la finalidad de la ley orgánica impugnada es crear un nuevo órgano extra-constitucional denominado Consejo General del Poder Judicial “en funciones”, recortando potestades esenciales del Consejo que emanan de la Constitución y resultan indisponibles para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Constitución regula, respecto de otros poderes del Estado, los efectos de la expiración de su mandato (art. 68.4 CE para el Congreso; art. 69.6 CE para el Senado; art. 78.2 CE respecto de las diputaciones permanentes; art. 101.2 CE para el Gobierno cesante), no sucede lo mismo respecto del Consejo General del Poder Judicial. En relación con el Consejo, la Constitución ha querido mantener una plenitud en el ejercicio de sus funciones, sin interrupción alguna, dado que todas esas potestades se ordenan a garantizar la independencia del Poder Judicial (STC 191/2016, FJ 5). Por lo tanto, respecto de este poder no existe habilitación constitucional alguna que permita debilitar las funciones del órgano constitucional de gobierno del mismo una vez transcurrido el “período de cinco años” previsto en el art. 122.3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los recurrentes que, en el moderno entendimiento de una división de poderes atenuada, solo se predica con carácter absoluto esa separación respecto del Poder Judicial, ya que la función jurisdiccional no se concibe sin la independencia. El Poder Judicial es independiente porque está sometido únicamente al Derecho, y esa sumisión exclusiva al Derecho se garantiza precisamente porque es independiente. La decisión del poder constituyente de no prever un debilitamiento del Consejo cesante fue consciente y coherente con la caracterización del Poder Judicial. La única legitimación de los poderes legislativo y ejecutivo es democrática y proviene del cuerpo electoral, por lo que, decaída esa única fuente de legitimación por la expiración de los mandatos, solo procede mantener aquellas funciones estrictamente indispensables para garantizar una cierta continuidad hasta la inexorable toma de posesión de los nuevos titulares de esos poderes, una vez recibida la renovación de su legitimación a través del mandato democrático. Pero esto no ocurre con el Poder Judicial, cuya fuente de legitimación es la sujeción al derecho. Por eso la Constitución no prevé un periodo intermedio entre la renovación de Consejos, en el que existan funciones atenuadas, ya que ese órgano autónomo y separado tiene constitucionalmente encomendada la garantía de la independencia judicial, sin la cual no hay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afirma asimismo que el poder constituyente no puede ser sustituido por los poderes constituidos a la hora de establecer las relaciones entre los tres poderes clásicos. Se afirma que el mismo Poder Legislativo que, a través de la Ley Orgánica 4/2021 desfigura al Consejo General del Poder Judicial, es el que tiene en su mano la renovación del Consejo y, por tanto, su mantenimiento en la posición de Consejo en funciones o su resurgimiento como órgano constitucional pleno. Esto supone una intolerable sumisión del Poder Judicial y de su órgano de gobierno al Poder Legislativo que, en función de su interés político, puede decidir mantener al Consejo General del Poder Judicial en la situación inane en la que le colocaría el nuevo art. 570 bis introducido por la Ley Orgánica 4/2021. Este último priva al Consejo en funciones de las potestades previstas en los apartados 1, 2, 3, 5, 9, 11, 12, 13, 14, 16, 21 y 24 del art. 560.1 LOPJ; a lo que cabe añadir que, respecto de los ascensos de jueces y magistrados, al Consejo General del Poder Judicial solo se le permiten los “ascensos reglados” (art. 570 bis.3 LOPJ). De lo expuesto se deriva que la Ley Orgánica 4/2021 priva total y absolutamente al Consejo de la mayoría de sus potestades y, en particular, de las de mayor relieve constitucional, de manera que el órgano constitucional, a través de la reforma aquí impugnada, muta en un puro órgano burocrático o de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afirma que a través del art. 122 CE y otros concordantes se establece una configuración constitucional indisponible para el legislador del órgano de gobierno de los jueces, que se completa con otros preceptos de la Constitución como: (i) el art. 123.2 CE que dispone que “el Presidente del Tribunal Supremo será nombrado por el Rey, a propuesta del Consejo General del Poder Judicial, en la forma que determine la ley”; (ii) el art. 159.1 CE que prevé que dos de los doce miembros del Tribunal Constitucional sean propuestos por el Consejo General del Poder Judicial; y (iii), al amparo del art. 161.1 d) CE, el art. 59 de la Ley Orgánica del Tribunal Constitucional (LOTC) atribuye al Consejo la legitimación para plantear los conflictos entre órganos constitucionales regulados en los arts. 73 a 75 LOTC. Estos preceptos constitucionales, según los recurrentes, resultan directamente vulnerados por la reforma impugnada en la medida en que la Ley Orgánica 4/2021 opera una verdadera desnaturalización del Consejo, cuya configuración constitucional se caracteriza por: (i) asumir necesariamente todas aquellas funciones imprescindibles para velar por la total independencia de la justicia; y (ii) por ser una institución absolutamente independiente y, por lo tanto, no subordinada a los demás poderes públicos, sin que sus vocales puedan ser vistos como delegados o comisionados del Congreso y del Senado, por más que a una y a otra de estas Cámaras corresponda la designación de sus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su argumentación, en este punto, con una síntesis de los motivos de inconstitucionalidad material de la Ley Orgánica 4/2021: (i) asume un papel constituyente que no le corresponde creando la figura extra-constitucional del Consejo General del Poder Judicial “en funciones”, no prevista en la Constitución para ese poder del Estado (a diferencia de lo que ocurre con los otros dos poderes); (ii) la nueva figura inconstitucional del Consejo en funciones no respeta la garantía de instituto establecida en la Constitución, desnaturalizándolo y convirtiéndolo en un órgano de gestión total y absolutamente subordinado a la mayoría política que sustenta a los Poderes Ejecutivo y Legislativo; y (iii) la subordinación es de tal grado que la recuperación de la plena funcionalidad constitucional del Consejo depende en exclusiva del Poder Legislativo, al que queda totalmente sujeto y, que, en función de la conveniencia de la mayoría política, puede decidir perpetuar un Consejo en funciones, desarticulando la garantía institucional prevista en la Constitución para salvaguardar la independencia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septiembre de 2021 el Pleno, a propuesta de la Sección Segunda, acordó admitir a trámite este recurso de inconstitucionalidad; dar traslado de la demanda y documentos presentados al Congreso de los Diputados y al Senado, por conducto de sus presidentes, y al Gobierno, a través de la ministra de Justicia, al objeto de que, en el plazo de quince días, puedan personarse en el proceso y formular las alegaciones que estimen convenientes (art. 34 LOTC);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Senado, mediante escrito registrado el día 30 de septiembre de 2021, comunica a través de su presidente el acuerdo de la mesa de la Cámara, fechado el 28 de septiembre de 2021, de tenerse por personada en el procedimiento, ofreciendo su colaboración a los efectos de lo previsto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28 de septiembre de 2021, que tuvo entrada en el registro del Tribunal el inmediato día 30, la presidenta del Congreso de los Diputados comunicó el acuerdo de la mesa en orden a: (i) personarse en el procedimiento a los solos efectos de formular alegaciones en relación con los vicios de procedimiento legislativo que se denuncian en la demanda, en lo que afecta al Congreso de los Diputados; (ii) encomendar la representación y defensa de la Cámara a la letrada de las Cortes Generales, doña Paloma Martínez Santa María, directora de la Asesoría Jurídica de la Secretaría General de la Cámara, con quien se entenderán las sucesivas diligencias y trámites; (iii) comunicar el acuerdo al Tribunal Constitucional y al Senado; y (iv) remitir el recurso a la Dirección de Estudios, Análisis y Publicaciones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Abogacía del Estado, mediante escrito de 7 de octubre de 2021, registrado el mismo día en el Tribunal, se persona en nombre del Gobierno, solicitando prórroga por el máximo legal del plazo concedido para formular alegaciones. Mediante diligencia de ordenación del secretario de justicia del Pleno, de 8 de octubre de 2021, se tiene por personado al abogado del Estado, concediéndole una prórroga de ocho días más en el plazo concedido por providencia de 16 de septiembre de 2021,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alegaciones del Congreso de los Diputados se registran el día 11 de octubre de 2021, interesándose la desestimación del recurso de inconstitucionalidad en todo lo que se refiere a los vicios del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el escrito expone con detalle la tramitación parlamentaria de la proposición de ley orgánica. Tras ello, y expuestas las diferencias de regulación relativas a la tramitación de los proyectos y proposiciones de ley, el escrito de alegaciones destaca que la regulación sobre las proposiciones de ley no contiene precisión alguna sobre los documentos que deben incorporarse como antecedentes. En la práctica, estos se reducen a una breve relación de las normas vigentes que la proposición de ley pretende modificar, sin que, en ningún caso, se exijan dictámenes o informes con carácter preceptivo. Esta parte afirma, contra argumentando a la demanda, que por mucho que un grupo parlamentario comparta afinidad política con el Gobierno, es un sujeto jurídico distinto de aquel, como se deduce de los arts. 159.1 CE (proposición de nombramiento de los miembros del Tribunal Constitucional) y 162.1 a) CE (legitimación para interponer el recurso de inconstitucionalidad). Al igual que ocurre con el binomio partido-grupo, el binomio gobierno-mayoría que le apoya, que la demanda afirma como un a priori, no se sustenta en ninguna norma jurídica, y dependerá de la propia dinámica parlamentaria y de los pactos de apoyo a que se llegue en cada momento. Por tanto, por mucho que, a ojos de los demandantes, la iniciativa pueda parecer del Gobierno, los titulares de esta, a efectos jurídicos, son solo los grupos que aparecen como firmantes en el escrito presentado ante el registro general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Cámara afirma también que la figura del fraude de ley, tal y como viene definida en el Código civil, no resulta de aplicación en el ámbito del ejercicio de la iniciativa legislativa. En primer lugar, para que exista fraude, la denominada ley de cobertura (en este caso, las normas que regulan la tramitación de las proposiciones de ley parlamentarias), deberían responder a una finalidad distinta a la de la norma que se pretende evitar (en este caso, las normas que regulan la tramitación de los proyectos de ley). Sin embargo, en este caso ambas normas tienen como finalidad coincidente el ejercicio de la iniciativa legislativa. Las normas reguladoras de la iniciativa legislativa permiten que su ejercicio provenga de distintos sujetos (el Gobierno, o los grupos parlamentarios o diputados), de modo que el hecho de que la iniciativa sea ejercida por uno de estos autores no puede suponer un fraude respecto a la posibilidad de que la iniciativa pueda ser ejercida por otros autores. En consecuencia, si uno de estos autores ejerce la iniciativa legislativa ajustándose a los requisitos que marcan las normas en función de la autoría, no se puede decir que exista un fraude respecto a la aplicación de las normas previstas para el otro supuesto de autoría, porque estamos ante dos formas distintas de celebrar el mismo “negocio jurídico”. Si los diputados o los grupos parlamentarios presentan una proposición de ley no están vulnerando ninguna norma relativa a la tramitación de los proyectos de ley, sino que estas no les resultan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da el segundo elemento configurador del fraude, que es la obtención de un resultado prohibido o ilícito. Para los demandantes, mediante la presentación de la proposición de ley el resultado ilícito que se persigue es la evitación de los informes preceptivos que se exigen para los proyectos de ley. Sin embargo, los dos tipos de iniciativa legislativa, gubernamental y parlamentaria tienen sus propios requisitos de tramitación. No hay resultado ilícito desde el momento en que se permiten dos formas distintas de ejercer la iniciativa legislativa. Es más, al ejercer la iniciativa legislativa parlamentaria conforme a sus propios requisitos, los diputados o grupos no solo no están vulnerando ninguna norma, sino que están ejerciendo un derecho fundamental que ha sido reconocido como parte integrante del derecho establecido en el art. 23 CE (con cita de la STC 53/2021, de 15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parece correcto decir, como plantea la demanda, que la única vía adecuada para regular una determinada materia, en este caso la configuración del Consejo General del Poder Judicial, deba ser la iniciativa legislativa gubernamental, porque esta afirmación colisionaría con la protección otorgada por el art. 23 CE. Plantear que la regulación de dicho organismo se tiene que hacer necesariamente mediante un proyecto de ley, cuando por la materia no hay ninguna reserva in toto al Gobierno, supondría una restricción ilegítima al uso de la iniciativa legislativa parlamentaria. El uso de una u otra vía, salvo en caso de materias excepcionadas, se basa en un principio de libertad de elección de diputados o grupos parlamentarios, y no modifica estas conclusiones el hecho de que la proposición de ley haya sido presentada por grupos parlamentarios que apoyan al Gobierno. Si se niega dicha posibilidad a estos grupos se estaría incurriendo en una distinción o discriminación, por razón de la afiliación política del grupo, no permitida por nuestro ordenamiento, vulnerando el derecho de participación en condiciones de igualdad, que reconoce el art. 23 CE. Según parece, los recurrentes consideran que los grupos mayoritarios o que apoyen al Gobierno ven anulado, por este hecho, su derecho de presentar proposiciones de ley, lo que afectaría al núcleo de la función parlamentaria, evitando su participación en la fase inicial de la función legislativa [con cita de la STC 153/2016, de 22 de septiembre,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Descartada la existencia de un proyecto de ley encubierto, las alegaciones de la Cámara sostienen la inexigibilidad del informe previo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informes preceptivos del Consejo General del Poder Judicial se exigen solo en la tramitación de los proyectos de ley (art. 561.1 LOPJ), no debiendo exigirse a las proposiciones de ley los requisitos de los proyectos [con cita de la STC 153/2016, FJ 3 b)]. Las proposiciones de ley no tienen que venir acompañadas de informes de otros órganos y considerarlo así supone condicionar externamente el ejercicio de la iniciativa legislativa de los diputados y grupos, lo que sería contrario a la autonomía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falta del informe tampoco vulnera el art. 124 RCD, que exige que acompañen a las proposiciones de ley los estudios e informes que justifiquen su oportunidad, por ser estos antecedentes necesarios. Invocando el contenido del fundamento jurídico 3 b) de la STC 153/2016, la Cámara valora que el acuerdo de la mesa al admitir la proposición de ley sin informe del Consejo General del Poder Judicial se ajustó a su función reglamentaria, que debe limitarse a examinar los requisitos formales de las proposiciones de ley. No se aplica al caso, según esta parte, la jurisprudencia contenida en la STC 27/2018, de 5 marzo, que resuelve un supuesto con una cobertura normativa diversa. El art. 561.1.9 LOPJ, prevé como posibilidad, y no como obligación, que las Cortes Generales puedan solicitar informe al Consejo sobre cualquier cuestión que estimen oportuna, de modo que la Cámara posee autonomía para solicitar los antecedentes que considere necesarios para poder pronunciarse sobre las iniciativas legislativas presentadas (en este sentido, STC 108/1986, de 29 de julio, FFJJ 3 y 5). A la mesa de la Cámara corresponde la decisión discrecional sobre la pertinencia y la oportunidad de la solicitud (art. 561.1.9 LOPJ en relación con el art. 31.1.7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Cámara también rechaza que la decisión discrecional de la mesa haya vulnerado el art. 23 CE porque para verificar dicha lesión es necesario demostrar que la falta de antecedentes considerados necesarios alteraría de forma sustancial el proceso de formación de la voluntad de los representantes, afectando al ejercicio de la función representativa [con cita de las SSTC 136/2011, de  13 de septiembre, FJ 10; y 176/2011, de 8 de noviembre, FJ 2 f)] o habría privado a las Cámaras de un elemento de juicio necesario para su decisión (con cita de la STC 68/2013, de 14 de marzo, FJ 2). Atendiendo a los debates previos, la letrada de la Cámara no aprecia que la ausencia del informe controvertido haya privado a los diputados de los elementos de juicio necesarios, manifestando aquellos tener conocimiento suficiente para formar su opinión.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tampoco se considera vulnerado el art. 69 RCD, pues la previsión que contiene no se refiere a la cuestión de la documentación que ha de acompañar a los proyectos o proposiciones al momento de su presentación. Los informes del Consejo General del Poder Judicial, u otros que puedan formar parte del expediente de los proyectos de ley no son documentación a efectos del art. 69 del Reglamento, pues no son el objeto del debate ni se someterán 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presenta sus alegaciones el día 22 de octubre de 2021, solicitando la total desestimación del recurso de inconstitucionalidad. Los argumentos en que basa su petición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los vicios de inconstitucionalidad formal alegados, la Abogacía del Estado contextualiza la iniciativa de reforma, recordando que la Ley Orgánica del Poder Judicial ha sido modificada a través de proposiciones de ley orgánica, como sucede en el presente caso, en trece ocasiones. Once de ellas a través de proposiciones de ley del Congreso que dieron lugar a las Leyes Orgánicas 5/1995, de 22 de mayo; 2/2001, de 28 de junio; 8/2002, de 24 de octubre; 9/2002, de 10 de diciembre; 3/2005, de 8 de julio; 1/2014, de 13 de marzo; 2/2015, de 30 de marzo; 4/2018 y 5/2018, ambas de 28 de diciembre (de estas se han tramitado por la vía de urgencia las Leyes Orgánicas 1/2001, de 26 de marzo; 9/2002, de 10 de diciembre; 1/2004, de 28 de diciembre y 2/2015). Y las otras dos corresponden a una proposición de ley del Senado (Ley Orgánica 13/1999, de 15 de diciembre) y a una proposición de ley de las comunidades autónomas (Ley Orgánica 1/2010, de 19 de febrero). La regulación del Consejo General del Poder Judicial en funciones ya había sido abordada previamente en el art. 115 LOPJ, reformado por las Leyes Orgánicas 2/2001 y 1/2013, de 11 de abril, siendo finalmente derogado por la Ley Orgánica 4/2013, de 28 de junio, que introdujo el art. 570 LOPJ. En este marco, la Ley Orgánica 4/2021 completa el régimen jurídico de dicho órgano en funciones señalando las competencias que puede ejercer. Y la tramitación parlamentaria iniciada el 4 de diciembre de 2020 y conclusa el 26 de marzo de 2021, descartó cuatro enmiendas a la totalidad y dos de supresión, de cuya deliberación se deduce con claridad, según la Abogacía del Estado, que los diputados tenían un conocimiento completo del contenido y alcance de la modificación propuesta, lo que se pone de manifiesto asimismo en el resto de la deliberación sobre el articulado.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SSTC 108/1986 y 238/2012, citadas por los recurrentes, se refieren a dos supuestos en que se analizaba la constitucionalidad formal de sendos proyectos de ley de modificación de la Ley Orgánica del Poder Judicial, alegándose la vulneración de la exigencia de informe del Consejo General del Poder Judicial en el sentido previsto por la Ley Orgánica del Poder Judicial. Pero este no es el caso aquí analizado, porque la proposición de ley no está recogida como supuesto en el que sea necesario informe del Consejo conforme al art. 561.1 LOPJ, ni tampoco es el caso analizado por las SSTC 13/2015, de 5 de febrero, y 27/2018 referidas a la exigencia de intervención de un tercero en la reforma normativa de una determinada materia independientemente de la forma de la iniciativa (proyecto o proposición).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último término, el abogado del Estado niega que se haya producido fraude de ley, ya que la iniciativa de modificación de la Ley Orgánica del Poder Judicial no está limitada al Gobierno de la Nación. Añade también que la tramitación por la vía de urgencia tampoco ha tenido una relevancia constitucional que solo concurre si el trámite implica, de forma sustancial, la alteración del proceso de formación de voluntad de la Cámara (con cita de las SSTC 185/2016, de 3 de noviembre, y 140/2018, de 20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los vicios de inconstitucionalidad material, su concurrencia también es descartada por la Abogacía del Estado. Más allá de la reserva de regulación de las funciones del Consejo General del Poder Judicial al constituyente, los recurrentes no realizan argumentación alguna que sustente que las competencias que ejerce el Consejo en funciones y, especialmente, las que no ejerce, afecten a la independencia del poder judicial, limitándose a señalar el listado de materias que no pueden tratar y señalando, solo con cita de un artículo en concreto, las relativas a la capacidad de nombramientos de magistrados del Tribunal Constitucional (art. 159.1 CE), propuesta de nombramiento del presidente del Tribunal Supremo (art. 123.2 CE), nombramiento de fiscal general del Estado (art. 124 CE) y la posibilidad de plantear conflictos de atribuciones [art. 161.1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Centrándose en contestar el único argumento que entiende suficientemente desarrollado por los recurrentes (con cita de la STC 140/2018), la Abogacía del Estado alude a la jurisprudencia constitucional que sostiene el carácter incompleto y abierto de la regulación del Consejo General del Poder Judicial en la Constitución, y a la posibilidad de abordar diferentes opciones en cuanto a su configuración. Así, se invoca el fundamento jurídico 1 de la STC 191/2016, para aludir al margen de libertad del legislador a la hora de regular el sistema de gobierno del Poder Judicial y se reproducen los apartados 2 y 3 del art. 122 CE, relativos al Consejo, para concluir que de las previsiones relativas a la remisión a la ley orgánica para la regulación de sus funciones y al nombramiento de sus miembros por un periodo de cinco años, se deduce que el constituyente ha querido una permanencia temporal limitada en el cargo y que el legislador orgánico sea quien regule las funciones del órgano de gobierno de los jueces.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constituyente previó una diferencia constitucional entre el Consejo General del Poder Judicial integrado por miembros dentro de su mandato de cinco años, y el Consejo General del Poder Judicial integrado por miembros con mandato ya caducado y no renovado, dando lugar a una situación anómala no querida por el constituyente y que es posible regular dentro del margen concedido al legislador. La ley impugnada define las competencias que puede realizar el Consejo en funciones, centradas en mantener las que aseguren el gobierno ordinario del poder judicial y limitando las competencias: (i) de nombramiento de magistrados del Tribunal Constitucional, de jueces, magistrados y magistrados del Tribunal Supremo —excepción hecha de los ascensos reglados—, o de cargos dentro de las instituciones dependientes del Consejo General del Poder Judicial; y (ii) de ejercicio de su potestad reglamentaria a la gestión ordinaria, excluyendo la posibilidad de regular el propio Consejo, el régimen de su personal y los órganos de gobierno de juzgados y tribunales. Ahora bien, los recurrentes no argumentan por qué estas limitaciones de las funciones del Consejo serían inconstitucionales, en concreto en qué afectan a la independencia del Consejo General del Poder Judicial y lo politizan.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las limitaciones relativas a la interposición del conflicto de atribuciones, esta parte sustenta que es la Ley Orgánica del Tribunal Constitucional la que define los procedimientos constitucionales y las condiciones para el ejercicio de las acciones ante el Tribunal Constitucional (arts. 165 CE y 560 LOPJ), sin que tal previsión sea incompatible con la previsión del art. 571 bis LOPJ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demanda no recoge argumentación alguna sobre las razones por las que la limitación de las atribuciones del Consejo General del Poder Judicial en funciones implique una politización del órgano de los jueces, y ello partiendo de que es una opción del legislador orgánico que todos sus miembros sean elegidos por las Cortes Generales, opción que el Tribunal Constitucional ha considerado válida, más aún cuando no se atribuyen ni al Poder Ejecutivo ni al Poder Legislativo las competencias que el Consejo en funciones no puede desarrollar, ni se afecta a la independencia con que los miembros del Consejo General del Poder Judicial en funciones ejerzan las atribuciones que el legislador orgánico ha querido que mantengan, una vez caducados sus mandatos y hasta su renovación (con cita de las SSTC 108/1986, FJ 7; y 191/2016,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 de octubre de 2023,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inconstitucionalidad núm. 2379-2021, interpuesto a instancia de cincuenta diputados y diputadas del Grupo Parlamentario Vox en el Congreso de los Diputados, tiene por objeto la totalidad de la Ley Orgánica 4/2021, de 29 de marzo, por la que se modifica la Ley Orgánica 6/1985, de 1 de julio, del Poder Judicial (LOPJ), para el establecimiento del régimen jurídico aplicable al Consejo General del Poder Judicial en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4/2021, en su artículo único, añade a la Ley Orgánica del Poder Judicial los arts. 570 bis y 589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tienen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570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Cuando, por no haberse producido su renovación en el plazo legalmente previsto, el Consejo General del Poder Judicial entre en funciones según lo previsto en el apartado 2 del artículo 570, la actividad del mismo se limitará a la realización de las siguientes atribuciones: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Ser oído por el Gobierno antes del nombramiento del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Participar, en los términos legalmente previstos, en la selección de jueces y magistrados.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Resolver lo que proceda en materia de formación y perfeccionamiento, provisión de destinos, ascensos reglados, situaciones administrativas y régimen disciplinario de jueces y magistrados.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Ejercer la alta inspección de tribunales, así como la supervisión y coordinación de la actividad inspectora ordinaria de los presidentes y salas de gobierno de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Cuidar de la publicación oficial de las sentencias y demás resoluciones que se determinen del Tribunal Supremo y del resto de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Garantizar el funcionamiento y actualizar los programas formativos de la Escuela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Ejercer la potestad reglamentaria en las siguientes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Publicidad de las actuaciones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Publicación y reutilización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Habilitación de días y horas, así como fijación de horas de audiencia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Constitución de los órganos judiciales fuera de su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Régimen de guardias de los órganos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Organización y gestión de la actuación de los órganos judiciales españoles en materia de cooperación jurisdiccional interna e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Condiciones accesorias para el ejercicio de los derechos y deberes que conforman el estatuto de jueces y magistrados, así como el régimen jurídico de las asociaciones judiciales, sin que tal desarrollo reglamentario pueda suponer innovación o alteración alguna de la regulación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Aprobar la relación de puestos de trabajo del personal funcionario a su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Colaborar con la autoridad de control en materia de protección de datos en el ámbito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Recibir quejas de los ciudadanos en materias relacionadas con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Elaborar y ejecutar su propio presupuesto, en los términos previstos en la presente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Proponer, previa justificación de la necesidad, las medidas de refuerzo que sean precisas en concretos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Emitir informe en los expedientes de responsabilidad patrimonial por anormal funcionamiento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Recopilar y actualizar los principios de ética judicial y proceder a su divulgación, así como a su promoción con otras entidades y organizaciones judiciales, nacionales o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Elaborar los informes sobre los anteproyectos de ley y disposiciones generales que en virtud de lo dispuesto en el artículo 561 le correspondan.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 perjuicio de lo dispuesto en el apartado anterior, el Consejo en funciones podrá realizar aquellas otras actuaciones que sean indispensables para garantizar el funcionamiento ordinario del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598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Consejo General del Poder Judicial se encuentre en funciones, según lo previsto en el artículo 570.2, su Presidencia no podrá acordar el cese del secretario general ni del vicesecretario general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recurrentes alegan en su demanda dos motivos de inconstitucionalidad que se proyectan a la totalidad de la norma impugnada, como con mayor detalle se ha expuesto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unos vicios formales relacionados con la ausencia del informe del Consejo General del Poder Judicial previo a la tramitación parlamentaria de la proposición de ley, del que se deriva, a su juicio, una directa vulneración del art. 23.1 CE, en su vertiente de derecho a la participación en asuntos públicos a través de representantes. Sostienen los recurrentes que cuando una proposición de ley sea presentada por la mayoría que sustenta el Gobierno, entre los antecedentes de la proposición que deben ser presentados ex art. 89.2 CE y arts. 69 y 124 del Reglamento del Congreso de los Diputados (RCD), si no se quiere incurrir en fraude de ley, deberían incluirse aquellos que preceptivamente debiera recabar el Gobierno en la presentación de un proyecto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unos vicios materiales derivados de la creación de un Consejo General del Poder Judicial en funciones que no tiene cobertura constitucional, siendo además contrario a las previsiones de los arts. 122, 123.2, 124.4, 159.1 y 161.l d) CE, en la medida en que la Ley Orgánica 4/2021: (i) asume un papel constituyente que no le corresponde creando, la figura extra-constitucional del Consejo “en funciones”; (ii) crea una figura que no respeta la garantía de instituto establecida en la Constitución, desnaturalizando el Consejo General del Poder Judicial y convirtiéndolo en un órgano de gestión subordinado a la mayoría política que sustenta a los poderes ejecutivo y legislativo; y (iii) subordina al Consejo General del Poder Judicial al legislativo, que puede mantenerle en situación de prórroga a su conveniencia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alegaciones del Congreso de los Diputados descartan la concurrencia de los vicios de inconstitucionalidad formal denunciados por los recurrentes. En primer término, niega la existencia de un fraude de ley en el ejercicio mismo de la iniciativa legislativa que corresponde a los grupos parlamentarios que la ejercieron. El uso de una u otra vía de tramitación parlamentaria (proyecto versus proposición de ley), salvo en caso de materias excepcionales, se basa en un principio de libertad de elección de diputados o grupos parlamentarios, conclusión que no se puede ver modificada por el hecho de que la proposición de ley haya sido presentada por grupos parlamentarios que apoyan al Gobierno. Sostener lo contrario, como hacen los recurrentes, afectaría, en opinión de la letrada de la Cámara, al núcleo de la función parlamentaria de los grupos que sustentan o dan su apoyo al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se rechaza la vulneración del art. 124 RCD y del art. 23 CE, puesto que el informe del Consejo General del Poder Judicial no era preceptivo en el curso de la tramitación de una proposición de ley, ni puede considerarse incluido entre los documentos que requiere el art. 69 RCD. Además, la inexistencia del informe, más allá de no suponer infracción formal alguna, tampoco priva materialmente de elementos de juicio a los integrantes de la Cámara a la hora de adoptar la decisión sobre la tramitación y aprobación de la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Abogacía del Estado interesa la desestimación del recurso en su totalidad. Respecto de los vicios de inconstitucionalidad formal, se alega que no ha existido fraude de ley al promover la modificación recurrida a través de una proposición de ley orgánica, recordando que no es la primera y única vez que se utiliza esta vía, y en la que no se requiere solicitar un informe del Consejo General del Poder Judicial; informe cuya ausencia tampoco ha afectado al contenido de la deliberación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los vicios de inconstitucionalidad material, el abogado del Estado insiste en la idea de la ausencia de desarrollo argumental suficiente que justifique la acusación de injerencia en la independencia judicial por parte del legislador orgánico, que tiene la facultad de desarrollar el elenco de funciones constitucionalmente atribuido al Consejo General del Poder Judicial. En particular, considera ausente de argumentación bastante la queja relativa a las vulneraciones de los arts. 123.2, 159.1 y 161.l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del objeto y sistemática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el contenido literal de los preceptos impugnados y sintetizadas las posiciones de las partes, es preciso, antes de abordar las cuestiones de fondo, realizar unas consideraciones previas sobre (i) la delimitación del objeto del presente recurso por las modificaciones experimentadas por la norma durante la pendencia del proceso, así como en relación con la eventual lesión del art. 124.4 CE; (ii) los óbices procesales planteados por la abogacía del Estado; y (iii) el orden de examen de los motivos de impugnación alegados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Encuadramiento y modificación de la norma objeto del presente recurso: la pérdida sobrevenida parcial del objeto respecto de la vulneración del art. 159.1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4/2021 tiene por objeto, tal como explicita su preámbulo, “establecer el régimen jurídico aplicable al Consejo General del Poder Judicial cuando la composición del mismo no se renueve en el plazo establecido por la Constitución, abocando al órgano constitucional a continuar en funciones hasta su renovación”, lo que se justifica porque “[e]s evidente que la superación del plazo máximo de mandato sin que se haya producido la debida renovación sitúa al Consejo General del Poder Judicial en una situación extraordinaria, cuyo régimen jurídico no puede ser el mismo que el aplicable al periodo normal de funcionamiento”. Es, por ello, que si bien “lo deseable será siempre que la renovación del Consejo General del Poder Judicial se produzca de manera inmediata a la finalización de su mandato, debe, no obstante, preverse un régimen jurídico completo y adecuado para cuando tal circunstancia no se dé”; régimen con el que el legislador pretende garantizar el correcto funcionamiento de la administración de justicia y favorecer una renovación que repercuta en la salvaguarda de la legitimidad democrática del tercer poder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tales efectos, como hemos expuesto en el precedente fundamento jurídico, el primero de los preceptos impugnados —art. 570 bis LOPJ— contiene un listado de atribuciones que el Consejo General del Poder Judicial en funciones puede acometer una vez que ha finalizado el mandato de cinco años que le atribuye el art. 122.3 CE, sin haberse producido su renovación. Por otra parte, el art. 598 bis LOPJ se limita a establecer la imposibilidad de que el Consejo en funciones pueda acordar el cese del secretario general ni del vicesecretario general de dicho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la pendencia del proceso, la Ley Orgánica del Poder Judicial ha sido reformada hasta en nueve ocasiones. Las reformas introducidas mediante las Leyes Orgánicas 6/2021, de 28 de abril; 7/2021, de 26 de mayo; 8/2021, de 4 de junio; 9/2021, de 1 de julio; 10/2021, de 14 de diciembre; 2/2022, de 21 de marzo; 5/2022, de 28 de junio; y 7/2022, de 27 de julio, no han afectado ni a los preceptos objeto del presente recurso, ni a la regulación del Consejo en funciones, por lo que carecen de relevancia sobre la pervivencia del recurso y la delimitación del objeto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reforma introducida por la Ley Orgánica 8/2022, de 27 de julio, de modificación de los artículos 570 bis y 599 de la Ley Orgánica 6/1985, de 1 de julio, del Poder Judicial, sí afecta de forma directa al objeto del recurso de inconstitucionalidad. El artículo único de la Ley Orgánica 8/2022 introduce una doble revisión de la Ley Orgánica del Poder Judicial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Se introduce un nuevo numeral 1. en el apartado 1 del artículo 570 bis, con el siguiente tenor, quedando renumerados los numerales de dicho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Proponer el nombramiento de dos magistrados del Tribunal Constitucional, en los términos previstos por el artículo 599.1.1’.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Se modifica el numeral 1 del apartado 1 del artículo 599, quedando redactado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propuesta de nombramiento, por mayoría de tres quintos, de los dos magistrados del Tribunal Constitucional cuya designación corresponde al Consejo General del Poder Judicial, que tendrá que realizarse en el plazo máximo de tres meses a contar desde el día siguiente al vencimiento del mandato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ha señalado en diversas ocasiones que, aunque la desaparición sobrevenida del objeto del proceso no esté contemplada en el art. 86.1 LOTC como una de las causas de terminación extraordinaria de los distintos procesos constitucionales, y en particular de los recursos de inconstitucionalidad, es posible, no obstante, que tal cosa pueda suceder (entre otros, AATC 139/1998, de 16 de junio, FJ 1, y 244/2000, de 17 de octubre, FJ 2, así como la jurisprudencia allí citada). Ahora bien, también se ha venido afirmando que, en relación con la pérdida sobrevenida del objeto, no cabe dar una respuesta unívoca y general a la cuestión relativa a los efectos de la modificación, derogación o pérdida de vigencia de una disposición legal, ulterior a su impugnación. Esta respuesta ha de venir determinada “en función de la incidencia real de la derogación, no de criterios abstractos” (STC 385/1993, de 23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ahora nos ocupa, la reforma del art. 570.1.1 LOPJ introduce una modificación sustancial en el objeto del presente recurso en lo que concierne a la atribución al Consejo en funciones de proponer el nombramiento de dos miembros del Tribunal Constitucional. En su demanda, los recurrentes denuncian una lesión autónoma del art. 159.1 CE por la exclusión de dicha facultad. En la medida en que la misma ha sido otorgada al Consejo General del Poder Judicial en funciones por obra del mismo legislador que inicialmente no la previó, este tribunal ya no debe pronunciarse sobre este concreto motivo de impugnación. Y ello porque carece de sentido “pronunciarse sobre normas que el mismo legislador ha expulsado ya del ordenamiento de modo total, sin ultraactividad (SSTC 160/1987, de 27 de octubre, FJ 6; 199/1987, de 16 de diciembre, FJ 3; 150/1990, de 4 de octubre, FJ 8; 385/1993, de 23 de diciembre, FJ 2; 196/1997, de 13 de noviembre, FJ 2, y 137/2003, de 3 de julio, FJ 2)” [STC 29/2022, de 24 de febrero, FJ 2 b)]. La regla general en el ámbito de los recursos de inconstitucionalidad es, pues, que la derogación extingue su objeto, máxime en supuestos en que la norma en concreto ha sido privada de todo vestigio de vigencia. Así sucede en el presente caso, tal y como demuestra el hecho de que el Consejo General en funciones propusiera para su nombramiento, el 27 de diciembre de 2022, a dos magistrados del Tribunal Constitucional aplicando lo dispuesto en la nueva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significa que esta concreta queja quedará fuera del objeto del pronunciamiento que debe formular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Exclusión del examen de la eventual lesión del art. 124.4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se limitan a enunciar en su demanda la eventual vulneración del art. 124.4 CE, en concreto, lo hacen en la rúbrica del segundo motivo de inconstitucionalidad imputado a la Ley Orgánica 4/2021, relativo a impugnaciones de carácter material. El art. 124.4 CE atribuye al Consejo General del Poder Judicial la facultad de ser oído antes del nombramiento del fiscal general del Estado por el Rey, a propuesta del Gobierno. La mera lectura del art. 570 bis LOPJ evidencia que esta atribución del Consejo General del Poder Judicial no ha sido alterada por la cuestionada reforma, por cuanto el precepto impugnado sigue atribuyendo al Consejo en funciones (ordinal 2) el “ser oído por el Gobierno antes del nombramiento del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y dada la ausencia de toda argumentación sobre la vulneración del art. 124.4 CE, este tribunal considera que su alusión en la demanda ha obedecido a un mero error de cita, por lo que esta cuestión no será objeto de análisis y quedará ajena a nuestro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Óbices procesales en relación con las eventuales lesiones de los arts. 123.2 y 161.1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en el recurso de inconstitucionalidad que la Ley Orgánica 4/2021 establece una configuración constitucional del órgano de gobierno de los jueces indisponible para el legislador. Sostienen que resultan directamente vulnerados los arts. 123.2, 159.1 y 161.1 d) CE, en la medida en que la norma impugnada opera una verdadera desnaturalización del Consejo General del Poder Judicial, cuya configuración constitucional se caracteriza por: (i) asumir necesariamente todas aquellas funciones imprescindibles para velar por la total independencia de la justicia; y (ii) ser una institución absolutamente independiente y, por lo tanto, no subordinada a los demás poderes públicos, sin que sus vocales puedan ser vistos como delegados o comisionados del Congreso y del Senado, por más que a una y a otra de estas Cámaras corresponda la designación de sus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entiende que esta impugnación debiera inadmitirse a límine, dado que los recurrentes no realizan argumentación alguna que sustente que las competencias que no ejerce el Consejo en funciones afecten a la independencia del Poder Judicial, limitándose a enumerar el listado de materias que no pueden tratar y señalar, solo con cita de un artículo en concreto, las relativas a la capacidad de proponer el nombramiento de magistrados del Tribunal Constitucional (art. 159.1 CE), del presidente del Tribunal Supremo (art. 123.2 CE) y del fiscal general del Estado (art. 124.4 CE), y a la posibilidad de plantear conflictos de atribuciones [art. 161.1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señalado en los precedentes apartados A) y B) de este fundamento jurídico, las quejas de inconstitucionalidad formuladas en relación con los arts. 159.1 y 124.4 CE quedan, por las razones allí expuestas, fuera del objeto de análisis del presente recurso de inconstitucionalidad. Teniendo esto en cuenta, hemos de dar respuesta, en todo caso, a la alegación del abogado del Estado sobre la concurrencia del óbice de admisibilidad por él planteado en relación con los arts. 123.2 y 161.1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como afirma la Abogacía del Estado, en relación con el conflicto entre la Ley Orgánica 4/2021 y los citados arts. 123.2 y 161.1 d) CE, la argumentación desarrollada por los recurrentes es sumamente escueta, limitándose a aseverar que el legislador ha privado al Consejo en funciones de atribuciones que eran constitucionalmente indisponibles. En particular y por lo que ahora interesa: (i) la facultad de proponer el nombramiento del presidente del Tribunal Supremo y del Consejo General del Poder Judicial, contemplada en el art. 123.2 CE y en el art. 560.1.1 LOPJ; y (ii) la legitimación del Consejo para plantear, en los términos previstos por la Ley Orgánica del Tribunal Constitucional, el conflicto de atribuciones entre órganos constitucionales del Estado, tal y como se deriva del art. 161.l d) CE y se reconoce en el art. 560.1.5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desde sus primeros pronunciamientos el Tribunal ha venido sosteniendo que “en los casos de fundamentación insuficiente el Tribunal resta en libertad para rechazar la acción en aquello en que se encuentre insuficientemente fundada o para examinar el fondo del asunto si encuentra razones para ello” (STC 11/1981, de 8 de abril, FJ 3). Esta doctrina se va perfilando con el tiempo y se sintetiza en la STC 87/2017, de 4 de julio, FJ 2, en la que se sostiene que los pronunciamientos de inconstitucionalidad deben centrarse en los aspectos señalados en la demanda, sin entrar en aquellos que carecen de una argumentación suficiente que permita desvirtuar la presunción de validez de las leyes aprobadas. Tampoco deben abordarse los argumentos que exceden de la pretensión planteada. Y la razón para ello es que “cuando lo que está en juego es la depuración del ordenamiento jurídico, es carga de los recurrentes no solo la de abrir la vía para que el Tribunal pueda pronunciarse, sino también la de colaborar con la justicia del Tribunal en un pormenorizado análisis de las graves cuestiones que se suscitan. Es justo, pues, hablar [...] de una carga del recurrente y en los casos en que aquella no se observe, de una falta de diligencia procesalmente exigible, que es la diligencia de ofrecer la fundamentación que razonablemente es de esperar” (STC 86/2017, de 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ahora nos ocupa, este tribunal considera procedente examinar el fondo del asunto, porque los recurrentes han ofrecido argumentos suficientes para ello, por más que su examen de las causas de inconstitucionalidad de la Ley Orgánica 4/2021, en relación con los arts. 123.2 y 161.l d) CE, no haya sido pormenorizado. En realidad, el argumento principal viene expresado en el escrito de demanda, y se refiere a la retirada al Consejo en funciones de una serie de atribuciones derivadas de la propia Constitución, sin establecer el texto constitucional limitación temporal o circunstancial alguna a dicha atribución. Con la presentación de esta tesis, reforzada además por la invocación del ataque a la independencia del Consejo General del Poder Judicial, es suficiente para que este tribunal considere cumplida la carga de alegar, descartando la existencia del óbice procesal planteado por la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Orden de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acotado el objeto del recurso procede entrar en su resolución conforme al orden de examen que a continuación se indica, teniendo en cuenta que corresponde a este tribunal, en función de las circunstancias concurrentes en cada supuesto concreto sometido a su consideración, determinar el orden del examen de las quejas planteadas [STC 183/2021, de 27 de octubre, FJ 2 C)]. Se examinará, en primer lugar, la censura de inconstitucionalidad atinente a la supuesta existencia de vicios en el procedimiento legislativo de aprobación de la Ley Orgánica 4/2021, que constituyen la mayor parte de alegaciones del recurso de inconstitucionalidad o, en todo caso, aquellas que los recurrentes y el resto de las partes personadas en este procedimiento han desarrollado con mayor amplitud.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Solo en el caso de que se desestimaran estos argumentos de inconstitucionalidad se entraría a valorar, en segundo lugar, las censuras de inconstitucionalidad de carácter material o sustantivo, comenzando por las que se dirigen contra la Ley Orgánica 4/2021 en su conjunto por su eventual contradicción con los apartados 2 y 3 del art 122 CE (FJ 4), considerando después, en su caso, las pretensiones que tienen por objeto la vulneración específica de los arts. 123.2 y 161.l d) CE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Impugnación del conjunto de la Ley Orgánica 4/2021 por motivos procedimentales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censuras de inconstitucionalidad de carácter formal que la demanda atribuye a la Ley Orgánica 4/2021 se vinculan directamente a la falta de participación del Consejo General del Poder Judicial, a través de su facultad de informe, en el curso del procedimiento legislativo. Se aduce que la ausencia del informe del Consejo General del Poder Judicial (ex art. 561.1.1 LOPJ) es un vicio que, al producirse en el marco del procedimiento legislativo, supone la infracción de los arts. 88 y 89.1 CE, en relación con los arts. 69 y 124 RCD. Además, se argumenta que el ejercicio de la iniciativa legislativa por parte de los grupos parlamentarios que sustentan al Gobierno es un fraude de ley, pues su finalidad es evitar el preceptivo informe del Consejo General del Poder Judicial, lo que deriva en una alteración de la formación de la voluntad de la Cámara. Estos vicios formales determinan, a su vez, la infracción de los derechos fundamentales previstos en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examinaremos de forma singularizada las dos quejas formuladas a la tramitación parlamentaria de la Ley Orgánica 4/2021: (A) la omisión del informe del CGPJ; y (B) el fraude ley por utilizar la vía de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Irrelevancia constitucional de la omisión del informe del Consejo General del Poder Judicial ex art. 561.1.1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entiende que carece de relieve jurídico-constitucional la censura formulada a la Ley Orgánica 4/2021 por no haberse recabado, durante su tramitación parlamentaria, el informe del Consejo General del Poder Judicial contemplado en el art. 561.1 LOPJ, que establece que se someterán a informe del Consejo los anteproyectos de ley que versen sobre “modificaciones de la Ley Orgánica del Poder Judicial” (punto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4/2021 no tuvo su origen en un proyecto de ley gubernamental, sino en una proposición de ley orgánica de los grupos parlamentarios Socialista y Confederal de Unidas Podemos-En Comú Podem-Galicia en Común en el Congreso de los Diputados (“Boletín Oficial de las Cortes Generales. Congreso de los Diputados”, XIV legislatura, serie B, núm. 137-1, de 9 de diciembre de 2020). Como proposición de ley su tramitación, de acuerdo con el art. 89.1 CE, “se regulará por los Reglamentos de las Cámaras”. La remisión al reglamento parlamentario convierte a los arts. 69 y 124 RCD —invocados en la demanda— en parámetro de constitucionalidad [SSTC 99/1987, de 11 de junio, FJ 1 a), y 238/2012, de 13 de diciembre, FJ 2 a)], si bien la vulneración reglamentaria solo determinará la inconstitucionalidad de la ley si afecta a la formación de la voluntad de la Cámara. Los arts. 69 y 124 RCD establecen, respectivamente, que “[n]ingún debate podrá comenzar sin la previa distribución, a todos los diputados […] del informe, dictamen o documentación que haya de servir de base en el mismo, salvo acuerdo en contrario de la mesa del Congreso o de la comisión, debidamente justificado” y que “[l]as proposiciones de ley se presentarán acompañadas de una exposición de motivos y de los antecedentes necesarios para poder pronunciarse sobre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iniciativa de reforma de la Ley Orgánica del Poder Judicial tiene su origen, por tanto, en una proposición de ley; sin embargo, el art. 561.1 LOPJ se refiere estrictamente, en lo que aquí interesa, a informes sobre anteproyectos de ley. Este es el motivo por el que el art. 561.1.1 LOPJ no puede integrar el contenido de los arts. 69 y 124 RCD cuando se refieren a la documentación o antecedentes normativos preceptivos para proceder a la tramitación parlamentaria. Como ya afirmamos en la en la STC 153/2016, de 22 de septiembre, FJ 3, “[n]o cabe proyectar sobre la facultad de los grupos parlamentarios de presentar proposiciones de ley exigencias y requisitos exigidos solo por el ordenamiento para los proyectos de ley del Gobierno [SSTC 36/2013, de 14 de febrero, FJ 4, y 111/2013, de 9 de mayo, FJ 2 b)] [...] Las disposiciones legales que traen causa, como aquí fue el caso, de una proposición de ley no resultan inconstitucionales, en suma, por el mero hecho de que se hayan presentado ante las Cámaras sin aquellos requisitos documentales que el bloque de la constitucionalidad exige a los proyectos de ley”. Es, por ello, que la discusión sobre la eventual trascendencia constitucional de la omisión del informe del Consejo General del Poder Judicial solo podría suscitarse respecto de los proyectos de ley sometidos por el Consejo de Ministros al Congreso de los Diputados [véanse las SSTC 108/1986, de 29 de julio, FJ 5, aunque a propósito de una normativa distinta a la vigente, y 238/2012, FJ 3 c)], nunca sobre las proposiciones de ley tomadas en consideración por una u otra Cámara, proposiciones cuya tramitación se rige, exclusivamente, por los reglamentos respectivos (art. 89.1 CE), en los que no se prevé informe preceptivo alguno a cargo de otros órganos.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nada se opone a que la Cámara pudiera considerar oportuno pedir informe al Consejo General del Poder Judicial sobre cualquier cuestión o asunto de su incumbencia institucional (art. 561.1.9 LOPJ y STC 191/2016, de 15 de noviembre, FJ 6). En este caso, los acuerdos de 13 de enero y 9 de febrero de 2021 de la mesa de la Cámara no consideraron necesario integrar como antecedente —a los efectos del art. 124 RCD— el informe del Consejo, sobre la base del carácter potestativo de la decisión de hacer intervenir o no al Consejo, y nada se ha de objetar a estos acuerdos en términos jurídico-constitucionales.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conlleva que no quepa apreciar la infracción de los arts. 88 y 89.1 CE en relación con los arts. 69 y 124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Ausencia de fraude de ley por utilización de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en la demanda que existe una “identidad funcional” entre el Gobierno y las mayorías parlamentarias que lo sustentan o le dan apoyo. Esta alegación no puede prosperar, toda vez que dicha afirmación “es expresión de una apreciación política, que en absoluto se compadece con la propia racionalidad de la democracia parlamentaria” [STC 19/2023, de 22 de marzo, FJ 3 B)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los recurrentes, sobre la base de esa supuesta “identidad funcional”, que la utilización de una proposición de ley por los grupos parlamentarios que forman parte de la mayoría gubernamental es un fraude de ley para evitar la solicitud del preceptivo informe del Consejo General del Poder Judicial. Este tribunal entiende que no se puede calificar de fraude de ley la utilización de una proposición de ley, no de un proyecto del ejecutivo, en orden a incoar el procedimiento legislativo ni a reclamar, parangonando lo incomparable, la imposición en el primero de estos cauces de exigencias que solo pueden llegar a pesar sobre el segundo. Ante una controversia análoga en cuanto a la queja de fondo, la STC 153/2016, de 22 de septiembre, FJ 3 a), afirmó que no se vulnera el procedimiento legislativo por el hecho de que la norma impugnada tenga su origen en una proposición de le ley y no en un proyecto de ley, porque no existe obstáculo alguno en ninguna disposición del bloque de la constitucionalidad, para que la disposición normativa impugnada pudiera tener su origen en una u otra iniciativa legislativa. Por una parte, “el ordenamiento jurídico no ha establecido […] restricciones para el ejercicio de la función legislativa a partir de las proposiciones de ley presentadas por los grupos parlamentarios”; por otra parte, afirma la citada sentencia, la legalidad aplicable “no impone límite material alguno a la iniciativa que corresponde a Les Corts por lo que no cabe exigir que una determinada norma, por el hecho de tener determinadas repercusiones sociales, económicas y jurídicas, tenga que tener su origen en un proyecto de ley del Gobierno en lugar de en una proposición de ley de Les Corts”.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Aceptar la premisa argumental de los recurrentes sería tanto como reconocer que, en determinados supuestos en que no se regula limitación alguna de la iniciativa legislativa de los grupos parlamentarios, esa limitación es posible en la medida en que el interés político del grupo que hace uso de la facultad de iniciativa sea coincidente con el interés político del Gobierno. Ello supondría desactivar la iniciativa legislativa de los grupos parlamentarios pertenecientes a la mayoría gubernamental o que dan su apoyo al ejecutivo, lo que vendría a limitar de manera desproporcionada y sin cobertura constitucional el ius in offlcium de estos grupos, menoscabando, en ese caso, el art. 23.2 CE del que son titulares los integrantes de los mismos. Este tribunal ha declarado “que el ejercicio de la función legislativa por los representantes de los ciudadanos constituye ‘la máxima expresión del ejercicio de la soberanía popular en el Estado democrático’ y que la participación en el ejercicio de dicha función y el desempeño de los derechos y facultades que la acompañan, entre los que indudablemente se encuentra el derecho a la iniciativa legislativa, ‘constituyen una manifestación constitucionalmente relevante del ius in officium del representante’, protegido por el artículo 23.2 CE (SSTC 224/2016, FJ 2, y 225/2016, FJ 2)” (STC 71/2017, de 5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no puede apreciarse la existencia de un fraude de ley cuando uno o más grupos parlamentarios ejercen la iniciativa legislativa que la Constitución les reconoce, y que no se limita por razón material cuando se trata de regular materias propias de la Ley Orgánica del Poder Judicial. El hecho de que la mayoría gubernamental, a través de su o sus grupos parlamentarios, sea quien ejerce la iniciativa legislativa responde a criterios de tramitación distintos a los que se prevén cuando quien ejerce la iniciativa es el Gobierno. Los recurrentes constatan esa realidad innegable. Pero la misma no puede calificarse como conducta infractora, ni se le puede reprochar que conduzca a lo que, de entrada, prevé la norma constitucional al diferenciar la tramitación de proposiciones y proyectos de ley. Como se sostuvo en la STC 19/2019, de 12 de febrero, FJ 3, “el juicio de constitucionalidad ‘no puede confundirse con un juicio de intenciones políticas, sino que tiene por finalidad el contraste abstracto y objetivo de las normas legales impugnadas con aquellas que sirven de parámetro de su constitucionalidad’ (SSTC 239/1992, de 17 de diciembre, FJ 2, y 103/2017, de 6 de septiembre,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 manifiesto, en atención a cuanto queda expuesto, que la tramitación parlamentaria de la Ley Orgánica 4/2021 no ha conculcado el art. 23 CE ni ningún otro de los preceptos invocados por los demandantes al formular este motivo de impugnación, que, por lo tanto,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Impugnación de la Ley Orgánica 4/2021 por motivos materiales relativos a la creación del Consejo General del Poder Judicial en funciones: la vulneración del art. 122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atribuye una tacha de inconstitucionalidad a la creación, por la Ley Orgánica 4/2021, de un órgano extra-constitucional, el llamado “Consejo General del Poder Judicial en funciones”, al que se recortan potestades esenciales que emanan directamente de la Constitución y son, por ello, indisponibles por el legislador. Esta configuración del Consejo General del Poder Judicial supone, a juicio de los recurrentes, una vulneración del art. 122 CE por un doble motivo: (i) no existe habilitación constitucional para la creación del Consejo en funciones, lo que hace que el legislador asuma funciones propias del constituyente; y (ii) la restricción de funciones del Consejo General del Poder Judicial durante la fase de prórroga de su mandato, vulnera su papel como garante de la independencia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a esta queja, que se erige en el núcleo del recurso de inconstitucionalidad, exige que examinemos, sobre la base de nuestros pronunciamientos, diferentes aspectos de la regulación del Consejo (SSTC 45/1986, de 17 de abril; 108/1986, de 29 de julio; 105/2000, de 13 de abril; 238/2012, de 13 de diciembre, y 191/2016, de 15 de noviembre): (A) la configuración constitucional del Consejo General del Poder Judicial, y (B) la necesaria intervención del legislador para completar su regulación. Hecho esto estaremos en condiciones de dar una respuesta fundada a este motivo de impugnación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Configuración del Consejo General del Poder Judicial como órgano constitucional autónomo de gobierno del Poder Judicial, garante de la independencia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en los apartados 2 y 3 del art. 122, ha regulado fragmentariamente este órgano constitucional, de modo tal que no todos sus rasgos o elementos pueden deducirse de aquella ordenación parcial por parte de la norma fundamental (STC 108/1986, FJ 11). El texto constitucional se limita a definir al Consejo General del Poder Judicial como órgano de gobierno del Poder Judicial, a establecer que tendrá funciones en materia de nombramientos, ascensos, inspección y régimen disciplinario de los integrantes del poder judicial (art. 122.2 CE) y a fijar los elementos esenciales del sistema de nombramiento de sus vocales y la extensión temporal del mandato de los mismos (art. 122.3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en este momento, detenernos en el examen de la naturaleza del Consejo General del Poder Judicial y su estrecha vinculación con la independencia del Poder Judicial —en cuanto uno de los tres poderes tradicionales del Estado, junto con el Legislativo y el Ejecutivo—; independencia que “constituye una pieza esencial de nuestro ordenamiento como del de todo Estado de Derecho” (STC 108/1986, FJ 6). A tales efectos, es necesario recordar nuestra temprana doctrina tanto sobre lo que no es el Consejo —expresión orgánica del autogobierno judicial y de carácter representativo—, como sobre lo que es en términos constitucionales —órgano constitucional autónomo de gobierno del Poder Judicial y garante de la independencia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Frente a la tesis que sostenía que la independencia del poder judicial comportaba el autogobierno judicial y la representatividad interna, siendo el Consejo General del Poder Judicial su expresión orgánica, este tribunal ha afirmado que “ni tal autonomía y facultad de autogobierno se reconocen en la Constitución ni se derivan lógicamente de la existencia, composición y funciones del Consejo”, pues “lo que se consagra es la independencia de cada juez a la hora de impartir justicia”; lo que el constituyente ha querido es “crear un órgano autónomo que desempeñe determinadas funciones, cuya asunción por el Gobierno podría enturbiar la imagen de la independencia judicial, pero sin que de ello se derive que ese órgano sea expresión del autogobierno de los jueces” (STC 108/1986,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tampoco cabe admitir un supuesto carácter representativo del Consejo, pues “ese carácter ni se reconoce en el texto constitucional, ni se desprende de forma necesaria de la naturaleza del Consejo, al no ser este, como se ha dicho, órgano de una supuesta autoorganización de los jueces” (STC 108/1986, FJ 9). En esta línea, el Tribunal ha sostenido la incompatibilidad de la condición del Consejo General del Poder Judicial como órgano de gobierno del Poder Judicial con la de actuar a efectos procesales como representante del poder judicial “pues ello estaría en contradicción con el principio constitucional de ‘independencia de jueces y magistrados’ (arts. 117.1 C.E.) y ese presunto carácter representativo habría de admitirse también del lado pasivo, sujetando así al miembro integrante del poder judicial a instancias o actuaciones judiciales del propio Consejo” (STC 45/1986,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Consejo General del Poder Judicial se erige, por mandato del constituyente, en el órgano constitucional autónomo de gobierno del Poder Judicial, asumiendo determinadas funciones —nombramientos, ascensos, inspección y régimen disciplinario de los integrantes del poder judicial— que han sido sustraídas al Ejecutivo con la finalidad de reforzar la independencia judicial (STC 108/1986, FFJJ 7 y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independencia judicial se predica de todos y cada uno de los jueces en cuanto ejercen la función jurisdiccional, quienes precisamente integran el poder judicial o son miembros de él porque son los encargados de ejercerla ex art. 117.1 CE (STC 108/1986, FJ 6). En la STC 238/2012, FJ 7 (con cita literal de la STC 37/2012, de 19 de marzo, FFJJ 4 y 5), dijimos además que la independencia del poder judicial “implica que, en el ejercicio de esta función, están sujetos única y exclusivamente al imperio de la ley, lo que significa que no están ligados a órdenes, instrucciones o indicaciones de ningún otro poder público, singularmente del legislativo y del ejecutivo”, y añadimos “que, en el ejercicio de su función constitucional, el juez es libre en cuanto que solo está sujeto al imperio de la ley. O, dicho de otro modo, que los jueces y tribunales son independientes porque están sometidos únicamente al Derecho. Independencia judicial y sumisión al imperio de la ley son, en suma, anverso y reverso de la misma medalla”. Con el fin de asegurar la independencia de cada juez o tribunal en el ejercicio de su jurisdicción, “[l]a misma Constitución prevé diversas garantías […] En primer término, la inamovilidad, que es su garantía esencial (art. 117.2); pero también la reserva de ley orgánica para determinar la constitución, funcionamiento y gobierno de los juzgados y tribunales, así como el estatuto jurídico de los jueces y magistrados (art. 122.1), y su régimen de incompatibilidades (art. 127.2)”; si bien matizamos que esa independencia “tiene como contrapeso la responsabilidad y el estricto acantonamiento de los jueces y magistrados en su función jurisdiccional y las demás que expresamente les sean atribuidas por ley en defensa de cualquier derecho (art. 117.4), disposición esta última que tiende a garantizar la separación de poderes” (STC 108/1986,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esa independencia judicial, la Constitución atribuye al Consejo General del Poder Judicial una función de garante (STC 108/1986, FJ 7), que no exige “que sea el órgano de autogobierno de los jueces sino en que ocupe una posición autónoma y no subordinada a los demás poderes públicos” (STC 108/1986,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necesaria intervención del legislador en el establecimiento del régimen jurídico del Consejo General del Poder Judicial: límites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falta de concreción constitucional y el necesario desarrollo legislativo del modelo han llevado a este tribunal a pronunciarse, en más de una ocasión, sobre diferentes aspectos de la regulación del Consejo General del Poder Judicial, estableciendo, de este modo, el alcance de las facultades del legislador o, en otras palabras, los límites que de forma implícita o explícita se reconocen a la potestad normativa de desarrollo de las previsiones constitucionales sobre el Consejo. En concreto, a los efectos de este recurso, hemos de atender a los pronunciamientos emitidos en relación con: (a) el sistema de nombramiento y renovación de sus miembros; y (b) las funciones atribuidas al Consejo y su configuración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examen ha de partir, necesariamente, de dos consideraciones de alcance general y complementarias. Por un lado, el legislador orgánico está condicionado, sin duda, por lo dispuesto en los apartados 2 y 3 del art. 122 CE, “por el respeto, también, a la ‘naturaleza del Consejo’ (STC 108/1986, FJ 12) y por lo que impongan, en general, las demás reglas y principios constitucionales. Pero no pesan sobre él más límites, de modo que bien puede decirse que la vinculación de la ley a la Constitución es, aquí también, de carácter negativo, excluyente de toda transgresión constitucional, pero no impositiva de una sola configuración del órgano, acabada en todos sus extremos (STC 49/2008, de 9 de abril, FJ 16, relativa a la Ley Orgánica del Tribunal Constitucional)” [STC 191/2016, FJ 3 b)]. Por otro lado, también se le ha reconocido al legislador un margen de libertad suficiente “para atender a eventualidades que, por anómalas o atípicas que sean, pueden llegar a verificarse y que no fueron objeto de expresa prevención por la norma fundamental” [STC 191/2016, FJ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sistema de nombramiento de los vocales y su renovación tras el cumplimiento del mandato de cinco años (art. 122.3 CE), hemos de destacar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existe una definición constitucional excluyente del sistema de nombramiento de los vocales del Consejo General del Poder Judicial, siendo posible, dentro del marco constitucional, que la propuesta para su nombramiento proceda en todo o en parte del Congreso o del Senado; y ello porque, en último término, “la posición de los integrantes de un órgano no tiene por qué depender de manera ineludible de quienes sean los encargados de su designación sino que deriva de la situación que les otorgue el ordenamiento jurídico. En el caso del Consejo, todos sus vocales, incluidos los que forzosamente han de ser propuestos por las Cámaras y los que lo sean por cualquier otro mecanismo, no están vinculados al órgano proponente, como lo demuestra la prohibición del mandato imperativo (art. 119.2 de la LOPJ) y la fijación de un plazo determinado de mandato (cinco años), que no coincide con el de las Cámaras y durante los cuales no pueden ser removidos más que en los casos taxativamente determinados en la Ley Orgánica (art. 119.2 citada)” (STC 108/1986, FFJJ 10 y concordantes); prohibición de mandato imperativo que, en todo caso, es expresión del principio de separación de poderes consagrado por 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al modo de renovación del Consejo General del Poder Judicial, si parcial o general, nada dice al respecto el art. 122.3 CE, lo que significa que la renovación en su integridad del Consejo es una opción legítima del legislador orgánico —es, de hecho, la fórmula por la que ha optado el legislador desde el principio—, no siendo inconcebible algún sistema de renovación del órgano por partes [STC 191/2016, FFJJ 7 b) y 8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renovación íntegra del Consejo General del Poder Judicial presupone o exige una situación de normalidad institucional de la que se derivan dos consecuencias: por una parte, “ambas Cámaras han de proceder a sus propuestas […] con la mayor simultaneidad posible y dentro siempre del respeto del plazo que al efecto prescribe la Ley Orgánica del Poder Judicial”; por otra parte, “de no producirse demoras contrarias a la ley en la propuesta de una de las Cámaras, el mandato de cinco años de los vocales (art. 122.3 CE) deviene, obviamente, mandato colegiado del órgano y así lo prevé, el artículo 568.1: ‘[e]l Consejo General del Poder Judicial se renovará en su totalidad cada cinco años’” [STC 191/2016, FJ 8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No existen objeciones constitucionales a que la ley orgánica prevea opciones subsidiarias para la hipótesis de que “debiendo concurrir ambas Cámaras, por separado, a la designación de los vocales cuya propuesta les corresponde, tan solo una de ellas, por los motivos que sean, esté en condiciones de cumplir su cometido”; y eso porque “por mandato del art. 122.3 CE, la propuesta corresponde a cada una de las Cámaras, al Congreso de los Diputados y al Senado, no, pues, al órgano ‘de estructura global’, ‘plural’ o compleja que son las Cortes Generales (SSTC 45/1986, de 17 de abril, FFJJ 2 y 4, y 155/2005, de 9 de junio, FJ 5) ni a estas últimas, obviamente, en sesión conjunta” [STC 191/2016, FJ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Del mismo modo, no cabe apreciar objeciones constitucionales a una regulación que prevea que los vocales nombrados como sustitutos de los inicialmente designados —supuesto de nombramiento tardío—, no se mantengan en el cargo más allá del mandato que corresponde al órgano como tal [STC 191/2016, FJ 8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las funciones atribuidas al Consejo General del Poder Judicial ex art. 122.2 CE y por el legislador orgánico en el ejercicio de su potestad normativa de desarrollo constitucional, hemos de atender a los siguientes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la medida en que el Consejo General del Poder Judicial se define, como hemos indicado con anterioridad, por ser una garantía específica de la independencia judicial, a la hora de regular sus funciones, se le deben atribuir necesariamente las “que más pueden servir al Gobierno para intentar influir sobre los tribunales: de un lado, el posible favorecimiento de algunos jueces por medio de nombramientos y ascensos; de otra parte, las eventuales molestias y perjuicios que podrían sufrir con la inspección y la imposición de sanciones. La finalidad del Consejo es, pues, privar al Gobierno de esas funciones y transferirlas a un órgano autónomo y separado. Es, desde luego, una solución posible en un Estado de Derecho, aunque, conviene recordarlo frente a ciertas afirmaciones de los recurrentes, no es su consecuencia necesaria ni se encuentra, al menos con relevancia constitucional, en la mayoría de los ordenamientos jurídicos actuales” (STC 108/1986, FJ 7; en términos sustancialmente idénticos se pronuncian las SSTC 105/2000, FJ 4; 238/2012, FJ 8, y 191/2016,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Fuera del marco de atribuciones que la Constitución confiere al Consejo (art. 122.2 CE), y una vez regulados por la Ley Orgánica del Poder Judicial “la constitución, el funcionamiento y el gobierno de los juzgados y tribunales, así como el estatuto jurídico de los jueces y magistrados de carrera (art. 122.1 CE)”, nada impide que “la misma Ley Orgánica pueda atribuir al Gobierno de la Nación o al Consejo General del Poder Judicial, indistintamente, competencias sobre todas aquellas materias que no afecten a dicho marco de atribuciones, constitucionalmente reservado al Consejo a través de la precisión que haga la LOPJ” (STC 105/2000,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el ejercicio de estas funciones, es necesario recordar que “la norma fundamental configura el Consejo como una institución ‘no subordinada a los demás poderes públicos’, en general”; por ello, los vocales del Consejo General del Poder Judicial “no están ligados por mandato imperativo alguno ni pueden ser removidos de su cargo por decisión o a impulso de cualquier otro poder público (arts. 581 y 582.1 LOPJ), de tal manera que el Consejo, independiente sin duda del Gobierno, lo es también respecto de las Cortes Generales, sin que entre aquel y estas medie ‘una vinculación de dependencia política’ que el constituyente, como en su día advertimos, también quiso evitar (STC 238/2012, FJ 8, y jurisprudencia allí citada)” (STC 191/2016,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relación con la competencia de nombramientos atribuida al Consejo General del Poder Judicial, manifestamos “que garantizaba la independencia del Poder Judicial respecto del Poder Ejecutivo. Por tanto no debe entenderse a priori que el Poder Legislativo ataque la independencia judicial al cambiar la regulación sobre nombramientos, cuando actúa en ejercicio del mandato constitucional contenido en el art. 122.1 CE de determinar, mediante la Ley Orgánica del Poder Judicial ‘la constitución, funcionamiento y gobierno de los juzgados y tribunales, así como el estatuto jurídico de los jueces y magistrados de carrera, que formarán un cuerpo único’”; y añadimos, que entre las garantías o cautelas orientadas a reforzar la independencia judicial no se encuentra “la prohibición de modificar la legislación relativa al gobierno del Poder Judicial en el momento y en el sentido que el legislador entienda más oportunos, y siempre dentro del respeto a las reglas de contenido material y formal definidas por el bloque de la constitucionalidad” (STC 238/2012,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Igualmente en el marco de la función de nombramiento, respecto del concreto supuesto de provisión de plazas de nombramiento discrecional en los órganos judiciales, afirmamos que el Consejo General del Poder Judicial “respetará el principio constitucional de interdicción de la arbitrariedad de los poderes públicos (artículo 9.3 CE), el respeto al derecho fundamental de acceso en condiciones de igualdad a las funciones y cargos públicos (artículo 23.2 CE), así como el respeto a los principios de mérito y capacidad que han de inspirar el acceso a la función pública (art. 103.3 CE) y […] el ascenso en la carrera judicial”; más allá de este marco constitucional, “no se puede deducir del texto de la Constitución límite alguno impuesto al legislador orgánico a la hora de configurar el modo concreto en que el Consejo General del Poder Judicial adopta las decisiones relativas a la provisión de plazas de nombramiento discrecional” (STC 238/2012,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constitucionalidad del Consejo General del Poder Judicial en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que antecede, estamos ahora en condiciones de responder a la censura de inconstitucionalidad alegada en la demanda por la creación del llamado Consejo General del Poder Judicial en funciones. Se sostiene que estamos ante un órgano extra-constitucional cuya creación vulnera el art. 122 CE por realizarse sin habilitación constitucional —asumiendo el legislador orgánico un rol de poder constituyente— e incidir negativamente en su función de garante de la independencia judicial al restringir las funciones que le son propias e indisponibles. Este tribunal no puede apreciar las quejas alegadas por los recurrentes por las razones que se expondrán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argumento de la ausencia de habilitación constitucional para la creación del Consejo en funciones, de la que se deriva la asunción por el legislador orgánico de un supuesto papel de constituyente, cabe oponer que la Constitución deja al legislador un margen de actuación lo suficientemente amplio como para que sea posible desarrollar de manera extensa el art. 122 CE, sin que ello suponga que el legislador esté asumiendo funciones constituyentes. Como declaramos en la STC 108/1986, FJ 11, al resolver una queja en relación con la definición normativa de la fórmula de selección de los vocales del consejo, “lo que la Constitución dice, respecto a la propuesta de los doce vocales no atribuida a las Cámaras, es que se llevará a cabo ‘en los términos que establezca la Ley Orgánica’ (art. 122.3). Desde el punto de vista que ahora se examina, no es posible sostener, como hacen los recurrentes, que el poder legislativo, al cumplir el mandato constitucional, actúe como poder constituyente al regular un órgano constitucional cuya configuración está predeterminada por la Constitución, precisamente porque no existe tal predeterminación”.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amplio margen de decisión que corresponde al legislador orgánico permite, igualmente, descartar el argumento de que no cabe, dentro del marco del bloque de la constitucionalidad, desarrollar el Consejo General del Poder Judicial en funciones como estatuto de funcionamiento del órgano de gobierno de la judicatura en el período de prórroga de su mandato, tras haber transcurrido los cinco años desde el nombramiento que prevé el art. 122.3 CE. A ello no se opone, como pretenden hacer valer los recurrentes, el hecho de que la Constitución no prevea de forma expresa en el caso del Consejo General del Poder Judicial lo que prevé para los otros dos poderes del Estado: (i) el Gobierno cesante que continuará “en funciones” hasta la toma de posesión del nuevo Gobierno (art. 101.2 CE); (ii) las Diputaciones Permanentes de las Cámaras que seguirán ejerciendo sus funciones hasta la constitución de las nuevas Cortes Generales (art. 78 CE); en ambos casos, con funciones limitadas respecto de la situación de normalidad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únicamente determina, de forma clara y unívoca, que la duración del mandato de los vocales del Consejo es de cinco años, periodo en el que están en el pleno ejercicio de sus atribuciones. Lo que el texto constitucional no prevé, en ningún caso, es una prórroga indeterminada o indefinida de dicho mandato. Es, por ello, que transcurrido el plazo de cinco años, sin que se haya producido la debida renovación, nada se opone a que el legislador orgánico pueda establecer el régimen jurídico del Consejo en funciones, en los términos que considere adecuados a una situación extraordinaria o de anormalidad institucional, siempre y cuando garantice la gestión del aparato administrativo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concreto caso de la Ley Orgánica 4/2021, la finalidad última de establecer un régimen del Consejo en funciones es hacer frente a una situación extraordinaria: el incumplimiento por parte de las Cámaras de los plazos que la Constitución establece para renovar los vocales del Consejo General del Poder Judicial con el fin de cumplir un deber constitucional. Como ha señalado la STC 191/2016, FJ 8 b), las Cámaras ostentan “la potestad, y la responsabilidad consiguiente, de designar, en el tiempo legalmente prescrito, los vocales de su elección” y esta designación es para cada una de las Cámaras “un genuino poder-deber”. Nos encontramos, por tanto, como señala la sentencia citada, ante un poder, pero también, al tiempo, ante un deber ex Constitutione.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aunque no exista una expresa previsión constitucional para la regulación del Consejo en funciones, tampoco existe objeción jurídico-constitucional para que el legislador prevea un régimen excepcional de funcionamiento del Consejo en aquellos supuestos en que las cámaras no hayan cumplido su deber constitucional de nombrar a los nuevos vocales, pasado el mandato de cinco años que la Constitución prevé para este órgano constitucional en el art. 122.3 [en el mismo sentido, STC 191/2016, FJ 8 d)] y, de este modo, favorecer su renovación.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Argumentan también los recurrentes que el Consejo en funciones pone en riesgo el papel que dicho órgano tiene como garante de la independencia judicial. En esencia, sostienen que la reducción notoria de funciones del Consejo General del Poder Judicial puede generar el efecto, rechazado por la Constitución, de colocar a los miembros del poder judicial en una relación de clara subordinación con respecto, en este caso, al poder legislativo, a la vez que transmuta al Consejo en un puro órgano de gestión o burocrático.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razonamiento que nos ha llevado a declarar la constitucionalidad de la regulación de un Consejo General del Poder Judicial en funciones, tras la expiración del mandato constitucional de cinco años, puede utilizarse en relación con la definición de las funciones del Consejo o con su limitación en determinadas circunstancias o condiciones: esto es, para afrontar una situación extraordinaria de anomalía institucional derivada de la falta de la debida renovación en plazo. Razonamiento que nos lleva a desestimar también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122 CE no establece un elenco definido y cerrado de las funciones del Consejo General del Poder Judicial, siendo prueba de ello la ampliación progresiva, en la mayoría de las sucesivas reformas de la Ley Orgánica del Poder Judicial, de sus competencias funcionales. Al hilo de lo dispuesto en este precepto constitucional, la STC 108/1986, FJ 7, declaró, en los términos previamente expuestos, cuáles son las funciones que obligadamente ha de asumir el Consejo, esto es, nombramientos, ascensos inspección y sanciones. En términos sustancialmente idénticos se pronuncian las SSTC 105/2000, FJ 4; 238/2012, FJ 8, y 191/2016, FJ 5). En este sentido, un análisis del contenido de las funciones limitadas, resaltadas por los recurrentes en su demanda, revela que es la función de nombramiento y de dirección y gobierno de juzgados y tribunales la que se ve afectada esencialmente, así como la función reglamentaria más estrechamente relacionada con aquella. Funciones que tienen un alto grado de discrecionalidad —pero que no por ello dejan de estar sujetas al respeto de los principios y derechos consagrados en los arts. 9.3, 23.2 y 103.3 CE (STC 238/2012, FJ 7)—, alejándose de la mera función de gestión administrativa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estas funciones están vinculadas al normal desenvolvimiento del Consejo dentro del mandato constitucional de cinco años ex art. 122.3 CE. Es, por ello, que también hemos declarado que el legislador dispone de margen de libertad “para atender a eventualidades que, por anómalas o atípicas que sean, pueden llegar a verificarse y que no fueron objeto de expresa prevención por la norma fundamental” y nada hay que objetar, en términos jurídico-constitucionales, a una opción legislativa que busque paliar, con vocación de transitoriedad, los efectos de una eventual anomalía, como es la debida renovación una vez expirado el plazo de cinco años [STC 191/2016, FJ 8 d)]. En línea con este razonamiento conviene indicar que el Consejo General del Poder Judicial saliente en funciones, previsto ya en el texto original de la Ley Orgánica del Poder Judicial (art. 115.2), ha sido configurado, desde la reforma operada por la Ley Orgánica 4/2013, de 28 de junio, como un órgano de gobierno con atribuciones más reducidas, si bien, es cierto, que la Ley Orgánica del Poder Judicial no determina, salvo en un caso, en qué concretos términos se ven afectadas las atribuciones que corresponden al Consejo dentro del mandato constitucional de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el Consejo General del Poder Judicial en funciones debe poder desarrollar las atribuciones que constitucionalmente le correspondan, pero sometidas a límites estrictos que eviten que este órgano, en situación de prórroga por la concurrencia de una circunstancia de anomalía institucional, comprometa la capacidad de decisión futura del gobierno del Poder Judicial, allí donde las decisiones a adoptar tengan un alto grado de discrecionalidad y un bajo contenido de mera gestión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configuración del Consejo General del Poder Judicial en funciones en nada afecta a su papel de garante de la independencia judicial, ni coloca al órgano de gobierno del Poder Judicial en una posición de subordinación respecto del Poder Legislativo. Cabe contraponer al argumento de los recurrentes que ante la situación de prórroga, la suspensión de determinadas funciones del Consejo actúa como garantía de la independencia del propio Consejo frente a las Cámaras, puesto que privan a estas del interés que podrían llegar a tener en mantener en activo al Consejo cesante, para que este continuara ejerciendo unas funciones de nombramiento con enorme peso en la designación de jueces y magistrados en determinados puestos, y con un elevado nivel de discrecionalidad en el ejercicio de esas funciones. El fin último de la regulación del Consejo en funciones no es otro que asegurar que todas las atribuciones ordinarias del Consejo sean ejercidas en su plenitud por aquellos a los que les corresponde dentro del mandato constitucional de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insistirse aquí en la idea de que los “vocales del Consejo no están ligados por mandato imperativo alguno ni pueden ser removidos de su cargo por decisión o a impulso de cualquier otro poder público (arts. 581 y 582.1 LOPJ), de tal manera que el Consejo, independiente sin duda del Gobierno, lo es también respecto de las Cortes Generales, sin que entre aquel y estas medie ‘una vinculación de dependencia política’ que el constituyente, como en su día advertimos, también quiso evitar (STC 238/2012, FJ 8, y jurisprudencia allí citada). Esta autonomía y separación funcionales del Consejo respecto de los demás poderes públicos es la única que se compadece con su condición de órgano no político; esto es, de institución que no ha sido llamada por la Constitución a ejercer sus funciones sobre la base de orientaciones ideológicas o de partido, del todo legítimas para el actuar de gobiernos o parlamentos, pero inconciliables con los cometidos y la función de garantía de la independencia judicial que corresponden al Consejo” (STC 191/2016, FJ 5). En este sentido, se ha de subrayar que las funciones que se encomiendan al Consejo General del Poder Judicial en funciones no se atribuyen a ningún otro poder.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definitiva, este tribunal considera que se ha de reconocer al legislador orgánico la potestad normativa necesaria para desarrollar las funciones propias del Consejo General del Poder Judicial, e incluso para establecer un régimen excepcional aplicable transitoriamente una vez que expira el mandato constitucional de cinco años, única previsión clara e inequívoca del art. 122.3 CE, sin que ese reconocimiento suponga vulneración alguna del art. 122.2 CE, ni suponga atribuir facultades constituyentes al legislador democrático. Es preciso subrayar, una vez más, que el establecimiento de un régimen jurídico específico del Consejo en funciones pretende esencialmente dar respuesta a una anomalía en el cumplimiento del mandato constitucional de renovar cada cinco años los vocales del órgano de gobierno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este tribunal entiende que la norma recurrida no puede ser considerada atentatoria de la independencia judicial, ni tachada de regresiva en ese ámbito, ni se puede entender que vulnere el art. 122 CE. Es, por ello, que la tacha de inconstitucionalidad se ha de desestimar.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Impugnación de la Ley Orgánica 4/2021 por motivos materiales relativos a la creación del Consejo General del Poder Judicial en funciones: la supresión de las concretas funciones constitucionalmente reconocidas en los arts. 123.2 y 161.1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alega una tacha de inconstitucionalidad dirigida contra el nuevo art. 570 bis LOPJ por la supresión o restricción funcional del Consejo en relación con (i) el nombramiento del presidente del Tribunal Supremo y del Consejo General del Poder Judicial; y (ii) con la facultad de interponer conflicto de atribuciones ante el Tribunal Constitucional. Entienden los recurrentes que esta previsión resulta vulneradora, respectivamente, de los arts. 123.2 y 161.l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considera que el razonamiento expuesto en el precedente fundamento jurídico avalando la plena constitucionalidad del Consejo General del Poder Judicial en funciones, en la configuración legal dada por la Ley Orgánica 4/2021, ha de conducir necesariamente a la desestimación de esta queja. No obstante, en la medida en que la censura de inconstitucionalidad se formula invocando como parámetro de constitucionalidad, más allá del art. 122 CE, los citados arts. 123.2 y 161.l d) CE, este tribunal estima que se ha de dar una respuesta específica ratificando la plena constitucionalidad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123.2 CE establece que el “Presidente del Tribunal Supremo será nombrado por el Rey, a propuesta del Consejo General del Poder Judicial, en la forma que determine la ley”. Del precepto constitucional se puede deducir que el constituyente formula una referencia expresa al Consejo, atribuyéndole una función de propuesta de nombramiento del presidente del Tribunal Supremo. Esta propuesta de nombramiento, que se formulará después de un proceso de votación que no regula la Constitución, será elevada al Rey quien tiene la potestad de nombramiento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Ley Orgánica del Poder Judicial determina las condiciones de esa elección estableciendo, entre otras cosas, que: (i) la elección del presidente exige que, en la “sesión constitutiva del Consejo General del Poder Judicial, que será presidida por el vocal de más edad, deberán presentarse y hacerse públicas las diferentes candidaturas, sin que cada vocal pueda proponer más de un nombre” (art. 586.2), celebrándose la sesión electiva del presidente “entre tres y siete días más tarde, siendo elegido quien en votación nominal obtenga el apoyo de la mayoría de tres quintos de los miembros del Pleno” (art. 586.3); (ii) “la duración del mandato del presidente del Tribunal Supremo y del Consejo General del Poder Judicial coincidirá con la del Consejo que lo haya elegido” (art. 587.1); y (iii) el Consejo saliente “continuará en funciones hasta la toma de posesión del nuevo, no pudiendo procederse, hasta entonces, a la elección de nuevo presidente del Consejo General del Poder Judicial” (art. 570.2).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régimen previsto por el legislador orgánico se deduce que corresponde a cada nuevo Consejo, en cumplimiento del mandato previsto en el art. 123.2 CE, elegir a su presidente, que lo será a su vez del Tribunal Supremo, en los términos previstos en el art. 586.2 y 3 LOPJ. La duración de su mandato es coincidente con la del Consejo General del Poder Judicial que lo haya elegido (art. 587 LOPJ). El vínculo entre el presidente del Tribunal Supremo y del Consejo General del Poder Judicial y el órgano se refuerza al preverse que solo cesará, por expiración del mandato, que se entenderá agotado, en todo caso, en la misma fecha en que concluya el del Consejo por el que hubiere sido elegido, por renuncia, o por decisión del Pleno a causa de notoria incapacidad o incumplimiento grave de los deberes del cargo, apreciados por tres quintos de sus miembros (art. 588 LOPJ). Una vez expirado el mandato constitucional de cinco años (art. 122.3 CE), el Consejo en funciones o saliente no podrá elegir nuevo presidente, como expresamente determina el art. 570.2 LOPJ, el cual no ha sido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Constitución no prevé el sistema de nombramiento del presidente del Consejo General del Poder Judicial, que lo es también del Tribunal Supremo, correspondiendo al legislador orgánico la facultad de llevar a cabo dicho desarrollo. Legislador orgánico que ha optado por definir un modelo de vinculación estrecha entre el Consejo y su presidente, que necesita de una amplia mayoría para su elección y para su cese, que no tiene conexión electiva más que con el Consejo, y no con las Cámaras, y cuyo mandato depende del Consejo que lo nombró. Es, por ello, que expirado su mandato, el Consejo General del Poder Judicial no puede proceder a la elección de un nuevo presidente. Y este sistema en nada colisiona con el art. 123.2 CE cuando atribuye al Consejo la facultad, dentro del periodo de cinco años que dura su mandato (art. 122.3 CE), de proponer el nombramiento del presidente del Tribunal Supremo y del Consejo General del Poder Judicial. Por esta razón, la tacha de inconstitucionalidad ha de entenderse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161.1 CE establece que “[e]l Tribunal Constitucional tiene jurisdicción en todo el territorio español y es competente para conocer: […] d) De las demás materias que le atribuyan la Constitución o las leyes orgánicas”. La Constitución no prevé el proceso constitucional que denominamos “conflicto de atribuciones”. Para contemplar su creación y desarrollo específico es necesario acudir al art. 59.1 c) LOTC que desarrolla el apartado d) del art. 161.1 CE previendo entre los conflictos constitucionales, no solo los de base territorial, sino también los que pudieran surgir entre el Gobierno y el Congreso de los Diputados, el Senado o el Consejo General del Poder Judicial, o entre cualquiera de estos órganos entre sí. Este tipo de proceso constitucional, de creación legislativa, se desarrolla desde la óptica procesal en los arts. 73 a 75 quinquies LOTC. Pero resulta evidente que, teniendo base constitucional, el art. 161.1 d) CE, no posee consagración constitucional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podemos concluir que no es una función directamente atribuida por la Constitución al Consejo General del Poder Judicial aquella de la que deriva su legitimación para interponer un conflicto de atribuciones ante la jurisdicción constitucional, porque esta legitimación es una facultad surgida del mero reconocimiento legal que formula la Ley Orgánica del Tribunal Constitucional en su art. 59.1 c), no teniendo un reflejo constitucional expreso. Por este motivo, la tacha de inconstitucionalidad ha de entenderse también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considera, por las razones anteriormente expuestas, que la norma objeto del presente recurso no incurre en ninguna de las tachas de inconstitucionalidad denunciadas por los recurrentes. En primer lugar, la tramitación parlamentaria de la Ley Orgánica 4/2021 no ha conculcado el art. 23 CE ni ningún otro de los preceptos invocados por los demandantes al formular el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establecimiento de un régimen jurídico específico del Consejo General del Poder Judicial en funciones no tiene otra finalidad que dar respuesta a una eventual anomalía: el incumplimiento del mandato constitucional de renovar cada cinco años los vocales del órgano de gobierno del Poder Judicial. A tales efectos, se ha de reconocer al legislador orgánico la potestad normativa necesaria, no solo para desarrollar las funciones propias del Consejo, sino incluso para establecer un régimen excepcional aplicable transitoriamente una vez que expira el mandato constitucional de cinco años, única previsión clara e inequívoca del art. 122.3 CE, sin que de ese reconocimiento se pueda derivar vulneración alguna de los arts. 122.2, 123.2 y 161.1 d) CE, ni suponga atribuir facultades constituyentes al legislador.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inconstitucionalidad interpuesto contra la Ley Orgánica 4/2021, de 29 de marzo, por la que se modifica la Ley Orgánica 6/1985, de 1 de julio, del Poder Judicial, para el establecimiento del régimen jurídico aplicable al Consejo General del Poder Judicial en funciones.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octubre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Ricardo Enríquez Sancho, don Enrique Arnaldo Alcubilla, la magistrada doña Concepción Espejel Jorquera y el magistrado don César Tolosa Tribiño, a la sentencia del Pleno del Tribunal que resuelve el recurso de inconstitucionalidad núm. 2379-2021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de la Ley Orgánica del Tribunal Constitucional, y con respeto a la opinión de los magistrados y las magistradas que han conformado la mayoría del Pleno, formulamos el presente voto particular por discrepar de la fundamentación y del fallo de la sentencia recaída en el recurso de inconstitucionalidad núm. 2379-2021, el cual a nuestro juicio debió ser estimado, declarando la inconstitucionalidad y consiguiente nulidad del artículo único de la Ley Orgánica 4/2021, de 29 de marzo, por la que se modifica la Ley Orgánica 6/1985, de 1 de julio, del Poder Judicial, para el establecimiento del régimen jurídico aplicable al Consejo General del Poder Judicial en funciones.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 discrepancia con la conclusión a la que llega la sentencia se proyecta sobre la desestimación de los motivos materiales planteados por los recurrentes, que debieron estimarse declarando la vulneración del art. 122 CE, por haber llevado a cabo la Ley Orgánica 4/2021 una desnaturalización del órgano de gobierno del Poder Judicial cuando está “en funciones”, al privarle de las potestades esenciales atribuidas para el cumplimiento de su cometido constitucional, y por afectar a los principios de independencia judicial y separación de poderes. Entendemos que también debió declararse la vulneración del art. 123.2 CE, por suprimir la facultad del Consejo de proponer el nombramiento del presidente del Tribunal Supremo. Y asimismo del art. 161.1 d) CE, en relación con el art. 59.1 c) LOTC por negar legitimación al Consejo “en funciones” para interponer un conflicto de atribuciones frente a decisiones o actos de otros órganos constitucionales que supongan una efectiva y actual invasión de sus atribuciones.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legislador orgánico, al establecer el régimen jurídico del Consejo General del Poder Judicial, debe respetar su naturaleza y las demás reglas y principios 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incontrovertido que la Ley Orgánica 4/2021, de 29 de marzo, ha operado una reducción en las funciones que corresponden al Consejo General del Poder Judicial durante el tiempo en el que sus vocales no hayan sido renovados, una vez expirado el plazo de cinco años que la Constitución establece de duración de su mandato. Los recurrentes no se han limitado a argumentar sobre la imposibilidad de que exista o no un Consejo en funciones a la luz del texto constitucional, sino que, por el contrario, han argumentado específicamente que con la reforma llevada a cabo se está alterando el normal funcionamiento de este órgano constitucional y del propio Poder Judicial. Poder que el constituyente quiso proteger de la intervención del poder político mediante la creación del Consejo, si bien, con la reducción competencial operada, la independencia y el correcto funcionamiento del Poder Judicial quedan afectados, lo cual desconoce lo establecido por el art. 122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examen de estas quejas de constitucionalidad exige comenzar recordando el carácter incompleto y abierto de la regulación del Consejo en la Constitución, y la posibilidad de distintas opciones en cuanto a su configuración. Efectivamente, en las sentencias en las que se apoya la mayoría de la que discrepamos hemos reconocido expresamente que el Consejo General del Poder Judicial es una institución solo “parcialmente disciplinada en la Constitución” (STC 191/2016, de 15 de noviembre, FJ 3) y de esta falta de “predeterminación constitucional” hemos derivado que “no todos sus rasgos o elementos pueden deducirse de aquella ordenación parcial por la norma fundamental” (SSTC 108/1986, de 29 de julio, FJ 11, y 191/2016, FJ 3), admitiendo así “el muy amplio margen o libertad de configuración que le corresponde al legislador para dar curso a sus opciones políticas” (STC 191/2016,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también hemos considerado que el margen de configuración del que dispone el legislador queda sujeto a ciertos límites, y así lo expresamos en la STC 108/1986 al examinar la forma en que se reguló, por la Ley Orgánica 6/1985, el procedimiento de elección de los doce vocales judiciales, cuya propuesta se atribuyó a las Cortes por el legislador; y en dicho pronunciamiento señalamos que cabe pensar en procedimientos distintos que no sean ni su atribución a las Cámaras, ni a los jueces y magistrados, y “que no serían inconstitucionales en cuanto no resultasen arbitrarios o contradictorios con la naturaleza del Consejo” (FJ 12). Posteriormente, en la STC 191/2016 enjuiciamos la posibilidad de que se constituyese un nuevo Consejo, aunque una de las Cámaras hubiese incumplido el plazo de designación de los vocales, y tuvimos ocasión de precisar que la regulación que haga el legislador del Consejo también queda condicionada por lo dispuesto en las normas que regulan este órgano constitucional y “por lo que impongan, en general, las demás reglas y principios constitucionales”. Más concretamente, dijimos que “la vinculación de la ley a la Constitución es, aquí también, de carácter negativo, excluyente de toda transgresión constitucional, pero no impositiva de una sola configuración del órgano, acabada en todos sus extremos”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luz de estas consideraciones no puede descartase de forma automática la constitucionalidad de una norma que tenga por finalidad atender una situación de anormalidad en la que, expirado el mandato de los vocales del Consejo, las Cámaras no cumplen con su “poder-deber”, incoercible en Derecho, de proceder en tiempo a la designación que les cumple. Es más, hemos admitido que “el legislador dispone de margen de libertad […] para atender a eventualidades que, por anómalas o atípicas que sean, pueden llegar a verificarse y que no fueron objeto de expresa prevención por la norma fundamental” (STC 191/2016,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que resulta relevante es examinar si la norma trasgrede alguno de los límites constitucionales antes señalados y que este tribunal, desde la STC 108/1986, ha impuesto sin solución de continuidad al legislador orgánico en su función de configurar el funcionamiento del Consejo General del Poder Judicial: la regulación no puede resultar arbitraria o contradictoria con la naturaleza del Consejo, y no puede tampoco contrariar la regulación contenida en el art. 122 CE y en las demás reglas y principios 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el razonamiento que lleva a la mayoría a avalar la constitucionalidad de la reforma choca frontalmente con estos límites dado que en ninguno de los pronunciamientos a los que hemos hecho referencia, y en los que se apoya la sentencia, hemos permitido que fuera suficiente que el legislador orgánico, al regular el funcionamiento del Consejo, se limitase a garantizar “la gestión del aparato administrativo del poder judicial”. La mayoría de la que discrepamos ha prescindido de los límites constitucionales que impone el art. 122 CE obviando la naturaleza del Consejo General del Poder Judicial que se deriva de nuestro texto constitucional, que lo configura como un órgano autónomo creado para la defensa de la independencia judicial, como pasamos a examinar.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Consejo General del Poder Judicial es un órgano autónomo garante de la independencia del Poder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razón de ser de la existencia de un Consejo General del Poder Judicial en nuestro país se encuentra en la intención del constituyente de dotar de garantías específicas al principio de independencia del Poder Judicial, principio que configuró a su vez como una “pieza esencial de nuestro ordenamiento como del de todo Estado de Derecho” (STC 108/1986,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Como ya explicamos en la antes citada STC 108/1986, nos encontramos ante un órgano diseñado por la Constitución de 1978 para asumir las funciones que más pueden servir al Gobierno para intentar influir sobre los tribunales, como puede ser el favorecimiento de algunos jueces por nombramientos y ascensos, o evitando molestias y perjuicios por la inspección e imposición de sanciones; esas funciones se transfieren a un “órgano autónomo y separado”, porque precisamente, su “asunción por el Gobierno podría enturbiar la imagen de la independencia judicial” (FFJJ 7 y 8). En la STC 191/2016, a la que también hemos hecho referencia, reiteramos que “[l]a prevención que así llevó a erigir el órgano y a confiarle, en exclusiva, estas últimas funciones lo fue, ante todo, respecto del Gobierno (STC 108/1986, ibidem) o, en otras palabras, frente al ‘área de influencia del Poder Ejecutivo’ (STC 105/2000, de 13 de abril, FJ 4), pues a los gobiernos, en el pasado, les fueron conferidas las tareas y funciones con las que la Constitución apoderó al Consejo General del Poder Judicial”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funciones que asume así el Consejo son esenciales para preservar la independencia del Poder Judicial, como confirmamos en la STC 105/2000, de 13 de abril, al interpretar la competencia exclusiva reservada al Estado sobre la “administración de justicia” prevista en el art. 149.1.5 CE, estableciendo que el gobierno del Poder Judicial que corresponde al Consejo General del Poder Judicial forma parte de “los elementos intrínsecamente unidos a la determinación de la independencia con que debe desarrollarse [la función jurisdiccional]” (FJ 2). En dicho pronunciamiento también declaramos que “resulta evidente que el Consejo General del Poder Judicial (y no el Gobierno de la Nación, ni las comunidades autónomas) es el único órgano constitucionalmente llamado a desempeñar las funciones que la Ley Orgánica del Poder Judicial, dentro de la reserva constitucional establecida en el art. 122.2 CE, contempla en relación con el estatuto jurídico de los jueces y magistrados, al fin de salvaguardar la independencia judicial del área de influencia del Poder Ejecutivo”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Para que el Consejo pueda cumplir el papel que le asigna la Constitución en defensa de la independencia judicial, esta le otorga “una posición autónoma y no subordinada a los demás poderes públicos” de modo que no depende de los órganos encargados de su designación (STC 108/1986, FJ 10). El hecho de que los vocales del Consejo no estén ligados por mandato imperativo alguno ni puedan ser removidos de su cargo por decisión o a impulso de cualquier otro poder público (arts. 581 y 582.1 LOPJ), determina que este órgano sea “independiente sin duda del Gobierno, […] también […] de las Cortes Generales, sin que entre aquel y estas medie ‘una vinculación de dependencia política’ que el constituyente, como en su día advertimos, también quiso evitar (STC 238/2012, FJ 8, y jurisprudencia allí citada)” (STC 191/2016,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concretamente, también hemos apreciado que la norma fundamental descarta, sin sombra de duda, cualquier pretensión de “responsabilidad” y “control” políticos sobre un órgano constitucional al que ha confiado, en garantía de la independencia de jueces y magistrados, unas funciones que no pueden quedar, sin amenaza o daño para esa independencia, sujetas a fiscalización por el poder político, incluido, claro está, el que se expresa en las Cámaras representativas (STC 191/2016,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De todo lo expuesto se deriva que estamos en definitiva ante un “órgano no político; esto es, [una] institución que no ha sido llamada por la Constitución a ejercer sus funciones sobre la base de orientaciones ideológicas o de partido, del todo legítimas para el actuar de gobiernos o parlamentos, pero inconciliables con los cometidos y la función de garantía de la independencia judicial que corresponden al Consejo” (STC 191/2016, FJ 5). En definitiva, nos encontramos ante un órgano que no se configura ni ejerce sus funciones con arreglo a lo que en su día llamamos “la lógica del Estado de partidos” (SSTC 108/1986, FJ 13, y 191/2016,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Conforme a las características que acabamos de reseñar cabe concluir que el constituyente ha asignado al órgano de gobierno del Poder judicial un papel muy específico, el servir de garantía a la independencia del Poder Judicial, a cuyo efecto lo ha dotado de una naturaleza “no política”, incompatible con dicha función, y lo ha desvinculado de toda dependencia respecto de los demás poderes del Estado y, en especial, del Poder Ejecutivo. Así se ha entendido además sin excepción alguna por los distintos legisladores que, tras la promulgación del texto constitucional, le han ido confiriendo aquellas funciones que debían quedar desvinculadas de sumisiones indebidas respecto al Poder Ejecutivo para garantizar la independencia de los órganos judiciales.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esencial advertir, respecto a las funciones que competen al Consejo, que el propio art. 122.2 CE se encarga de atribuirle directamente las funciones “en materia de nombramientos, ascensos, inspección y régimen disciplinario”, funciones que deben quedar salvaguardadas en todo caso y sin excepción, por deseo del constituyente, del área de influencia del Poder Ejecutivo para poder garantizar la independencia de los órganos judiciales. Estas funciones han sido desarrolladas por el legislador orgánico que le encomienda en el art. 560.1 LOPJ, en su redacción actual, la propuesta de nombramiento del presidente del Tribunal Supremo (apartado 1), de los jueces, magistrados y magistrados del Tribunal Supremo (apartado 2) y del vicepresidente del Tribunal Supremo (apartado 13), la participación en la selección de jueces y magistrados (apartado 6) y en la provisión de destinos, ascensos, situaciones administrativas y régimen disciplinario de los mismos (apartado 7). También ejerce la alta inspección de tribunales y supervisa y coordina la actividad inspectora ordinaria de los presidentes y salas de gobierno de los tribunales (apartado 8), nombra al promotor de la acción disciplinaria y al jefe de inspección de tribunales (apartado 13) y determina en exclusiva la carga de trabajo que cabe exigir, a efectos disciplinarios, al juez o magistrado (apartado 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allá de las funciones expresamente previstas por el texto constitucional, el legislador orgánico ha añadido otras que también tienen incidencia en el funcionamiento ordinario de la administración de justicia y en la salvaguarda de su independencia, como son las que atañen a su intervención en la formación y perfeccionamiento de los integrantes del Poder Judicial (apartado 7), atribuyéndosele una intervención directa en el nombramiento del director y de los profesores de la escuela judicial; también le corresponde intervenir en determinar el régimen de la publicidad de las distintas resoluciones judiciales al corresponderle la regulación de la estructura y funcionamiento del Centro de Documentación Judicial y el nombramiento de su director y del resto de su personal; propone las medidas de refuerzo que sean precisas en concretos órganos judiciales (apartado 22); y también tiene encomendado el asesoramiento especializado a los jueces y magistrados en materia de conflictos de intereses, así como en las demás materias relacionadas con la integridad y ética judicial (apartado 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estas funciones de naturaleza predominantemente decisoria, cabe añadir unas funciones reglamentarias que también tienen alcance externo, en la medida en que la Ley Orgánica del Poder Judicial le atribuye potestad reglamentaria en materia de: órganos de gobierno de juzgados y tribunales, publicidad de las actuaciones judiciales, publicación y reutilización de las resoluciones judiciales, habilitación de días y horas, fijación de horas de audiencia pública, constitución de los órganos judiciales fuera de su sede, especialización de órganos judiciales, reparto de asuntos y ponencias, régimen de guardias de los órganos jurisdiccionales, organización y gestión de la actuación de los órganos judiciales españoles en materia de cooperación jurisdiccional interna e internacional, condiciones accesorias para el ejercicio de los derechos y deberes que conforman el estatuto de jueces y magistrados, así como el régimen jurídico de las asociaciones judiciales.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Junto con estas atribuciones la Ley Orgánica del Poder Judicial recoge otras atribuciones con carácter meramente declarativo, dado que le corresponden al Consejo por previsión constitucional directa, como es la de ser oído por el Gobierno antes del nombramiento del fiscal general del Estado (apartado 4), o el nombramiento de dos magistrados del Tribunal Constitucional (apartado 3), a las que cabe también añadir la facultad que tiene el Consejo de interponer un conflicto de atribuciones, facultad que le confiere, como veremos posteriormente, la Ley Orgánica del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además de estas facultades de carácter externo, la Ley Orgánica del Poder Judicial también le atribuye las facultades necesarias para su funcionamiento interno, correspondiéndole, entre otras, la elaboración y ejecución de su propio presupuesto (apartado 17), la aprobación de la relación de puestos de trabajo del personal funcionario a su servicio (apartado 18), nombrar al director del gabinete técnico del Consejo (apartado 14) y regular y convocar el concurso-oposición de ingreso en el cuerpo de letrados del Consejo (apartado 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atribución de las funciones examinadas, especialmente las que tienen carácter externo y se proyectan sobre el funcionamiento de la administración de justicia, es coherente con la naturaleza que le asigna nuestra Constitución al Consejo, la de garantizar la independencia del Poder Judicial, y también es coherente con el papel que se reconoce a los consejos judiciales (también denominados consejos nacionales de justicia o consejos de jueces) tanto en el seno de la Unión Europea, como en el seno del Consejo de Europa.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En el ámbito del Consejo de Europa cabe destacar la Recomendación CM/Rec(2010)12 adoptada por el Consejo de Ministros, el 17 de noviembre de 2010, a propuesta del Comité Europeo de Cooperación Jurídica, junto con un memorándum, sobre la independencia, eficiencia y responsabilidades de los jueces. En estos dos textos se configuran los consejos de justicia como órganos independientes dirigidos a salvaguardar la independencia del Poder Judicial y de los jueces individuales y de promover el eficiente funcionamiento del sistema judicial, calificándolos de autoridades independientes a los que los jueces pueden acudir cuando su independencia se vea amenazada. En consonancia con esta configuración se identifican una serie de competencias que cabría atribuir a los consejos, reconociéndoles, en particular, la competencia para la selección, la carrera y la formación profesional de los jueces y los asuntos disciplinarios y la gestión de los tribunales, con un reconocimiento expreso de la importancia que tienen estos órganos sobre la selección y la carrera de los jueces; se prevé también que puedan ser consultados en la preparación de los presupuestos de los tribunales; y por último se reconoce la eficacia que pueden tener los comunicados del Consejo para proteger la independencia de un juez individual.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seno del Consejo de Europa se ha creado también un Consejo Consultivo de Jueces Europeo y una Comisión Europea para la Eficacia de la Justicia, destacando el Informe núm. 10(2007) sobre el consejo de la justicia al servicio de la sociedad, aprobado por el mencionado Consejo, en el que ya se disponía “la importancia de la existencia de una instancia específica garante de la independencia de los jueces en el marco del respeto del principio de la separación de poderes”, siendo precisamente el objetivo de los consejos nacionales de justicia “garantizar a la vez la independencia del sistema judicial y la independencia de cada juez”. Los principios expresados en dicho informe han sido posteriormente confirmados en el Informe núm. 24(2021) sobre la evolución de los consejos de justicia y su papel los sistemas judiciales independientes e imparciales, en el que se hace una especial consideración a la importante función que desempeñan estos órganos en el nombramiento y promoción de los jueces, función que “debe ser ejercida de forma independiente y responsable”, destacando también que “[a] través de la selección y promoción de los jueces o de la composición de un tribunal, estas decisiones tienen una gran influencia en las futuras decisiones judiciales” (apartado 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importancia que tienen las funciones atribuidas a los consejos nacionales de justicia en aras de salvaguardar la independencia del Poder Judicial también ha tenido su reflejo en la jurisprudencia del Tribunal Europeo de Derechos Humanos, en la que el principio de separación de poderes y su incidencia en la salvaguarda de la independencia judicial ha ido adquiriendo mayor relevancia, calificándose como un “concepto inherente a todos los artículos de la Convención” (STEDH de 28 de mayo de 2002, asunto Stafford c. Reino Unido, §63), habiéndose reconocido en particular el papel crucial que juegan los consejos de justica en el proceso de nombramiento de los jueces, considerándolos esenciales para el equilibrio de una sociedad democrática (STEDH de 18 de octubre de 2018, asunto Thiam c. Francia, § 81 y 82).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Europeo ha tenido ocasión también de abordar en distintas sentencias las consecuencias directas que han tenido en el Poder Judicial las reformas a las que Polonia ha sometido a su Consejo Nacional de Justicia. Así, en la STEDH de 3 de febrero de 2022, asunto Advance Pharma sp. z o.o c. Polonia, concluyó que con la reforma operada en dicho Consejo (que afectaba a la forma de designación de sus miembros) este órgano ya no ofrecía suficientes garantías de independencia respecto del Poder Legislativo y del Ejecutivo, lo cual, junto con las interferencias que había habido en distintos nombramientos judiciales, comprometía sistemáticamente la legitimad de un tribunal cuyos miembros eran designados bajo recomendación de dicho Consejo Nacional de Justicia (§ 349).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la posterior sentencia de 15 de marzo de 2022, asunto Grzęda c. Polonia, el Tribunal Europeo es más contundente en relación a la necesidad de respetar el Estado de Derecho y el principio de separación de poderes y salvaguardar la independencia de los consejos nacionales de justicia, señalando que el ejercicio efectivo del mandato atribuido a estos órganos —preservar la independencia del Poder Judicial— solo es posible cuando el consejo en cuestión es suficientemente independiente del Poder Ejecutivo y del Poder Legislativo (§ 304). Se vuelve de nuevo a subrayar el vínculo que existe entre la integridad del proceso de designación judicial y el requisito de la independencia judicial y hace extensibles estas salvaguardias a los supuestos de despido o remoción de jueces (§ 300-303 y 345), llegando a enfatizar la necesidad de proteger la autonomía del consejo judicial, en particular en materia de nombramientos judiciales, de la intrusión de los Poderes Legislativo y Ejecutivo, y como baluarte contra la influencia política sobre el Poder Judicial (§ 346). En este segundo pronunciamiento vuelve a concluir de nuevo que como consecuencia de la reforma llevada a cabo en Polonia, y otras que afectaban a la reorganización del Poder Judicial en dicho Estado, la judicatura había estado expuesta a la interferencia de los Poderes Ejecutivo y Legislativo y su independencia se había debilitado sustancialmente. En este supuesto habían quedado afectados los procedimientos disciplinarios contra jueces instruidos por un consejo respecto del cual se pone en tela de juicio su nivel de influencia del Poder Ejecutivo y del Poder Legislativo.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Recientemente, el Tribunal Europeo en la sentencia de 22 de junio de 2023, asunto Lorenzo Bragado y otros c. España, ha tenido ocasión de examinar la forma en la que se produce la renovación del Consejo General del Poder Judicial en España y ha enfatizado que se trata de “una institución de máxima importancia para el sistema judicial” (§ 105).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Unión Europea por su parte ha abordado también la importante función que desempeñan los consejos nacionales de justicia al hilo de determinadas recomendaciones dirigidas a Estados miembros dentro del marco para reforzar el Estado de Derecho en la Unión Europea (Comunicación de la Comisión al Parlamento Europeo y al Consejo de 11 de marzo de 2014), en particular, en la Recomendación (UE) 2018/103 de la Comisión, de 20 de diciembre de 2017 [“Diario Oficial de la Unión Europea” (“DOUE”) L 17 de 23 de enero de 2018] y en la Recomendación (UE) 2017/1520 de la Comisión, de 26 de julio de 2017 (“DOUE” L 228, de 2 de septiembre de 2017), dirigidas a Polonia.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las dos recomendaciones citadas se extraen una serie de criterios generales que son extrapolables a cualquier Estado, aunque no sea el destinatario de la recomendación, debiendo destacarse que cuando estas se refieren a los ascensos, traslados, procedimientos disciplinarios, cese y jubilación anticipada de los órganos judiciales del Poder Judicial, se explica que “en los Estados miembros en los que se ha establecido un consejo del poder judicial, su independencia es especialmente importante para evitar influencias indebidas por parte del Gobierno o del Parlamento sobre la independencia de los jueces” (Recomendación 2018/103, apartado 28; Recomendación 2017/1520, apartado 25), observando también que el debilitamiento de la independencia del consejo “contribuye a un debilitamiento de la independencia del poder judicial en su conjunto” (Recomendación 2018/103, apartado 34).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estas recomendaciones se hace además referencia a los principios y recomendaciones aprobados por la Red de Consejos de Europa, que ha recogido determinados aspectos que inciden en el funcionamiento de la justicia y su independencia, y que identifica como funciones esenciales que entienden deberían estar asignadas a los consejos de justicia y que conciernen a la selección y promoción de jueces; a la formación de los jueces; a la inspección disciplinaria; a la tramitación de las quejas contra el Poder Judicial; a la gestión del rendimiento de los órganos jurisdiccionales; a la financiación del Poder Judicial; y a las propuestas de legislación relativas a la administración de justicia.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resulta esencial recordar el papel que la jurisprudencia del Tribunal de Justicia de la Unión Europea reconoce también a los consejos nacionales de justicia, dentro de las garantías que deben tener los procedimientos de selección y nombramiento de jueces o las decisiones por las que se decide la prórroga de sus mandatos.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sentencia A.K., el Tribunal de Justicia apreció que “la intervención de un organismo como este, en el contexto de un proceso de nombramiento de los jueces, puede sin duda contribuir, en principio, a objetivar ese proceso”, añadiendo a renglón seguido que esto “[s]in embargo, solamente es así cuando dicho organismo disfruta él mismo de una independencia suficiente respecto de los poderes Legislativo y Ejecutivo y de la autoridad a la que debe remitir tal propuesta de nombramiento”, STJUE de 19 de noviembre de 2019, asuntos acumulados C-585/18, C-624/18 y C-625/18, A.K., § 137 y 138, apreciación que confirma posteriormente la STJUE de 2 de marzo de 2021, asunto C-824/18, A.B., § 125. Y como criterios relevantes para poder verificar si la independencia de este órgano se cumple, el Tribunal de Justicia atiende no solo a la forma en que son nombrados los integrantes de este órgano, sino también a “la manera en que dicho organismo da cumplimiento a su tarea constitucional de velar por la independencia de los jueces y tribunales y la forma en que ejerce sus diversas competencias, en particular si lo hace de modo que puedan suscitarse dudas en cuanto a su independencia con respecto a los poderes Legislativo y Ejecutivo” (SSTJUE A.K., §144, y, en sentido similar, A.B., § 131), elementos que le llevan a dudar de la independencia del Consejo Nacional de Polonia, a la luz de las recientes reformas a las que había sido sometido, por lo que en dichos pronunciamientos consideró que no se ofrecían garantías de independencia suficientes en el proceso de nombramiento de los jueces. Este criterio había sido también el que había aplicado el Tribunal de Justicia en la STJUE de 24 de junio de 2019, asunto C-619/18, Comisión Europea c. Polonia, si bien en el contexto de un proceso de prórroga del ejercicio de la función jurisdiccional, una vez alcanzada la edad ordinaria de jubilación.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En definitiva, la naturaleza del Consejo General del Poder Judicial que se deriva de nuestro texto constitucional está inexorablemente ligada a su función de salvaguarda de la independencia del Poder Judicial. Y es necesariamente con este prisma con el que debía haberse examinarse si la opción del legislador actual de reducir las competencias atribuidas al Consejo General del Poder Judicial, mientras está “en funciones”, puede reputarse respetuosa con el art. 122 CE y su naturaleza, en los términos antes expuestos, así como con los demás principios que derivan de nuestro texto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la sentencia de la que discrepamos ha prescindido totalmente de este examen, llegando al punto de minusvalorar la función de garantía de la independencia del Poder Judicial que le corresponde al Consejo. Así, únicamente se hace una mención a las garantías inherentes a la independencia individual de cada juez que es la que se predica “de todos y cada uno de los jueces en cuanto ejercen la función jurisdiccional”, para a continuación afirmar que “[e]n relación con esa independencia judicial, la Constitución atribuye al Consejo General del Poder Judicial una función de garante de la misma”; la función de garantizar la independencia del Poder Judicial que corresponde al Consejo no es una función más, sino que es la función que configura su esencia, y todas sus facultades están dirigidas a cumplir con ese papel de garante de la independencia no solo del juez individual, sino de todo el sistema judicial en su conjunto, dentro del respeto al principio constitucional de división de poderes, que es consustancial a nuestro Estado social y democrático de Derecho (art. 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norma impugnada ha trasgredido los límites constitucionales impuestos al legislador orgánico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reforma llevada a cabo por la Ley Orgánica 4/2021, de 29 de marzo, y que la sentencia de la mayoría ahora avala, permite una flagrante desnaturalización del órgano de gobierno del Poder Judicial, reduciéndolo a un mero órgano de gestión administrativa, e impidiéndole así ejercer las funciones que tiene constitucionalmente atribuidas como garante de la independencia del Poder Judicial, de forma arbitraria y contradictoria con su naturaleza. A lo que se une que con tan drástica reducción de competencias queda afectado inevitablemente el funcionamiento de la administración de justicia, su independencia y, a la postre, el propio Estado de Derecho (arts. 1 y 117.1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primer lugar, cabe apreciar que la Ley Orgánica 4/2021 no puede entenderse respetuosa con el art. 122 CE dado que se ha despojado al Consejo de sus funciones esenciales, es decir, de aquellas que tienen proyección externa e inciden en el funcionamiento de la administración de justicia, lo que produce una desnaturalización y una alteración esencial de la función que le atribuye la Constitución de garantizar la independencia del Poder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Las funciones que ya no puede desempeñar el Consejo atañen, en primer lugar, a aquellas que menciona expresamente el art. 122.2 CE relativas a “nombramientos, ascensos, inspección y régimen disciplinario” de los miembros del Poder Judicial. Así, durante este periodo, y en lo que se refiere a los nombramientos de los miembros del Poder Judicial, no puede proponer el nombramiento del presidente del Tribunal Supremo, de los presidentes de las Audiencias Provinciales, de los Tribunales Superiores de Justicia y de la Audiencia Nacional, de los presidentes de Sala y de magistrados del Tribunal Supremo (restricción a la que incluso alude el preámbulo de la norma); y no puede tampoco nombrar al vicepresidente del Tribunal Supremo. También queda afectado el ejercicio de la potestad disciplinaria judicial, ya que no puede determinar la carga de trabajo que cabe exigir, a efectos disciplinarios, al juez o magistrado y que le corresponde en exclusiva, ni nombrar al jefe de la inspección de tribunales o al promotor de la acción disciplinaria, siendo competencia de este último la recepción de quejas sobre el funcionamiento de los órganos judiciales, la recepción de denuncias, así como la iniciación e instrucción de expedientes disciplinarios y la presentación de los cargos ante la comisión disciplinaria (art. 605 LOPJ).</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estas limitaciones quedan afectadas sustancialmente las funciones que precisamente justifican la existencia del Consejo: por un lado, intervenir en la selección y nombramiento de jueces, como elemento necesario para garantizar la independencia de los órganos judiciales; y por otro lado, intervenir en el ejercicio de la potestad disciplinaria judicial, con la finalidad de evitar que se convierta en “instrumento de presión sobre la actividad judicial o de control político de dicha actividad” (pueden verse en sentido similar, respecto a la necesidad de que haya órganos independientes en el ejercicio de la función disciplinaria, las SSTJUE de 11 de mayo de 2023, asunto C-817/21, R.I., c. Inspecţia Judiciară, § 50, y de 18 de mayo de 2021, asuntos acumulados C 83/19, C 127/19, C 195/19, C 291/19, C 355/19 y C 397/19, Asociaţia “Forumul Judecătorilor din România” y otros, § 198 y 200).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allá de privarle de las funciones mínimas que le encomienda la Constitución, también se produce el despojamiento de otras atribuciones que el legislador orgánico consideró necesario atribuir al Consejo para garantizar el normal funcionamiento del Poder Judicial, y que los recurrentes identifican pormenorizadamente en la demanda, como las relativas a la adopción de las decisiones en materia de gobierno de los tribunales y la resolución de recursos de alzada en este ámbito y la prohibición de asesorar a los jueces sobre conflictos de intereses o de ejercer la potestad reglamentaria en ámbitos trascendentales. En materia de publicación de sentencias no puede tampoco proceder a la regulación del Centro de Documentación Judicial ni nombrar al director ni al personal de este último.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relación a estas últimas restricciones cabe recordar que el Consejo es también el órgano de gobierno del Poder Judicial. Hay otros órganos de gobierno del Poder Judicial, como son las salas de gobierno de los tribunales colegiados, las juntas de jueces y los decanatos, pero el Consejo es el último responsable del buen funcionamiento del Poder Judicial porque, como consecuencia, es el que asume la responsabilidad de que cada uno de los órganos que integran ese poder funcione correctamente. De ahí la necesidad, entre otras cosas, de que pueda resolver en alzada los recursos que se interpongan contra los acuerdos de aquellos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durante el tiempo que esté el Consejo “en funciones” queda privado, por un lado, de sus funciones más esenciales recogidas en la Constitución, por lo que su naturaleza constitucional queda inevitablemente afectada, al no poder ejercer las competencias que le encomienda el texto constitucional y que justifican su existencia; y, por otro lado, también queda privado de otras atribuciones que están íntimamente ligadas a este núcleo y que coadyuvan a garantizar el normal funcionamiento de la administración de justicia.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ya hemos advertido, cabe pensar en la existencia de un Consejo en funciones, que puede actuar de forma distinta a como lo haría un Consejo con vocales cuyo mandato no haya expirado, pero no puede llegarse hasta el extremo de desvirtuar la naturaleza propia de este órgano, que debe seguir desempeñando las funciones básicas que se le atribuyen en el art. 122 CE en relación con el funcionamiento del Poder Judicial, pues de lo contrario se frustraría durante un periodo determinado de tiempo, ya sea corto o ya sea largo, la función que le ha sido asignada por el constituyente, ejercer la salvaguarda de la independencia de dicho Poder del Estado. En este sentido, el nomen que se le quiera dar al Consejo en esta situación de anormalidad no resulta determinante, lo relevante es que no se prive al órgano de gobierno del Poder Judicial del ejercicio de las funciones que le asigna la Constitución en garantía de la independencia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Las razones que han llevado al legislador a aprobar esta reforma del Consejo, y que la sentencia de la mayoría ahora avala, no legitiman en modo alguno esta reducción competencial.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discrepamos respalda en un primer momento la finalidad perseguida por la norma de constituir, en los supuestos en los que la renovación del Consejo General del Poder Judicial no se produzca de manera inmediata a la finalización de su mandato, un medio para “favorecer su renovación”. Y posteriormente llega a afirmar que “ante la situación de prórroga, la suspensión de determinadas funciones del Consejo actúa como garantía de la independencia del propio Consejo frente a las Cámaras, puesto que privan a estas del interés que podrían llegar a tener en mantener en activo al Consejo cesante, para que este continuara ejerciendo unas funciones de nombramiento con enorme peso en la designación de jueces y magistrados en determinados puestos, y con un elevado nivel de discrecionalidad en el ejercicio de esas funciones”.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aval constitucional entra en una contradicción directa con el hecho de que la renovación del Consejo por las Cámaras comporta para estas, como ya apreció la STC 191/2016, FJ 8, un “genuino poder-deber”, esto es, un “deber ex constitutione” que como tal resulta incoercible. Cabe recordar que cuando la Ley Orgánica 4/2013, de 28 de junio, reguló la posibilidad de que, cumplido el mandato de designación de los vocales, el Consejo actuase con los vocales designados por una de las Cámaras, completándose con los vocales que en su momento hubiera designado la Cámara que no cumple con el nombramiento, esta modificación no se justificó en la necesidad de compeler al Congreso de los Diputados y al Senado para que proveyesen en tiempo a la designación que les cumple sino, como el propio preámbulo de dicha ley orgánica dejó constancia, se justificó en la necesidad de eliminar situaciones de bloqueo en la constitución del Consejo General del Poder Judicial, de modo que se facilitaba que este pudiese seguir ejerciendo aquellas funciones que, como venimos explicando, le ha atribuido el art. 122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no puede obviarse que la reforma que ahora nos ocupa, como explica la sentencia de la mayoría al desestimar las infracciones constitucionales de naturaleza procedimental alegadas por los aquí recurrentes, tiene su origen en una proposición de ley presentada por los grupos parlamentarios, es decir, la iniciativa es del propio Poder Legislativo. Es constitucionalmente inadmisible, pero así ha ocurrido, que las Cámaras puedan aprobar una norma para compelerse a sí mismas a cumplir con un deber que les corresponde cumplir ex constitutione o, como llega a afirmar la sentencia de la mayoría, como garantía de la independencia del Consejo frente a las propias Cámaras.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a esta última afirmación cabe además apreciar que la necesidad de garantizar la independencia del Consejo frente al Poder Legislativo no aparece entre las finalidades que la norma dice perseguir, siendo por lo tanto una justificación que la sentencia de la mayoría crea ex novo. La Constitución ya ha configurado al Consejo como un órgano autónomo e independiente de los demás Poderes del Estado, y lo que le corresponde al Poder Legislativo es respetar y cumplir con los mecanismos ya establecidos por la Constitución, que son los que garantizan la protección de la autonomía del Consejo General del Poder Judicial, entre los que se encuentra la obligación de permitir que el Consejo cumpla con el papel que le ha sido asignado por la Constitución en defensa de la independencia judicial, también en el supuesto de que los vocales que integran el Consejo hayan sido nombrados por una mayoría distinta de la que actualmente conforma las Cámaras.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lo que debe añadirse que en realidad se produce el efecto contrario a dicha supuesta garantía que defiende la sentencia de la que discrepamos, dado que el normal funcionamiento de un órgano constitucional, y también de la propia administración de justicia, queda ahora supeditado a la mera voluntad del Poder Legislativo de renovar a los vocales del Consejo, vinculación que quiebra la posición autónoma y no subordinada que el constituyente le garantizó frente a los demás poderes públicos, incluido el Legislativo.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lo que hace la sentencia es dar por válido el proceder del Poder Legislativo en la ley impugnada que, exculpándose del incumplimiento de su deber constitucional (de renovar el Consejo), castiga al Consejo General del Poder Judicial, a quien no es imputable ese incumplimiento, con la privación de sus funciones consustanciales. Siendo igualmente notorio que, si el propósito de la reforma legislativa era “favorecer la renovación” del órgano constitucional de gobierno de los jueces, la impotencia de tal designio ha quedado suficientemente de manifiesto por el transcurso del tiempo, pues a la fecha de dictarse la presente sentencia persiste esa situación de “anomalía institucional” consistente en la prolongada demora en la renovación del Consejo.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Finalmente, tampoco cabe justificar la reducción competencial por referencia a lo que ocurre con el Poder Ejecutivo, respecto del cual la Constitución sí ha previsto en su art. 101.2 que esté en funciones hasta la toma de posesión del nuevo Gobierno; ni respecto de las Cortes Generales, las cuales además no están propiamente en funciones dado que estas se disuelven y cuentan con un órgano, la Diputación Permanente, también prevista expresamente por la Constitución en su art. 78, cuya función es “velar por los poderes de las Cámaras cuando estas no estén reunidas”. Las competencias que corresponden al Consejo no pueden asimilarse a las que desempeñan ninguno de estos dos poderes, siendo el Consejo General del Poder Judicial un órgano que, como ya hemos visto, desempeña una función de garantía de la independencia del Poder Judicial, por lo que no pertenece al ámbito de lo político, y tampoco comparte la naturaleza representativa de la que gozan las Cortes Generales (art. 66.1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frente a lo que se afirma en la sentencia, no son más legítimas las decisiones que adopte un nuevo Consejo General del Poder Judicial renovado que las decisiones que pueda adoptar un Consejo General del Poder Judicial que esté “en funciones”; el Consejo no tiene que aportar, en contra de lo que también defendió el preámbulo de la norma, “legitimidad democrática” al Poder Judicial, pues esa no es su función.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discrepamos intenta justificar esta reducción competencial argumentando que las funciones que el art. 122.2 CE atribuye al Consejo General del Poder Judicial “están vinculadas al normal desenvolvimiento del Consejo dentro del mandato constitucional de cinco años ex art. 122.3 CE” y que no se puede “compromet[er] la capacidad de decisión futura del gobierno del Poder Judicial, allí donde las decisiones a adoptar tengan un alto grado de discrecionalidad y un bajo contenido de mera gestión administrativa”. Se llega así a afirmar también que “[e]l fin último de la regulación del Consejo General del Poder Judicial en funciones no es otro que asegurar que todas las atribuciones ordinarias del Consejo sean ejercidas en su plenitud por aquellos a los que les corresponde dentro del mandato constitucional de cinco años”.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posible en modo alguno compartir dicha justificación porque no es cierto que las funciones que el art. 122.2 CE atribuye al Consejo General del Poder Judicial “están vinculadas al normal desenvolvimiento del Consejo dentro del mandato constitucional de cinco años ex art. 122.3 CE”. La Constitución ordena que la renovación del Consejo se produzca cada cinco años, sin lugar a duda (art. 122.3 CE), pero el incumplimiento por parte de las Cortes Generales de ese deber constitucional no habilita al legislador orgánico para desposeer al Consejo de sus funciones consustanciales como órgano de gobierno del Poder Judicial; funciones que la propia Constitución le atribuye en su art. 122.2. Por el contrario, el recto entendimiento de la posición constitucional que el Consejo ocupa no puede llevar sino a la conclusión de que ha de seguir ejerciendo en plenitud, una vez cumplido el periodo de mandato de sus vocales, las funciones que, como órgano constitucional, tiene atribuidas y que son esenciales para preservar la independencia judicial, en particular aquellas que la propia Constitución le reserva “en materia de nombramientos, ascensos, inspección y régimen disciplinario” de jueces y magistrados (art. 122.2). La independencia del Poder Judicial se tiene que garantizar continuamente y no de forma intermitente, y el Consejo tiene que poder desenvolverse normalmente en el ejercicio de las funciones encomendadas por la Constitución siempre, estén sus vocales dentro o no del mandato de cinco años.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si bien no existe duda de que un Consejo sin renovarse, una vez superado el plazo máximo de mandato, es una anomalía, no por ello cabe desnaturalizar al órgano de gobierno del Poder Judicial, con una afectación de la independencia del Poder Judicial, bajo el argumento de que carece de legitimidad. Se presupone que los vocales que componen el órgano, para cumplir su función, deben ser designados sin criterios partidistas, de modo que, aun siendo, insistimos, una anomalía no querida por el texto constitucional, ello no conlleva la falta de legitimidad del órgano de gobierno para cumplir con sus funciones esenciales.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En segundo lugar, e intrínsecamente relacionado con la alteración de la naturaleza del Consejo, ocurre que con tan drástica reducción de competencias queda afectado inevitablemente el funcionamiento de la administración de justicia, su independencia y, a la postre, el propio Estado de Derecho (arts. 1 y 117.1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discrepamos no ha examinado los efectos que dicha reducción de funciones conlleva en el funcionamiento de la administración de justicia y en la independencia del Poder Judicial, más allá de advertir que “se ha de subrayar que las funciones que se encomiendan al Consejo General del Poder Judicial en funciones no se atribuyen a ningún otro poder”; o de afirmar, de forma lacónica y sin ninguna explicación, que la reforma “no puede ser considerada atentatoria de la independencia judicial, ni tachada de regresiva”.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Es cierto que estas funciones de las que se priva al Consejo no se atribuyen, como señala la sentencia, ni al Poder Ejecutivo ni al Poder Legislativo, pero sus consecuencias en el funcionamiento de la administración de justicia y en la independencia de este otro poder son igualmente gravosas. El hecho de que mientras el Consejo está en funciones no pueda llevar a cabo el nombramiento del presidente del Tribunal Supremo, de los presidentes de las Audiencias Provinciales, de los presidentes de Sala y los magistrados del Tribunal Supremo supone, sin duda, una alteración del funcionamiento normal que cabe esperar de los citados órganos judiciales y, en particular, del órgano jurisdiccional superior en todos los órdenes (art. 123 CE), el Tribunal Supremo.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consecuencias de esta restricción conllevan, por ejemplo, que en esta situación no se cubren las vacantes que se van produciendo en aquel Alto Tribunal, lo cual repercute de forma directa en su funcionamiento ordinario al haber generado una dificultad creciente para la constitución de sus Salas y Secciones en orden a la resolución de todos los asuntos que tiene encomendados. Un atasco generalizado provocado por la norma aquí impugnada, que no solo ha dejado a dicho órgano judicial en una situación de precariedad de medios humanos, sino que desde luego tampoco contribuye al ejercicio de los derechos fundamentales a un proceso sin dilaciones indebidas y a una tutela judicial efectiva (art. 24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en vano ha venido a reconocerlo así, aunque sea solo en parte, el propio legislador orgánico, cuando para asegurar la pronta renovación del Tribunal Constitucional ha dictado la Ley Orgánica 8/2022, de 27 de julio, para restituirle al Consejo General del Poder Judicial “en funciones”, no todas las competencias de nombramiento que la Ley Orgánica recurrida le sustrajo, sino únicamente la de designar a dos magistrados de este tribunal (con reforma para ello del nuevo art. 570 bis LOPJ). Aunque en este supuesto de “devolución” de funciones no puede pasar desapercibido que la renovación parcial de este tribunal que estaba pendiente en ese momento correspondía al tercio compuesto por dos magistrados nombrados a propuesta del Gobierno y otros dos magistrados nombrados a propuesta del Consejo General del Poder Judicial (arts. 159.1 CE y 16.1 LOTC), por lo que era necesario que el Consejo designase los dos magistrados que le correspondían, simplemente para que el Gobierno pudiera a su vez designar los dos suyos.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mayoría, al recordar la doctrina constitucional sobre el ejercicio por el legislador orgánico de su potestad normativa de desarrollo constitucional, se apoya en la STC 238/2012, de 13 de diciembre, para defender su correspondiente margen de configuración en lo que denomina “la competencia de nombramientos atribuida al Consejo General del Poder Judicial”. No obstante, en la STC 238/2012 este tribunal no legitimó la posibilidad de suprimir la competencia de nombramientos del órgano de gobierno de los jueces ni, más especialmente, la posibilidad de proveer plazas de nombramiento discrecional en los órganos judiciales. En dicho pronunciamiento lo que se examinaba era una cuestión distinta, dado que la reforma cuya inconstitucionalidad se denunciaba lo que había hecho era modificar el sistema de mayorías para la adopción de determinados acuerdos por el Pleno del Consejo General del Poder Judicial, lo cual no supone suprimir una función atribuida por el constituyente a un órgano constitucional, ni produce ninguna alteración en el funcionamiento de la administración de justicia. Es más, en la STC 238/2012 este tribunal confirmó “la vinculación triangular entre Consejo General del Poder Judicial, nombramientos e independencia judicial”, que ya dejó sentada la STC 108/1986, porque “el Consejo, en lo que a su competencia sobre nombramientos se trataba, garantizaba la independencia del Poder Judicial respecto del Poder Ejecutivo”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limitación que impide ahora al Consejo General del Poder Judicial realizar determinados nombramientos cuando está en funciones es incompatible con los postulados que se derivan del principio de separación de poderes consustancial al Estado de Derecho. Este tribunal recordó en su STC 70/2022, de 2 de junio, FJ 5, que la Constitución “establece un sistema de relaciones entre órganos constitucionales dotados de competencias propias (SSTC 45/1986, FJ 4, y 234/2000, FJ 4), un sistema de distribución de poderes que evita su concentración y hace posible la aplicación de las técnicas de relación y control entre quienes lo ejercen legítimamente (ATC 60/1981, de 17 de junio, FJ 4). En definitiva, un entramado institucional y normativo, de cuyo concreto funcionamiento resulta un sistema de poderes, derechos y equilibrios sobre el que toma cuerpo una variable del modelo democrático que es la que propiamente la Constitución asume al constituir a España en un Estado social y democrático de Derecho (art. 1.1 CE; STC 48/2003, de 12 de marzo, FJ 7). Esta distribución o equilibrio de poderes que, como hemos adelantado, responde a la forma parlamentaria de Gobierno (art. 1.3 CE), y más específicamente, a lo que se ha dado en denominar ‘parlamentarismo racionalizado’ (STC 223/2006, de 6 de julio, FJ 6), la realiza la Constitución en sus títulos III, ‘De las Cortes Generales’, y IV, ‘Del Gobierno’, definiendo, a su vez, el título V, las relaciones entre el Gobierno y las Cortes Generales, que vienen a establecer el sistema de frenos y contrapesos en que consiste la democracia (STC 176/1995, de 11 de diciembre,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no solo el Estado de Derecho y el principio de división de poderes queda afectado cuando se atribuyen a un poder funciones constitucionalmente reservadas a otro poder del Estado, sino también cuando se le priva de aquellas competencias esenciales atribuidas para el desarrollo de la función que tiene constitucionalmente atribuida.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Pero más allá de la limitación funcional a la que se somete al Consejo es necesario tener también en cuenta los distintos elementos que han caracterizado esta reforma, y que deben examinarse “en su conjunto” (el examen combinado y no aislado de los distintos elementos resulta útil como reflejan las SSTJUE de 19 de noviembre de 2019, asuntos acumulados C-585/18, C-624/18 y C-625/18, A.K., §142 y 144, y de 6 de octubre de 2021, C-487/19, W.Z., § 152 y 153).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tal efecto debe señalarse, en primer lugar, que la apariencia de imparcialidad de determinados órganos jurisdiccionales podría verse puesta en entredicho por la reforma dado que queda afectada la forma normal de designación de los magistrados y presidentes de los órganos judiciales superiores de nuestra estructura jurisdiccional. Estas funciones de nombramiento no “revierten” al Poder Ejecutivo, pero el resultado es que se ejerce igualmente un control sobre dicha facultad de nombramiento, en este caso de naturaleza negativa, al negarse su ejercicio.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control negativo conlleva inevitablemente una apariencia de falta de imparcialidad en los criterios que rigen estos nombramientos que mal se compadece con los principios del Estado de Derecho, de la separación de poderes y de la independencia judicial (arts. 1 y 117.1 CE) que le son inherentes, dado que las normas no deben menoscabar la confianza que el Poder Judicial “debe inspirar en los justiciables en una sociedad democrática” (STJUE de 19 de noviembre de 2019, asuntos acumulados C-585/18, C-624/18, C-625/18, A.K., § 127; y, en sentido similar, las SSTEDH de 6 de noviembre de 2018, asunto Ramos Nunes de Carvalho e Sá c. Portugal, § 149; de 21 de junio de 2011, asunto Fruni c. Eslovaquia, § 141, y de 6 de mayo de 2003, asunto Kleyn y otros c. Países Bajos, § 191); no podemos olvidar, como ha recordado recientemente el Tribunal Europeo de Derechos Humanos, que existe una “fuerte correlación entre los nombramientos de los jueces para un cargo, por un lado, y la independencia judicial en general y la confianza de la ciudadanía en el Poder Judicial, por el otro” (STEDH de 20 de junio de 2023, Oktay Alkan c. Turquía, § 49).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Teniendo en cuenta que “incluso las apariencias pueden tener importancia” (STJUE A.K., § 128, y STEDH Kleyn y otros c. Países Bajos, § 191), es obligado observar que la posible falta de confianza vendría agravada por la forma en que ha tenido lugar la aprobación de la reforma, tres años después de que expirase el mandato de los vocales del Consejo, y después de ese dilatado periodo de tiempo se decide alterar el funcionamiento del órgano con una reforma legislativa tramitada de forma urgente y sin oír a los principales sectores afectados, a pesar de la importancia de los efectos que la norma iba a tener en la organización de la administración de justicia y a pesar de las recomendaciones que derivaban de las Instituciones de la Unión Europea, y que les habían sido oportunamente puestas de manifiesto a las Cámaras durante la tramitación parlamentaria.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hubiera sido deseable que la mesa del Congreso, aunque no fuera preceptivo, hubiera tramitado la norma antes de su aprobación con las consultas que esta merecía, especialmente teniendo en cuenta las recomendaciones que la Comisión Europea viene emitiendo para reforzar el Estado de Derecho en la Unión Europea, a las que antes nos hemos referido, y que se basan en criterios de referencia que son los mismos para todos los Estados miembros. En particular, en la Recomendación (UE) 2017/1520, de 26 de julio de 2017, la Comisión reprocha que leyes de gran importancia y con impacto de manera general en la separación de poderes y el Estado de Derecho “no haya[n] sido objeto de la adecuada preparación y las consultas que merecería[n]”, con una expresa invitación a pedir el parecer de la Comisión de Venecia respecto a las leyes que afectan a los consejos nacionales del Poder Judicial así “como sobre cualquier nueva propuesta legislativa destinada a reformar el sistema judicial” (apartados 43 y 54). También en el ámbito del Consejo de Europa la recomendación de solicitar determinados informes se recoge en el Informe núm. 10(2007), del Consejo Consultivo de Jueces Europeo, determinando, en su apartado 87, que “todo proyecto de texto legislativo susceptible de tener un incidente sobre el Poder judicial […] debería obligatoriamente ser sometido, antes de la deliberación del Parlamento, a la opinión del consejo de la justicia”.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a ello se une finalmente el hecho de que el legislador orgánico ha decidido alterar la forma en la que viene funcionando el Consejo e instaurar un régimen más restrictivo aplicable a las funciones que puede desempeñar este órgano constitucional cuando está “en funciones” con una afectación, como acabamos de examinar, de su cometido de salvaguardar la independencia del Poder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tribunal ha admitido “que no es dable valorar en Derecho una reforma legal del Consejo General del Poder Judicial sobre la base de lo dispuesto en la legislación precisamente modificada, pues en todo aquello que no ha sido predeterminado por la Constitución el legislador, al margen del juicio político que pueda merecer su obra, dispone de libertad para volver sobre sus anteriores decisiones” (STC 191/2016, de 15 de noviembre, FJ 3). Pero, como venimos analizando, la modificación de la legislación relativa al gobierno del Poder Judicial debe realizarse siempre dentro del respeto a las reglas de contenido material y formal definidas por el bloque de la constitucionalidad, a lo que debe añadirse que una reforma que conlleve un retroceso en la protección de la independencia judicial no es tampoco compatible con la protección del Estado de Derecho ni de la independencia judicial (arts. 1 y 117.1 CE), compartiendo a tal efecto la aserción del Tribunal de Justicia de la Unión Europea, con arreglo a la cual “los Estados miembros deben velar por evitar, en relación con este valor, cualquier regresión de su legislación en materia de organización de la administración de justicia, absteniéndose de adoptar medidas que puedan menoscabar la independencia judicial” (STJUE de 20 de abril de 2021, asunto C-896/19, Repubblika c. Primer Ministro, § 64).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En conclusión, por amplio que pueda ser el margen de configuración del que dispone el legislador orgánico al desarrollar la ordenación que del Consejo General del Poder Judicial lleva a cabo la Constitución, ese margen no habilita al legislador para desfigurar la naturaleza constitucional del Consejo, que es lo que la Ley Orgánica 4/2021 lleva a cabo al privarle del ejercicio de las funciones consustanciales a su cometido, como garante de la independencia del Poder Judicial, reduciéndolo, cuando no haya sido renovado en plazo, a un mero órgano de “gestión administrativa” (en términos de la propia sentencia) e impidiéndole, de forma arbitraria y contradictoria con su naturaleza constitucional, ejercer las funciones que tiene atribuidas por el art. 122.2 CE. También ha quedado afectado gravemente el funcionamiento de la administración de justicia, especialmente porque la reforma impide al Consejo llevar a cabo nombramientos en los órganos judiciales superiores de nuestra estructura jurisdiccional, muy en particular, en el superior en todos los órdenes, el Tribunal Supremo, con el correlativo menoscabo de la confianza que el Poder Judicial debe inspirar en los ciudadanos. Y se ha debilitado la independencia del Consejo respecto a los Poderes Legislativo y Ejecutivo, contribuyendo así a un debilitamiento de la independencia del Poder Judicial en su conjunto y afectando al principio de separación de poderes inherente a nuestro Estado de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virtud de dichas razones entendemos que este tribunal debía haber estimado el recurso, declarando la inconstitucionalidad del nuevo art. 570 bis LOPJ, introducido por el apartado 1 del artículo único de la Ley Orgánica 4/2021.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protección de la independencia judicial queda sujeta a las exigencias que derivan del Derecho de la 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todo lo dicho hasta ahora cabe añadir que la sentencia de la mayoría ha prescindido sin razonamiento alguno del canon europeo que impone tanto la jurisprudencia del Tribunal Europeo de Derechos Humanos como la del Tribunal de Justicia de la Unión Europea, jurisprudencia en la que ambos tribunales vienen configurando de forma convergente el contenido del principio de la independencia judicial, consustancial al Estado de Derecho, y reconociendo expresamente la necesidad de proteger la autonomía de los consejos de justicia, dado el papel crucial que estos órganos desempeñan en una sociedad democrática como baluartes contra la influencia política sobre el Poder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Tratándose de la jurisprudencia del Tribunal de Justicia de la Unión Europea su omisión resulta aún más flagrante dado que la Ley Orgánica 4/2021 es una norma que incide en la administración de justicia al tener por objeto la reforma de su gobierno, y las normas nacionales que incidan en el funcionamiento de la administración de justicia quedan también sujetas a las exigencias de tutela judicial efectiva e independencia judicial que deriven del Derecho de la Unión en aplicación del art. 19, apartado 1, párrafo 2, del Tratado de la Unión Europea (TUE) (STJUE de 24 de junio de 2019, asunto C-619/18, Comisión Europea c. Polonia, § 55), el cual a su vez es una concreción del respeto del valor del Estado de Derecho previsto en el art. 2 TUE (SSTJUE de 27 de febrero de 2018, asunto C-64/16, Associação Sindical dos Juízes Portugueses, §32, y de 24 de junio de 2019, asunto C-619/18, Comisión Europea c. Polonia, § 47).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aplicación de dichos preceptos, como ya hemos advertido anteriormente, el Tribunal de Justicia viene examinando recientemente una serie de reformas legislativas que han afectado al funcionamiento de los consejos de justicia en los Estados miembros, identificando aquellos supuestos en los que la falta de independencia de dichos órganos respecto de los Poderes Legislativo y Ejecutivo afectaba a la independencia judicial (SSTJUE de 24 de junio de 2019, asunto C-619/18, Comisión Europea c. Polonia; de 19 de noviembre de 2019, asuntos acumulados C-585/18, C-624/18 y C-625/18, A.K., y de 2 de marzo de 2021, asunto C-824/18, A.B.).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examen de dicha jurisprudencia se ha omitido en la sentencia de la que discrepamos, lo cual carece de justificación dado que el Estado de Derecho y la independencia judicial son valores también inherentes a nuestro texto constitucional, que consagra en su art.1.1 que “España se constituye en un Estado social y democrático de Derecho”, y “se desarrolla igualmente en el título preliminar al subrayar que los poderes públicos, al igual que los ciudadanos, ‘están sujetos a la Constitución y al resto del ordenamiento jurídico’ (art. 9.1 CE)” (ATC 177/2022, de 19 de diciembre de 2022, FJ 5). Del principio del Estado de Derecho es también consustancial el principio de división y separación de poderes “pues se trata de un principio político y jurídico que impregna la estructura de todos los Estados democráticos” (STC 70/2022, de 2 de junio, FJ 5). Y también hemos reconocido, como ya hemos advertido, que el Poder Judicial “constituye una pieza esencial de nuestro ordenamiento como del de todo Estado de Derecho, y la misma Constitución lo pone gráficamente de relieve al hablar expresamente del ‘Poder’ Judicial, mientras que tal calificativo no aparece al tratar de los demás poderes tradicionales del Estado, como son el Legislativo y el Ejecutivo. El Poder Judicial consiste en la potestad de ejercer la jurisdicción, y su independencia se predica de todos y cada uno de los jueces en cuanto ejercen tal función, quienes precisamente integran el poder judicial o son miembros de él porque son los encargados de ejercerla. Así resulta claramente del artículo 117.1 de la Constitución, con que se abre el título VI de la misma dedicado al ‘Poder Judicial’” (SSTC 108/1986, FJ 6, y 70/2022,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Estamos hablando, en definitiva, como reconoce el Tribunal de Justicia de la Unión Europea, de “valores […] que son comunes a los Estados miembros en una sociedad caracterizada, entre otras cosas, por la justicia” (STJUE de 20 de abril de 2021, asunto C-896/19, Repubblika c. Primer Ministro, § 62). Y dado que el contenido y exigencias de estos principios o valores que derivan del art. 19, apartado 1, párrafo 2, vienen regidos por la interpretación que el Tribunal de Justicia viene haciendo del art. 47.1 de la Carta de derechos fundamentales de la Unión Europea al consagrar el derecho a la tutela judicial efectiva (por todas, la STJUE de 22 de febrero de 2022, asunto C-430/21, RS, § 37, y la jurisprudencia que ahí se cita), y esta a su vez de la que el Tribunal Europeo de Derechos Humanos deduce del art. 6.1 Convenio europeo de derechos humanos, la jurisprudencia de estos dos tribunales devenía también un criterio de interpretación hermenéutico del que no podía prescindir este tribunal en el presente recurso de inconstitucionalidad por imperativo del art. 10.2 CE, en relación con el art. 24 CE (que consagra el derecho a la tutela judicial efectiva), y de los citados arts. 1.1 y 117.1 CE (relativos a los principios del Estado de Derecho, de la separación de poderes y de la independencia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es constante nuestra doctrina que determina que “tanto los tratados y acuerdos internacionales, como el Derecho comunitario derivado pueden constituir ‘valiosos criterios hermenéuticos del sentido y alcance de los derechos y libertades que la Constitución reconoce’, valor que se atribuye con fundamento en el art. 10.2 CE, […] interpretación que no puede prescindir de la que, a su vez, llevan a cabo los órganos de garantía establecidos por esos mismos tratados y acuerdos internacionales” (por todas, la STC 61/2013, de 14 de marzo, FJ 5, y la jurisprudencia que ahí se cita).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más, este tribunal ha llegado a reconocer que le “corresponde […] velar por el respeto del principio de primacía del Derecho de la Unión cuando […] exista una interpretación auténtica efectuada por el propio Tribunal de Justicia de la Unión Europea” [SSTC 232/2015, de 5 de noviembre, FJ 5 c), y 31/2019, de 28 de febrero, FJ 4, entre otras] siendo así que en el presente recurso de inconstitucionalidad se ha prescindido de las exigencias que el Derecho de la Unión impone al respeto del principio de la independencia judicial y de la separación de poderes, en los términos que resulta de la ya reiterada jurisprudencia del Tribunal de Justicia que constituye a estos efectos una “interpretación auténtica” en los términos que reconoce nuestra jurisprudencia.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integración de España en las entonces denominadas Comunidades Europeas, ahora Unión Europea, fue, como tuvimos ocasión de manifestar en la Declaración 1/2004, de 13 de diciembre, “una integración largamente anhelada y, sin ninguna duda, constitucionalmente querida” (FJ 2). En dicha Declaración asumimos que estábamos ante un “fenómeno de integración que va más allá del puro procedimiento de la misma, y que comporta las consecuencias de la inserción en un ente supranacional distinto, susceptible de crear un ordenamiento propio dotado de particulares principios rectores de la eficacia y de las exigencias y límites de la aplicabilidad de sus normas” (ibidem).</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virtud de dicha integración, y también por imperativo del art. 10.2 CE, este tribunal venía obligado a integrar los principios que derivan del Derecho de la Unión y de la jurisprudencia del Tribunal de Justicia, dado que los mismos le habrían permitido confirmar la inconstitucionalidad de la reforma operada por la Ley Orgánica 4/2021, por vulnerar los principios de independencia judicial y de Estado de Derecho, principios que con arreglo a nuestra doctrina constitucional el legislador orgánico debe respetar al regular el funcionamiento del Consejo General del Poder Judicial (art. 122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particular, porque los Estados miembros se comprometen a respetar los valores en los que se funda la Unión y no pueden “modificar su legislación de modo que dé lugar a una reducción de la protección del valor del Estado de Derecho” (STJUE Repubblika, § 63), que es lo que ha hecho la Ley Orgánica 4/2021 al impedir que el Consejo General del Poder Judicial desempeñe con plenitud, durante un determinado periodo de tiempo, su función de garante de la independencia judicial; porque, como ya hemos advertido, “incluso las apariencias pueden tener importancia” (STJUE A.K. y otros, § 127 y 128), y la reforma llevada a cabo por la Ley Orgánica 4/2021, por su contenido material, y por la forma en que se ha realizado, puede menoscabar la confianza que el Poder Judicial debe inspirar en los justiciables en una sociedad democrática; y, finalmente, porque el Tribunal de Justicia viene vinculando la independencia de los jueces y tribunales con la independencia de los consejos nacionales de justicia, allí donde existan (SSTJUE A.K. y otros, A.B., y Comisión Europea c. Polonia, a las que antes hemos hecho referencia), menoscabando la reforma operada por la Ley Orgánica 4/2021 de forma directa la independencia del Consejo General del Poder Judicial respecto del Poder Legislativo, de cuya mera voluntad de renovarlo depende ahora la devolución plena de sus funciones en garantía de la independencia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 restricción de la facultad de proponer el nombramiento del presidente del Tribunal Supremo supone una vulneración añadida del art. 123.2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forma concreta, en el recurso interpuesto se argumentaba también que la supresión de la función de nombramiento del presidente del Tribunal Supremo vulnera de forma autónoma los arts. 122 y 123.2 CE, y entendemos que esta queja de constitucionalidad también debió estimarse.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discrepamos parte del tenor literal del art. 123.2 CE, que conviene reiterar aquí: “El Presidente del Tribunal Supremo será nombrado por el Rey, a propuesta del Consejo General del Poder Judicial, en la forma que determine la ley”. Conviene reiterarlo porque frente a la cristalina literalidad de este precepto la sentencia concluye que “la Constitución no prevé el sistema de nombramiento del presidente del Consejo General del Poder Judicial, que lo es también del Tribunal Supremo”. Sí lo prevé: en el transcrito art. 123.2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convierte la remisión a la ley contenida en ese precepto constitucional en un bumerán que permite al legislador, so capa de desarrollar o precisar la “forma” en que el Consejo General del Poder Judicial debe ejercer su competencia de proponer al Rey el nombramiento de su presidente, directamente negar y suprimir esa potestad, pues esto es lo que hace el citado art. 570 bis: privar al Consejo de la función constitucionalmente atribuida de “proponer” al Rey el nombramiento de su presidente en la “forma” que establezca el legislador (no “si” lo permite o le conviene al legislador).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solo la literalidad del art. 123.2 CE apoya esta conclusión. La inconstitucionalidad de esta concreta supresión también resulta de la vinculación orgánica entre la presidencia del Consejo General del Poder Judicial y la del Tribunal Supremo, correctamente recogida en la sentencia e impuesta expresamente por el art. 122.3 CE, que dice en su primer inciso que “[e]l Consejo General del Poder Judicial estará integrado por el presidente del Tribunal Supremo, que lo presidirá, y por veinte miembros nombrados por el Rey por un periodo de cinco años”. Esta doble presidencia del Tribunal Supremo y del Consejo General del Poder Judicial prevista en la Constitución no es una casualidad, ni una feliz coincidencia. Además de un mandato constitucional expreso que no puede ser omitido ni degradado por este tribunal, la reunión de las dos presidencias del Tribunal Supremo y del Consejo General del Poder Judicial obedece al propósito de evitar conflictos entre ambas instituciones, teniendo en cuenta que, por una parte, el nuevo órgano (el Consejo General del Poder Judicial) pasaba a asumir las funciones que hasta entonces venía ejerciendo el Tribunal Supremo en estrecha relación con el Gobierno (arts. 210, 228, 231, 235 o 600.2 de la LOPJ de 1870, derogada por la LOPJ de 1985, o las disposiciones transitorias primera, segunda y sexta de la Ley Orgánica 1/1980, primera del Consejo General del Poder Judicial) y, por otra parte, la misma Constitución imponía que el Tribunal Supremo, integrado en adelante por los magistrados que nombrara el Consejo (art. 122.2), fuera el órgano encargado de fiscalizar la actividad de este (arts. 24.1 y 106.1 CE). Como se ha demostrado y es notorio, la Ley Orgánica 4/2021 permite que, por el cese del presidente del Tribunal Supremo y del Consejo General del Poder Judicial, se separe esa doble presidencia y se incumpla un mandato constitucional expreso como el del art. 123.2 CE, lo que abunda en la inconstitucionalidad del nuevo art. 570 bis LOPJ.</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reiterando nuestro desacuerdo general con la conclusión principal de la mayoría a propósito de la constitucionalidad de la supresión de funciones constitucionalmente atribuidas al Consejo General del Poder Judicial por la superación del plazo de cinco años, tampoco nos parece que este argumento sea definitivo en este concreto caso. Según la mayoría de la que discrepamos, la superación de ese plazo impide al Consejo proponer el nombramiento de un nuevo presidente porque el mandato del presidente “depende del Consejo que lo nombró”, con el que tiene una “vinculación estrecha”. A nuestro juicio, precisamente por esa “vinculación estrecha” entre el Consejo General del Poder Judicial y su presidente, y porque el Consejo en funciones no es un órgano distinto del que hizo el nombramiento inicial, en caso de producirse alguna causa de cese del presidente nombrado (por ejemplo, su fallecimiento o renuncia), el Consejo General del Poder Judicial debe poder elegir a un nuevo presidente por efecto directo del art. 123.2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en nuestra opinión el nuevo art. 570 bis LOPJ, introducido por el apartado 1 del artículo único de la Ley Orgánica 4/2021, también supone un incumplimiento flagrante de los arts. 122.3 y 123.2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La norma impugnada priva inconstitucionalmente al Consejo General del Poder Judicial de la facultad de interponer un conflicto de atribuciones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consideramos que este tribunal también debió estimar la queja constitucional de los recurrentes que consideraban que al haber desapoderado al Consejo en funciones de la posibilidad de interponer un conflicto de atribuciones, se produce una infracción del art. 161.1 d) CE, en relación con el art. 59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el conflicto de atribuciones no aparece establecido expresamente en la Constitución española, y la facultad del Consejo de interponerlo no aparece tampoco expresamente recogida en el texto constitucional, dado que nos encontramos ante un procedimiento que fue posteriormente diseñado por la Ley Orgánica del Tribunal Constitucional. No obstante, el art. 161.1 d) CE determina que el Tribunal Constitucional tiene jurisdicción en todo el territorio español y es competente para conocer: “d) De las demás materias que le atribuyan la Constitución o las leyes orgánicas”, previsión que debe completarse con el contenido del art. 165 CE que prescribe que “[u]na ley orgánica regulará el funcionamiento del Tribunal Constitucional, el estatuto de sus miembros, el procedimiento ante el mismo y las condiciones para el ejercicio de las acciones”. De ambos preceptos se deduce que la determinación del procedimiento que debe seguir la interposición de un conflicto de atribuciones, como cualquier otra controversia sometida al enjuiciamiento de este Tribunal Constitucional, ha de regirse únicamente por lo dispuesto a tal efecto por su propia Ley Orgánica.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contexto, hemos ya declarado en otras ocasiones que “la decisión en torno a la admisión o inadmisión de un conflicto de atribuciones ha de venir determinada exclusivamente por lo que al respecto disponga la Ley Orgánica del Tribunal Constitucional” (STC 124/2018, de 14 de noviembre, FJ 2). Lo cual abarca también, de forma ineludible, la identificación de los sujetos legitimados para promover un conflicto de atribuciones, operación que lleva a cabo el art. 59 LOTC, precepto que citan expresamente los recurrentes, determinando su apartado primero que el Tribunal Constitucional entenderá de los conflictos que opongan al Gobierno con el Congreso de los Diputados, el Senado o el Consejo General del Poder Judicial; o a cualquiera de estos órganos constitucionales entre sí.</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las cosas, no excluye la Ley Orgánica del Tribunal Constitucional al Consejo “en funciones” de la posibilidad de interponer un conflicto de atribuciones, el cual debería en consecuencia seguir estando legitimado para promover dicho conflicto frente a “decisiones o actos de otros órganos constitucionales que supongan una efectiva y actual invasión de [sus] atribuciones” (STC 45/1986, de 17 de abril,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está privando al Consejo de promover un procedimiento que le permite defender las funciones que constitucional y legalmente le corresponden (STC 45/1986, de 17 de abril, FJ 5), siendo así además que “[d]efendiendo sus atribuciones propias, el Consejo desarrolla, indirectamente, una importante labor de garantía de la posición de independencia” (ibidem). La privación de esta potestad tiene una gran relevancia constitucional, no solo porque se afecte de forma directa a los procedimientos de los que conoce este Tribunal Constitucional, sino porque el conflicto de atribuciones tiene la finalidad de garantizar “la existencia de la misma estructura constitucional concebida como sistema de relaciones entre órganos constitucionales dotados de competencias propias, que se protegen también a través de esta vía procesal” (STC 45/1986, de 17 de abril, FJ 4, y, en sentido similar, STC 234/2000, de 3 de octubre,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entendemos que se tenía que haber apreciado la vulneración constitucional que se denuncia dado que el nuevo artículo 570 bis LOPJ, introducido por el apartado 1 del artículo único de la Ley Orgánica 4/2021, desapodera al Consejo de la posibilidad de promover un conflicto de atribuciones cuando el mandato de sus vocales ha expirado, y al hacerlo introduce una regulación sobre las condiciones para el ejercicio de dicha acción, negando legitimación al órgano constitucional cuando se encuentra en dicha situación, regulando de esta manera una materia reservada de forma exclusiva y excluyente a la Ley Orgánica del Tribunal Constitucional por imperativo de los arts. 161.1 d) y 165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dos de octubre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