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22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2672-2022, promovido por don Lucas Reyes España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abril de 2022 la procuradora de los tribunales doña Matilde Marín Pérez, en nombre y representación de don Lucas Reyes España y otros y bajo la dirección de la letrada doña Cristina Cabrera Sosa, formuló demanda de amparo contra la providencia de 7 de octubre de 2021, dictada por la Sección Primera de la Sala de lo Contencioso-Administrativo del Tribunal Supremo, en el recurso de casación núm. 835-2021.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septiembre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2672-2022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