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7162-2022, promovido por doña Natalia Villalba Guijorro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noviembre de 2022 el procurador de los tribunales don José María Ruiz de la Cuesta Vacas, en nombre y representación de doña Natalia Villalba Guijorro y otros y bajo la dirección del letrado don Francisco Javier Araúz de Robles Dávila, formuló demanda de amparo contra providencias de la Sala de lo Contencioso-Administrativo del Tribunal Supremo en recurso de casación núm. 497-2022.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7162-2022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