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7663-2022, promovido por doña Inés María Rodríguez Fernández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noviembre de 2022, la procuradora de los tribunales doña Milagros Duret Argüello, en nombre y representación de doña Inés María Rodríguez Fernández y bajo la dirección de la letrada doña María del Pilar Fayos Mestre, formuló demanda de amparo contra la providencia de fecha 19 de octubre de 2022 dictada por la Sección Primera de la Sala de lo Contencioso-Administrativo del Tribunal Supremo en recurso de casación núm. 4116-2021 contra sentencia de la Sección Sexta de la Sala de lo Contencioso-Administrativo de la Audiencia Nacional, procedimiento ordinario núm. 144-2018.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7663-2022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