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5008-2022, promovido por doña María Luisa Pérez Ojeda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2022, la procuradora de los tribunales doña Blanca Berriatua Horta, en nombre y representación de doña María Luisa Pérez Ojeda y bajo la dirección del letrado don Jorge Enrique Vilar Bravo, formuló demanda de amparo contra la providencia de 8 de junio de 2022 de la Sala de lo Contencioso-Administrativo del Tribunal Supremo, en recurso de casación núm. 3599-2021.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5008-2022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