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541</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10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5490-2022, promovido por don Emilio Rafael Gallango Leandro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26 de julio de 2022, la procuradora de los tribunales doña María Teresa Fernández Tejedor, en nombre y representación de don Emilio Rafael Gallango Leandro y bajo la dirección del letrado don Fermín Bernabé Vázquez Sánchez, formuló demanda de amparo contra la providencia de 8 de junio de 2022 de la Sección Primera de la Sala de lo Contencioso-Administrativo del Tribunal Supremo, en recurso de casación núm. 5981-2020.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5 de julio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5490-2022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