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2647-2023, promovido por don Jesús Alberto Lobo Martos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abril de 2023, la procuradora de los tribunales doña María del Pilar Vived de la Vega, en nombre y representación de don Jesús Alberto Lobo Martos y bajo la dirección de la letrada doña María Concepción Díaz Gómez, formuló demanda de amparo contra el auto de 6 de abril de 2022 dictado por la Sección Primera de la Sala de lo Contencioso-Administrativo del Tribunal Supremo, en recurso de casación núm. 8073-2021 contra la sentencia de la Sección Quinta de la Sala de lo Contencioso-Administrativo de la Audiencia Nacional, recurso núm. 617-2020.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2647-2023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