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6294-2022, promovido por don Vicente Manuel Cano Moya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septiembre de 2022, la procuradora de los tribunales doña Sofía Pereda Gil, en nombre y representación de don Vicente Manuel Cano Moya y bajo la dirección de la letrada doña Ana María Gamboa Monte, formuló demanda de amparo contra auto de la Sección Primera de la Sala de lo Contencioso-Administrativo del Tribunal Supremo en recurso de queja núm. 244-2022.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6294-2022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