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69-2022, promovido por don Antonio Moreno Donos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diciembre de 2022, el procurador de los tribunales don Fernando Pérez Cruz, en nombre y representación de don Antonio Moreno Donoso y bajo la dirección de la letrada doña María Teresa Iñiguez Velázquez, formuló demanda de amparo contra providencia de la Sección Primera de la Sala de lo Contencioso-Administrativo del Tribunal Supremo en recurso de casación núm. 6066-2022 contra sentencia de la Sección Segunda de la Sala de lo Contencioso-Administrativo del Tribunal Superior de Justicia de la Comunidad Valenciana en procedimiento ordinario núm. 436-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26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