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9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2922-2023, interpuesto por don Ibrahim Cetin contra la sentencia de 12 de enero de 2023 de la Sección Octava de la Audiencia Provincial de Barcelona, dictada en el recurso de apelación núm. 191-2022, y la providencia de 6 de marzo de 2023, que inadmite el incidente de nulidad promovido frente a dicha sentencia. Ha comparecido y formulado alegaciones don Kalafat Güçlü.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4 de mayo de 2023, el procurador de los tribunales don Adolfo Morales Hernández-Sanjuán, en nombre y representación de don Ibrahim Cetin y asistido por la abogada doña Norma Pedemonte i Rubió,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25 de Barcelona dictó sentencia el 31 de mayo de 2022 en el procedimiento abreviado núm. 551-2021, en la que absolvió al demandante de amparo del delito de atentado contra la autoridad (art. 550.1 y 2 del Código penal, en adelante CP), en concurso ideal con un delito leve de lesiones (art. 147.2 CP), con la agravante de discriminación por ideología (art. 22.4 CP), de los que había sido acusado por el Ministerio Fiscal y por la acusación particular, declarando de oficio las costas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hechos atribuidos consistían en la agresión que, presuntamente, el acusado, de nacionalidad turca y origen kurdo, residente en España desde abril de 2017, habría cometido a la salida de un restaurante sito en el núm. 31 de la ronda Universat de Barcelona contra quien, en ese momento, ostentaba la condición de cónsul de Turquía en esa ciudad (don Kalafat Güçlü). En la sentencia del juzgado se absuelve al acusado por entender que no ha quedado probado que fuese el autor de la agresión que el cónsul turco afirma haber sufrido a la salida del indicado local en la fecha y hora referidos. Así, en el relato de hechos probados de la sentencia se hace constar que “No ha quedado acreditado que Ibrahim Cetin, sobre las 23:33 horas del día 10 de octubre de 2019, cuando Kalafat Güçlü salió del restaurante, guiado por el propósito de ofender a este y a su acompañante y de menoscabar la integridad física de Kalafat Güçlü, le propinara un puñetazo en la cara mientras en lengua turca gritaba ‘sois unos hijos de 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en la sentencia que la declaración prestada por el perjudicado y el informe médico aportado (en el que se aprecia una contusión en la zona malar) permiten tener por acreditada la existencia de la agresión, pero no así su autoría. Las tareas de identificación policial del autor de los hechos se basaron en las imágenes de las cámaras de dos restaurantes tomadas sobre la vía pública, así como en un vídeo de una manifestación de protesta en Barcelona contra las acciones del Gobierno turco en la zona kurda de Siria (en la sentencia se señala que “parece que había un seguimiento del acusado con carácter previo a la fecha de los hechos, por su presunta vinculación con el PKK [Partido de los Trabajadores de Kurdistán], lo que pudo predeterminar la atribución del hecho al acusado”), imágenes que no permiten identificar al autor, sin que el testimonio del agente de policía que depuso en el juicio oral resulte suficiente, según el juzgado, para acreditar que el acusado fuera quien cometió la agresión. Llega el juzgado a la misma conclusión en cuanto al reconocimiento efectuado por el agredido, porque considera este ofreció una descripción inicial muy genérica del presunto autor en su denuncia, y el posterior reconocimiento en rueda está viciado porque vino precedido por la muestra de fotografías del acusado en la comisaría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acusador particular interpuso recurso de apelación contra la anterior sentencia, al que se adhirió el Ministerio Fiscal. Con apoyo en lo dispuesto en los arts. 790.2 y 792.2 de la Ley de enjuiciamiento criminal (en adelante LECrim), en la redacción resultante de la reforma introducida por la Ley 41/2015, de 5 de octubre, de modificación de la Ley de enjuiciamiento criminal para la agilización de la justicia penal y el fortalecimiento de las garantías procesales, el recurso vino fundamentado en apreciar la existencia de un error en la valoración de la prueba, solicitándose que, con estimación del mismo, se anulase la sentencia absolutoria impugnada y se ordenase la devolución de las actuaciones al Juzgado de lo Penal núm. 25 de Barcelona para que, por otro magistrado, dictase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Remitidos los autos a la Sección Octava de la Audiencia Provincial de Barcelona, esta dictó sentencia el 12 de enero de 2023 estimando el recurso de apelación, declarando la nulidad de la sentencia absolutoria impugnada y del plenario y retrotrayendo las actuaciones al momento anterior a la celebración del juicio para que se celebre este de nuevo en el Juzgado de lo Penal núm. 25 de Barcelona ante un juez distinto (arts. 790 y 792 LECrim), dada la “patente impronta del razonamiento determinante del pronunciamiento absolutorio”, para preservar el derecho a un juez imparcial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la Audiencia Provincial de Barcelona recuerda la doctrina constitucional sobre los límites para la revocación de sentencias absolutorias, señalando que, tal como estaba planteado el recurso de apelación, su análisis debía centrarse en la falta de razonabilidad de la motivación fáctica de la sentencia del juzgado. Más en concreto, a partir del examen de la videograbación del juicio, la Audiencia Provincial considera inconsistente el razonamiento del juzgado que niega credibilidad al testimonio del agente policial que identificó al autor a partir de las imágenes tomadas en el lugar de los hechos y su comparación con otras imágenes tomadas en manifestaciones de protesta contra el Gobierno turco celebradas en Barcelona, y que en el acto del juicio ratificó la identificación plasmada en el atestado, puntualizando que los datos de nombre y apellido fueron conocidos con posterioridad al de sus rasgos físicos. Asimismo, en cuanto a la identificación realizada por la víctima, la Audiencia Provincial considera que el criterio del juzgado resulta contrario a una constante doctrina legal, que admite la validez del reconocimiento en rueda aunque previamente se haya realizado un reconocimiento fotográfico.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promovió un incidente de nulidad contra la sentencia dictada en apelación, en el que invocó la lesión de los derechos a la tutela judicial efectiva (art. 24.1 CE), a la defensa, a un proceso con todas las garantías y a la presunción de inocencia (art. 24.2 CE), que fue inadmitido por providencia de 6 de marzo de 2023 de la Sección Octava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tras referirse a los antecedentes del asunto y exponer en su recurso de amparo las razones que dotan a este de especial trascendencia constitucional, aduce que la sentencia dictada en apelación por la Sección Octava de la Audiencia Provincial de Barcelona, que revoca el pronunciamiento absolutorio del juzgado de lo penal y ordena retrotraer las actuaciones para que se celebre de nuevo el juicio oral ante un juez distinto, ha vulnerado sus derechos fundamentales a la tutela judicial efectiva, a la defensa, a un proceso con todas las garantías y a la presunción de inocencia, por los motivos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 motivo de amparo se alega la vulneración del derecho a tutela judicial efectiva (art. 24.1 CE), por falta de motivación y de congruencia de la sentencia impugnada. Considera el recurrente, en primer lugar, que la Audiencia Provincial de Barcelona no se ha limitado a controlar la razonabilidad del discurso argumental del juzgado de lo penal, sino que ha realizado una nueva valoración de la prueba practicada en el plenario (en particular, de las declaraciones prestadas por un agente policial y por el denunciante), para cuya ponderación se requiere una inmediación que la Audiencia Provincial no tenía, sin que sea suficiente el visionado de la grabación del juicio oral celebrado en primera instancia; no se han respetado, pues, las garantías de oralidad, inmediación y contradicción. En segundo lugar, la sentencia impugnada incurre en incongruencia por no haberse pronunciado sobre una de las pretensiones del recurrente en amparo, consistente en la revisión de la decisión sobre la imposición de las costas de oficio, que había sido planteada en el escrito de impugnación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amparo se alega la vulneración de los derechos a la defensa, a un proceso con todas las garantías y a la presunción de inocencia (art. 24.2 CE). Sostiene el recurrente que, conforme a la jurisprudencia del Tribunal Constitucional y del Tribunal Europeo de Derechos Humanos, para revocar en apelación una sentencia penal absolutoria, con fundamento en una diferente apreciación del tribunal ad quem sobre la concurrencia de los presupuestos fácticos de los elementos subjetivos del tipo penal, es necesario que el acusado sea oído. En este caso, se ha revocado el pronunciamiento absolutorio del juzgado de lo penal sin dar audiencia al acusado, partiendo de la nueva valoración que realiza la Audiencia Provincial de la prueba testifical en cuanto a la identificación del autor de la agresión.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la declaración de nulidad de la sentencia impugnada y que se retrotraigan las actuaciones para que se dicte una nueva resolución respetuosa con los derechos fundamentales vulnerados. Mediante otrosí solicita la suspensión de la ejecución de la sentencia impugnada, pues de otro modo se producirían perjuicios irreparables que harían perder al recurso de amparo su finalidad, habida cuenta de que está prevista la celebración de nuevo juicio oral ante el Juzgado de lo Penal núm. 25 de Barcelona el día 22 de junio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22 de junio de 2023, acordó la admisión a trámite del presente recurso de amparo, apreciando que concurre en el mismo una especial trascendencia constitucional (art. 50.1 de la Ley Orgánica del Tribunal Constitucional: LOTC) porque el recurso puede dar ocasión a este tribunal para aclarar o cambiar su doctrina, como consecuencia de un proceso de reflexión interna [STC 155/2009, de 25 de junio, FJ 2 b)]. Asimismo, en aplicación del art. 51 LOTC, acordó dirigir atenta comunicación al Juzgado de lo Penal núm. 25 de Barcelona y a la Sección Octava de la Audiencia Provincial de Barcelona para que remitieran, en un plazo no superior a diez días, testimonio de sus respectivas actuaciones (procedimiento abreviado núm. 551-2021 y rollo de apelación núm. 191-2022). Ordenó también el emplazamiento, por término de diez días, de quienes hubieran sido parte en el procedimiento penal para que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de conformidad con lo dispuesto en el art. 56.6 LOTC, la suspensión cautelar urgente del juicio oral previsto para celebrarse el 22 de junio de 2023 ante el Juzgado de lo Penal núm. 25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28 de julio de 2023 compareció en las actuaciones la procuradora de los tribunales doña Adela Cano Lantero, en nombre y representación de don Kalafat Güçlü, y bajo la dirección técnica del abogado don Cristobal Martell Pérez-Alcalde, solicitando que se la tuviera por personada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6 de septiembre de 2023, tuvo por personada y parte en el recurso de amparo a la procuradora doña Adela Cano Lantero, en nombre y representación de don Kalafat Güçlü y, una vez recibidos los testimonios de actuaciones, por diligencia de 20 de septiembre de 2023 acordó dar vista por plazo común de veinte días de las actuaciones a las partes y al Ministerio Fiscal, para que pudiesen presentar las alegaciones que estimaren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escrito de alegaciones el 19 de octubre de 2023, reiterando lo expuesto en la demanda de amparo. Por otrosí solicita que, de conformidad con lo dispuesto en el art. 95.2 LOTC, le sean impuestas a la acusación particular las costas derivadas de la tramitación del presente proceso, atendiendo a que ha mantenido una posición infundada, con temeridad y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Kalafat Güçlü presentó escrito de alegaciones el 23 de octubre de 2023, interesando la inadmisión del recurso de amparo o, subsidiariamente, su desestimación. Por otrosí solicita que, de conformidad con lo dispuesto en el art. 95.2 LOTC, le sean impuestas al demandante de amparo las costas derivadas de la tramitación del presente recurso, por haber actuado con temeridad.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que en la demanda de amparo no se justifica debidamente la especial trascendencia constitucional del recurso y, en todo caso, no concurre una especial trascendencia constitucional, lo que debe conducir a acordar la inadmisión del recurso de amparo. Los alegatos del demandante para cumplir la carga exigida por el art. 49.1 LOTC se vienen a confundir con la pretendida lesión de los derechos fundamentales por lo que solicita el otorgamiento del amparo. Y la genérica alusión de los supuestos b) y e) de la STC 155/2009, de 25 de junio, FJ 2, resulta además contradictoria, pues o existe un incumplimiento generalizado de la doctrina constitucional [supuesto e)], o existe una lesión del derecho cuya manifestación fenomenológica aún no ha podido tener encaje en la doctrina constitucional por circunstancias exógenas, que puede dar ocasión al Tribunal Constitucional para aclarar o cambiar su doctrina como consecuencia de un proceso de reflexión interna [supuesto b)], pero no ambos supuestos a la vez, como pretende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se entienda que se ha cumplido en la demanda de amparo la carga impuesta por el art. 49.1 LOTC y que el presente recurso reviste especial trascendencia constitucional, la representación procesal de don Kalafat Güçlü interesa la desestimación del presente recurso, por entender que las resoluciones judiciales impugnadas en amparo no han vulnerado los derechos fundamentales alegados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queja principal del demandante, referida a la pretendida lesión de los derechos a la tutela judicial efectiva, a la defensa, a un proceso con todas las garantías y a la presunción de inocencia, por la revocación de la sentencia absolutoria sin practicar vista en apelación, sostiene que esa queja resulta infundada. En el presente caso, no se realiza en la sentencia recaída en apelación una modificación de los hechos de la sentencia de instancia, ni se entra a valorar el acervo probatorio, ni mucho menos se condena al demandante de amparo, por lo que no resulta de aplicación la jurisprudencia que este invoca, en particular la sentencia del Tribunal Europeo de Derechos Humanos de 7 de junio de 2022, asunto Centelles Mas y otros c. España, y la STC 88/2019, de 1 de julio. La Audiencia Provincial revisó las declaraciones testificales con el auxilio de la videograbación del juicio, no con el propósito de valorar la prueba, sino contrastar las inferencias lógicas del juzgador a quo en su sentencia respecto de lo objetivamente declarado por los agentes de policía que despusieron como testigos en el juicio oral, así como respecto de la valoración sobre la rueda de reconocimiento practicada en la fase de instrucción por el denunciante, llegando a la conclusión de que esas inferencias no se ajustan a los cánones de razonabilidad exigibles a toda resolución judicial. Ello determina, en aplicación de lo dispuesto en los arts. 790 y 792 LECrim, la anulación de la sentencia absolutoria y la devolución de las actuaciones al juzgado para que, con un juzgador distinto, tras la celebración de nuevo juicio oral, dicte la sentencia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falta de pronunciamiento sobre la imposición de costas de instancia, en modo alguno puede ser constitutiva de una incongruencia omisiva lesiva del derecho a la tutela judicial efectiva, pues, conforme a la doctrina constitucional, estamos ante una respuesta desestimatoria tácita, toda vez que, habiendo sido anulada la sentencia absolutoria dictada por el juzgado de lo penal, resulta obvio que ello implica que todo pronunciamiento adjetivo en cuanto a su contenido (como son las costas procesales) también desaparezca, resultando innecesario cualquier pronunciamiento expreso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escrito de alegaciones el 2 de noviembre de 2023, en el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asunto y hacer una síntesis del desarrollo argumental de los motivos del recurso de amparo, el fiscal comienza por examinar el impacto de la doctrina constitucional sentada a partir de la STC 167/2002, de 18 de septiembre, en el régimen revisor del recurso de apelación en el procedimiento penal abreviado. Esa doctrina constitucional, inspirada en la doctrina del Tribunal Europeo de Derechos Humanos (entre otras, sentencias de 26 de mayo de 1988, asunto Ekbatani c. Suecia, o de 27 de junio de 2000, asunto Constantinescu c. Rumania), vino a establecer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 Por ello, resulta contrario a un proceso con todas las garantías que un órgano judicial, conociendo a través del recurso de apelación (o casación, en su caso), condene a quien había sido absuelto en la instancia, o agrave su situación, como consecuencia de una valoración de pruebas personales o de una reconsideración de los hechos probados, sin haber celebrado una vista pública en que se haya desarrollado con todas las garantías la actividad probatoria, dando al acusado la posibilidad de defenderse. En tal sentido, si la controversia reside en la acreditación de los elementos subjetivos del delito, necesarios para establecer o agravar la responsabilidad penal del acusado, es necesaria en la segunda instancia la audiencia de este. Por el contrario, no cabrá efectuar reproche constitucional cuando la condena pronunciada en segunda instancia, a pesar de no haberse celebrado vista pública, tenga origen en una controversia estrictamente jurídica en la que no están implicadas las garantías de publicidad, inmediación y contradicción y para cuya resolución no resulte necesario oír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que esta consolidada doctrina constitucional ha venido a ser acogida por la Ley 41/2015, de 5 de octubre, en la redacción que da a los arts. 790.2 y 792 LECrim, “de modo que puede afirmarse que a partir de entonces el canon de constitucionalidad se encuentra en la propia LECrim”. Así, cuando el recurso de apelación de la acusación contra la sentencia de instancia se fundamente, como en este caso sucede, conforme al párrafo tercero del art. 790.2 LECrim, en error en la apreciación o valoración de las pruebas, la sentencia de apelación no podrá condenar al acusado absuelto, o agravar la sentencia condenatoria que le hubiera sido impuesta, sino que únicamente cabe que la sentencia de instancia sea anulada, si el tribunal ad quem aprecia insuficiencia o falta de racionalidad en la motivación fáctica, apartamiento manifiesto de las máximas de experiencia u omisión de todo razonamiento sobre todas o alguna de las pruebas practicadas; con devolución de las actuaciones al órgano judicial que dictó la sentencia recurrida, y concretando si la nulidad ha de extenderse al juicio oral y si el principio de imparcialidad exige una nueva composición de ese órgano judicial para el nuevo enjuiciamiento de la causa (art. 790.2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sobre el alcance de la nulidad que ha de decretar el tribunal ad quem cuando estime el recurso de apelación por apreciar error en la apreciación de las pruebas en la sentencia apelada se ha pronunciado la Circular 1/2018 de la Fiscalía General del Estado (apartado 5.2.2), y cita también la doctrina constitucional respecto de la incidencia que la anulación de una sentencia penal absolutoria puede tener respecto de la interdicción del bis in idem procesal (cita las SSTC 1/2019, de 14 de enero, FJ 3, y 4/2004, de 15 de enero, FJ 4), pues, conforme a esa doctrina, la posibilidad de anular una sentencia penal absolutoria, con orden de retroacción de actuaciones, solo sería admisible constitucionalmente en aquellos casos en los que se constate la quiebra de una regla esencial del proceso justo (art. 24.2 CE) en perjuicio de la acusación, ya que en este caso la ausencia de garantías no permite hablar de proceso en sentido propio, ni puede permitir tampoco que la sentencia absolutoria adquiera el carácter de inatacable.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expuesto, señala el fiscal que en el caso que nos ocupa la sentencia dictada en apelación se ajustó a las prescripciones de los arts. 790.2 y 792 LECrim, por lo que no merece por ello censura constitucional. El único reproche que podría hacérsele, desde la perspectiva del derecho a un proceso con todas las garantías (art. 24.2 CE), sería la posible infracción de la interdicción del bis in idem procesal, conforme a la citada doctrina constitucional, atendiendo a que en el presente caso no consta que se haya producido la quiebra de alguna garantía esencial del proceso justo en perjuicio de la acusación (que en su recurso de apelación se limita a denunciar un error in iudicando); pero tal queja no ha sido invocada por el demandante, por lo que no cabe entrar a considerar esa cuestión sin incurrir en una improcedente reconstrucción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septiembre de 2024 se señaló para votación y fallo del presente recurso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dirige contra la sentencia de 12 de enero de 2023 de la Sección Octava de la Audiencia Provincial de Barcelona, dictada en el recurso de apelación núm. 191-2022, que revoca el pronunciamiento absolutorio del Juzgado de lo Penal núm. 25 de Barcelona y ordena retrotraer las actuaciones para que se celebre de nuevo el juicio oral ante un juez distinto. El demandante de amparo sostiene que la sentencia impugnada ha vulnerado sus derechos fundamentales a la tutela judicial efectiva (art. 24.1 CE) y a la defensa, a un proceso con todas las garantías y a la presunción de inocencia (art. 24.2 CE). También se impugna la providencia de 6 de marzo de 2023, que inadmite el incidente de nulidad promovido frente a dicha sentencia, en cuanto no repara las vulneraciones constitucionales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que resultó absuelto por el Juzgado de lo Penal núm. 25 de Barcelona del delito de atentado contra la autoridad, en concurso ideal con un delito leve de lesiones del que venía siendo acusado, sostiene como queja principal, en síntesis, que la sentencia impugnada ha revocado el pronunciamiento absolutorio de instancia sin respetar las garantías de oralidad, inmediación y contradicción, pues la Audiencia Provincial de Barcelona no se ha limitado a controlar la razonabilidad del discurso argumental del juzgado de lo penal, sino que ha realizado una nueva valoración de la prueba practicada (en particular, de las declaraciones prestadas por un agente policial y por el denunciante, en cuanto a la identificación del acusado como autor de la agresión), sin celebrar vista oral y dando al acusado la oportunidad de ser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el demandante de amparo que la sentencia impugnada incurre en incongruencia omisiva al no haberse pronunciado sobre una de las pretensiones deducidas en el proceso, consistente en la revisión de la decisión sobre la imposición de las costas de oficio, que había sido planteada en el escrito de impugnación del recurso de apelación interpuesto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que han quedado resumidas en el relato de antecedentes,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ciudadano que ejerció la acusación particular interesa, en primer lugar, la inadmisión del recurso de amparo, por entender que el demandante no ha justificado de manera suficiente la especial trascendencia constitucional del recurso y, en todo caso, porque este no reviste especial trascendencia constitucional; subsidiariamente, solicita la desestimación del recurso, por considerar que las resoluciones judiciales impugnadas no han incurrido en vulneración de ningún derecho del demandante. Por otrosí solicita que, de conformidad con lo dispuesto en el art. 95.2 LOTC, le sean impuestas al demandante las costas derivadas de la tramitación del presente proceso constitucional, pretensión simétrica a la que también deduce en su contra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adecuada delimitación del objeto del recurso de amparo, son necesarias algunas precisiones previas, a la vista de las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 procede descartar el óbice de admisibilidad que aduce la representación procesal del ciudadano que ejerció la acusación particular y ha comparecido en este proceso constitucional. Este tribunal admitió a trámite el presente recurso de amparo (providencia de 22 de junio de 2023) tras constatar que en la demanda de amparo se cumple la carga formal de justificar la especial trascendencia constitucional del recurso (art. 49.1 in fine LOTC), conclusión que no resulta desvirtuada por las alegaciones del compareciente, y apreciar que concurre efectivamente una especial trascendencia constitucional [art. 50.1 b) LOTC], porque el recurso puede dar ocasión a este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y en orden a explicitar la aplicación de la especial trascendencia constitucional en los asuntos declarados admisibles con el fin de “garantizar una buena administración de justicia” (sentencia de la Sección Tercera del Tribunal Europeo de Derechos Humanos de 20 de enero de 2015, asunto Arribas Antón c. España, § 37), debe señalarse que en el presente recurso de amparo se plantea un debate de importancia para la determinación y alcance de los derechos fundamentales referidos al proceso justo, en torno al alcance de la facultad de impugnación de las sentencias penales absolutorias basadas en la existencia de duda razonable y también, en consecuencia, sobre la posibilidad de revocarlas, con retroacción de actuaciones, en atención a las posibilidades de impugnación que, en favor de los acusadores, se especifican en la nueva redacción de los arts. 790.2 y 792 LECrim dada por la Ley 41/2015, de 5 de octubre, cuando la eventual revocación viene fundamentada en la discrepancia sobre el juicio fáctico que expresan la sentencia apelada y la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debe señalarse que la queja de incongruencia omisiva que el demandante dirige a la sentencia impugnada no puede ser examinada, por haber sido planteada per saltum en el recurso de amparo, incumpliendo, por tanto, el requisito de la invocación de la vulneración en la vía judicial [art. 44.1 c) LOTC]. En efecto, frente a la sentencia dictada en apelación el demandante promovió un incidente de nulidad de actuaciones (que fue inadmitido mediante providencia de 6 de marzo de 2023), en el que alegó la vulneración de los derechos que invoca en el presente recurso de amparo, pero no hizo referencia a la incongruencia omisiva de la que también se duele en este, por no haberse pronunciado la Audiencia Provincial de Barcelona sobre la pretensión de revisión de la decisión de imposición de las costas de oficio, planteada en el escrito de impugnación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precisión es que debe rechazarse la solicitud de condena en costas al demandante de amparo que, con invocación del art. 95.2 LOTC, deduce el compareciente. La mera admisión a trámite del recurso de amparo, por apreciar el Tribunal que el asunto reviste especial trascendencia constitucional, impide apreciar la temeridad o mala fe que legitimarían la imposición de las costas al demandante conforme a dicho precepto (así, STC 126/2013, de 3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fundamento de la posibilidad de revisar las sentencias penales absolutorias basadas en la apreciación de duda razonable: STC 72/2024, de 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resolución del presente recurso de amparo cobra relevancia la reciente STC 72/2024, de 7 de mayo, dictada por el Pleno de este tribunal, que ha precisado el alcance y los límites de la revocación de sentencias penales absolutorias basadas en la apreciación de duda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normativo de la posibilidad de revisar en apelación el juicio fáctico de la sentencia penal absolutoria y anular esta, con devolución de actuaciones en ese caso al órgano judicial que dictó la sentencia apelada, se halla actualmente en los arts. 790.2 y 792.2 LECrim, tras la modificación introducida por la Ley 41/2015, de 5 de octubre, aplicable a los procedimientos penales incoados con posterioridad a su entrada en vigor, que se produjo el 6 de diciembre de 2015 (disposición transitoria única.1 y disposición final cuarta de la Ley 41/2015), como es el caso del procedimiento en que ha sido dictada la sentencia impugnada en el presente recurso de amparo. Sin perjuicio de lo cual cabe notar que la posibilidad de impugnación y eventual revisión en apelación del juicio fáctico de las sentencias penales absolutorias con los efectos reparatorios que le sean inherentes es “una consecuencia que deriva del derecho a la tutela judicial efectiva de la parte acusadora, y no de la ley citada, que es solo una determinación normativa de aquel derecho” (STC 72/2024,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72/2024, FJ 4, partiendo de la asimétrica posición que en el proceso penal ostentan acusados y acusadores, de la exigencia reforzada de motivación para las sentencias condenatorias y de la diferente justificación que tiene la pretensión de revisión de una sentencia penal según sea su sentido absolutorio o condenatorio, este tribunal ha examinado los límites constitucionales y legales de la revisión fáctica de decisiones absolutorias y sistematizado los parámetros de control en el recurso de amparo de las sentencias que revocan sentencias penales absolutorias, en particular aquellas en las que la absolución se basa en la apreciación de duda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la STC 72/2024, FJ 4, señala que “es posible distinguir conceptualmente el juicio sobre el hecho y sobre la prueba, que realiza el juzgador de instancia, y la revisión de la racionalidad del juicio probatorio de instancia, que realiza el juez de segundo grado o de apelación, sin que pueda introducir hechos o establecer nuevas conclusiones probatorias”, y concluye que, “para desarrollar la tarea de control de la racionalidad y suficiencia de la decisión absolutoria al amparo de una causa de recurso que permita controvertir el juicio fáctico de la instancia en que se basa la absolución, el juez de segundo grado debe acudir a la sentencia y no a las pruebas: el vicio de justificación que posibilita la anulación de la sentencia absolutoria con fundamento en una eventual vulneración de la interdicción de la arbitrariedad como garantía constitucional esencial de las acusaciones reconocida en el art. 24.1 CE, debe emerger del texto de la decisión, confrontado con el desarrollo del juicio […]. Todo ello sin perjuicio de que las omisiones valorativas probatoriamente relevantes denunciadas por la acusación sean verificadas por el órgano revisor, en todo caso, sin prejuzgar el resultado de un nuevo enjuiciamiento. El control que es posible en apelación para controvertir el juicio fáctico de una sentencia absolutoria no consiente el acceso a las fuentes de prueba para reevaluarlas dado que en nuestro modelo de revisión sería contrario a las garantías del juicio justo, que no permiten en ese contexto impugnatorio de las acusaciones una valoración alternativa de las inferencias fácticas ni una reconstrucción del hecho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esos parámetros, la STC 72/2024 aprecia que el tribunal de apelación incurre en una extralimitación de sus facultades de revisión (lesionando, en consecuencia, el derecho a la tutela judicial de quien resultó absuelto previamente) en el caso de que pretenda imponer su valoración de la prueba sobre la realizada por el juzgador de instancia, en vez de limitar su control a realizar un juicio externo sobre la coherencia, suficiencia y razonabilidad de la decisión absolutoria recurrida, para constatar si esa decisión incurre en arbitrariedad, manifiesta irrazonabilidad, o error fáctico patente. Esa extralimitación puede suponer, de forma añadida, la vulneración del derecho a la presunción de inocencia cuando el razonamiento en que funda la revocación de la absolución suponga, de hecho, un cuestionamiento directo de la justificación de la duda razonable sobre los hechos expresada motivadamente en la sentencia absolutoria (STC 72/2024,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fundamento de la inicial decisión absolutoria y de la sentencia de apelación que la revoca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sentada en la STC 72/2024 acerca del alcance y los límites de la revocación de sentencias penales absolutorias basadas en la apreciación de duda razonable, procede que entremos a examinar la queja nuclear del demandante de amparo, que afirma que la Audiencia Provincial de Barcelona no se limitó a revisar la sentencia apelada desde el prisma de la coherencia interna, suficiencia y razonabilidad de la motivación probatoria, sino que fue más allá y acordó la anulación de la sentencia recurrida tras efectuar una indebida valoración propia de las pruebas practicadas en el plenario ante el juez de lo penal, cuestionando así la apreciación fáctica que había llevado a este a absolver al acusado, al apreciar la existencia de duda razonable en cuanto a que fuera el autor de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el recurso de apelación del acusador particular, al que se adhirió del Ministerio Fiscal, contra el fallo absolutorio de instancia se apoyó en la previsión del párrafo primero del art. 790 LECrim que, antes y después de la reforma por Ley 41/2015, permite fundamentar la apelación en el “error en la apreciación de las pruebas” (así como en el “quebrantamiento de las normas y garantías procesales” o en la “infracción de normas del ordenamiento jurídico en las que se base la impugnación”). El análisis de la sentencia dictada en apelación, que se impugna en amparo, permite constatar que fue la apreciación de un supuesto error en la apreciación de las pruebas lo que justificó la estimación del recurso de apelación, al cuestionar la suficiencia y contenido de la motivación de la decisión absolutoria revocada, con las consecuencias de anulación y retroacción que ya han sido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sentada en la STC 72/2024 procede, por tanto, dilucidar si, al discrepar de la decisión absolutoria de instancia, la Audiencia Provincial de Barcelona ha circunscrito en el presente caso su función revisora a supervisar externamente la suficiencia, coherencia y razonabilidad del discurso que une la actividad probatoria con el relato fáctico resultante y la duda expresada sobre la acreditación de los hechos de la acusación, o si, “en vez de ello, ha procedido a reevaluar con plenitud las pruebas practicadas en la instancia hasta el extremo de alcanzar conclusiones propias que difieren de las que se reflejan en la sentencia apelada y pretenden imponerse como fundamento de la revocación” (STC 72/2024,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por el Juzgado de lo Penal núm. 25 de Barcelona asentó la decisión absolutoria, por lo que a la valoración de la prueba se refiere, en la consideración de que cabe tener por acreditada la existencia de la agresión sufrida por don Kalafat Güçlü sobre las 23:33 horas del 10 de octubre de 2019 a la salida de un restaurante de Barcelona, pero no que el acusado don Ibrahim Cetin fuera el autor de esa agresión.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sentencia absolutoria dictada por el juzgado de lo penal permite apreciar que se trata de una resolución extensa y pormenorizadamente motivada en relación con todas las pruebas practicadas, cuyo sentido no concluyente respecto de la identificación del autor de la agresión justificó la absolución del acusado. La juzgadora detalla el resultado de las pruebas practicadas en el juicio oral y los criterios por los que concluye que procede dictar sentencia absolutoria, que se apoya en la existencia de duda razonable en cuanto a que el acusado fuera el autor de la agresión sufrida por don Kalafat Güçlü, cónsul turco en Barcelona. Razona que la persona que le acompañaba en ese momento (el embajador de Turquía) no ha comparecido para prestar declaración y que las imágenes obtenidas de las cámaras de dos restaurantes, así como de un vídeo de una manifestación de protesta contra las acciones del gobierno turco en la zona kurda de Siria, en las que se basó la identificación policial, no son suficientes para demostrar la autoría de los hechos, sin que el testimonio del agente de policía de la brigada provincial de información de Barcelona que depuso en el juicio oral (que manifestó reconocer al acusado por haberle visto previamente varias veces en manifestaciones anteriores de protesta contra el gobierno turco) resulte suficiente para acreditar que el acusado fuera quien cometió la agresión, ya que ese testimonio presenta dudas y lagunas y “resulta totalmente imposible que sin conocer la identidad de una persona, en una manifestación con centenares de personas participantes, se pueda recordar a un determinado participante al que no se conoce y, sin embargo, poder identificarlo con nombre y apellido tras los hechos”. A la misma conclusión de insuficiencia probatoria llega la juzgadora en cuanto al reconocimiento efectuado por el agredido, porque considera que este ofreció una descripción inicial muy genérica del presunto autor en su denuncia, y porque el posterior reconocimiento en rueda está viciado al venir precedido por la muestra de fotografías del acusado en la comisaría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sentencia de la Audiencia Provincial de Barcelona impugnada en amparo no asume el relato fáctico de la sentencia absolutoria del juzgado de lo penal, y fundamenta la estimación del recurso de apelación en la apreciación de que, a partir del examen de la videograbación del juicio oral y del material audiovisual obrante en las actuaciones (imágenes obtenidas de las cámaras de seguridad de los restaurantes la noche de los hechos y del vídeo de una manifestación), resulta inconsistente o “inescrutable” el razonamiento de la juzgadora que niega credibilidad al testimonio del agente policial que identificó al autor de la agresión a partir de las imágenes tomadas en el lugar de los hechos y su comparación con otras imágenes tomadas en manifestaciones de protesta contra el gobierno turco celebradas con anterioridad en Barcelona, y que en el acto del juicio ratificó la identificación plasmada en el atestado, “sin que se aprecien las dudas expresadas en la sentencia de instancia”, puntualizando que el conocimiento del nombre y apellido del autor de los hechos fue posterior al conocimiento de sus rasgos físicos. Asimismo, en cuanto a la identificación del autor de la agresión realizada por la víctima, la Audiencia Provincial considera que el criterio de la juzgadora resulta contrario a una constante doctrina legal, que admite la validez del reconocimiento en rueda aunque previamente se haya realizado un reconocimiento fotográfico, y que en este caso la víctima ratificó sin ambages en el plenario el pleno reconocimiento en rueda del encausado.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de la STC 72/2024;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razonamientos expuestos que se contienen en las sentencias de primera y segunda instancia, apreciamos que, al justificar la dictada en apelación la decisión revocatoria, más allá de realizar un juicio externo sobre la coherencia y racionalidad del juicio fáctico que condujo a la absolución previa, su fundamentación implica un posicionamiento propio del tribunal de apelación en relación con el resultado de las pruebas practicadas en la instancia. A partir de sus criterios valorativos, la Audiencia Provincial considera ilógicos los opuestos que de forma razonada ha expuesto la juzgadora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acusador particular en su recurso de apelación (al que se adhirió el Ministerio Fiscal) como el tribunal encargado de conocer de ese recurso enmarcaron el ámbito de la impugnación en la alegada existencia de un error en la valoración de la prueba, lo que legal y constitucionalmente delimitaba el alcance del objeto de enjuiciamiento. En su examen, la sentencia de apelación rechaza la valoración de la prueba realizada en la instancia en cuanto a la identificación del autor de los hechos, para calificar luego de “inescrutable” el razonamiento de la juzgadora que niega credibilidad al testimonio del agente policial que reconoció al acusado como el autor de la agresión, a partir de las imágenes captadas en el lugar de los hechos y su comparación con otras imágenes tomadas en anteriores manifestaciones de protesta contra el Gobierno turco en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cabe apreciar que la sentencia impugnada en amparo no se limita a efectuar un juicio externo de control de la razonabilidad de la apreciación probatoria que sustenta la absolución del acusado en la sentencia apelada pues, para fundamentar la estimación del recurso de apelación, tras el pormenorizado análisis del acervo probatorio, expresa con rotundidad cuál es, según su criterio, el contenido acreditativo que debe atribuirse a determinadas pruebas y las conclusiones que de ellas deben extraerse. La sentencia de apelación no identifica pruebas que no hayan sido valoradas, sino que difiere del criterio de valoración expresado en la instancia, por lo que cabe concluir que no se ha realizado por la Audiencia Provincial de Barcelona un control externo sobre la fundamentación de la sentencia absolutoria, sino que se cuestionan sus conclusiones a partir de la valoración alternativa de la fiabilidad y capacidad incriminatoria de las pruebas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nuevo criterio valorativo, que justificó la estimación del recurso de apelación con la correspondiente decisión de nulidad con retroacción de actuaciones, desborda los límites de las facultades de revisión del juicio de hecho que la propia ley atribuye al tribunal de apelación, lo que determina la estimación de la queja del demandante relativa a la vulneración del derecho a recibir una respuesta fundada en Derecho, vertiente de garantía que forma parte del contenido de su derecho a obtener la tutela judicial efectiva (art. 24.1 CE) de su pretensión impugnatoria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analizar, en cuanto al fundamento de la decisión de revocación y nulidad adoptado por el tribunal de apelación, la alegada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en este caso, como en el resuelto por la STC 72/2024, el tribunal de apelación no ha dictado sentencia condenatoria ni ha agravado un fallo condenatorio precedente. Sin embargo, debemos convenir que el razonamiento que lleva a la revocación de la absolución mediante una valoración alternativa de la prueba practicada en la instancia supone de hecho un cuestionamiento directo de la justificación de la duda razonable sobre los hechos expresada motivadamente por la juzgadora de instancia. En efecto, “[l]a afirmación de duda razonable puede impugnarse, pero solo en la medida en que incurra en irrazonabilidad, arbitrariedad o error patente” (STC 72/2024,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apreciamos que, en las circunstancias del caso aquí analizado, la ya reconocida vulneración del derecho a la tutela judicial efectiva mantiene una estrecha relación con el derecho a la presunción de inocencia del demandante de amparo, dado que la fundamentación de la decisión revocatoria no solo constituye una extralimitación de las facultades de apelación, sino que tampoco es respetuosa con el contenido genuino del derecho a la presunción de inocencia, según el cual, para justificar la condena penal, la culpabilidad ha de ser probada de forma suficiente, más allá de toda duda razonable, regla de enjuiciamiento que sí fue tomada en consideración y observada por la juzgadora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los derechos del demandante a la tutela judicial efectiva (art. 24.1 CE) y a la presunción de inocencia (art. 24.2 CE) comporta la nulidad sin retroacción de actuaciones de la sentencia de apelación impugnada en amparo, medida que debe también extenderse a la providencia que inadmite el incidente de nulidad promovido frente a dicha sentencia, lo que determina la firmeza de la sentencia absolutoria dictada por el Juzgado de lo Penal núm. 25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de derechos fundamentales que han sido declaradas en este supuesto radican en la propia sentencia de apelación, en su fundamentación y fallo, y no en un momento anterior que tenga que ver con el desarrollo de la causa penal, en la que fueron respetadas las garantías de un juicio justo. Se trata, por tanto, de un vicio in iudicando cometido por el tribunal de apelación, no de un vicio de forma que pueda subsanarse mediante una retroacción de actuaciones que otorgue una nueva posibilidad de pronunciamiento sobre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cabe añadir que las vulneraciones reconocidas guardan una estrecha relación con una de las garantías que conforman el contenido del derecho a la presunción de inocencia, singularmente en cuanto cuestionan directamente la duda razonable motivadamente expresada por la juzgadora de instancia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naturaleza del proceso de amparo como última instancia nacional de protección de los derechos fundamentales, en este caso del acusado, impone que, al fijar los efectos del amparo, atendidas las características de las infracciones de derechos fundamentales reconocidas, su reparación efectiva suponga anular la resolución que generó las vulneraciones declarando la firmeza de la sentencia de instancia que, de forma razonada, acordó la absolución del demandante, cerrando así el caso y restableciendo la presunción de inocencia del acusado” (STC 72/2024,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Ibrahim Cetin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sus derechos a la tutela judicial efectiva (art. 24.1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12 enero de 2023 de la Sección Octava de la Audiencia Provincial de Barcelona, dictada en el recurso de apelación núm. 191-2022, y de la providencia de 6 de marzo de 2023, que inadmitió el incidente de nulidad promovido frente a dicha sentencia, así como la firmeza de la sentencia absolutoria dictada por el Juzgado de lo Penal núm. 25 de Barcelona el 31 de mayo de 2022, en el procedimiento abreviado núm. 551-2021.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