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6562-2024, interpuesto por la Asamblea Regional de Murcia en relación con la Ley Orgánica 1/2024, de 10 de junio, de amnistía para la normalización institucional, política y social en Cataluña,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6562-2024, interpuesto por la Asamblea Regional de Murcia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el ATC 116/2024, de 5 de noviembre, dictado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6562-2024.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