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26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4403-2024, interpuesto por don Alejandro Fernández Álvarez y otros catorce diputados del Parlamento de Cataluña, contra el acuerdo de la mesa de edad de dicho Parlamento, de 10 de junio de 2024, que decidió aceptar la delegación del voto de los diputados don Carles Puigdemont i Casamajó y don Lluís Puig i Gordi en favor del diputado don Albert Batet i Canadell, y otros actos de la misma mesa y del presidente de dicho Parlamento. Han intervenido el Parlamento de Cataluña y el Ministerio Fiscal. Ha sido ponente el magistrado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12 de junio de 2024 se registró el recurso de amparo interpuesto por el procurador don Manuel Sánchez Puelles, en nombre y representación de don Alejandro Fernández Álvarez, don Manuel Reyes López, doña María Ángeles Esteller Ruedas, doña Rosa del Amo Hernández, don Hugo Alberto Manchón García, don Juan Fernández Benítez, doña Eva García Rodríguez, doña Miriam Casanova Domenech, don Alberto Villagrasa Gil, don Cristian Escribano Ramírez, don Pau Ferrán Navarro, don Jaime Veray Cama, doña Montserrat Berenguer Messeguer, don Pedro Luis Huguet Tous y doña Lorena Roldán Suárez, todos ellos diputados miembros del Grupo Parlamentario Popular en el Parlamento de Cataluña, contra los siguientes actos y acuerdos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acuerdo de la mesa de edad del Parlamento de Cataluña, de 10 de junio de 2024, por el que se decide aceptar la delegación del voto de los diputados don Carles Puigdemont i Casamajó y don Lluís Puig i Gordi en favor del diputado don Albert Batet i Canadell.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acuerdo de elección de la mesa del Parlamento de Cataluña, contabilizando los votos delegados y emitidos por dichos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acto del Presidente del Parlamento de Cataluña, por el que se declara constituido el Parlamento y se levanta la sesión; y, en fin, según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“Cuantos otros actos y resoluciones deriven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dichos acuerdos, subrayan los recurrentes, “no existe recurso interno posible”, por lo que han de entenderse firmes, y por tanto únicamente impugnables por vía de amparo parlamentario ex art. 42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resulta de la demanda y de los documentos aportados con la misma, el presente recurso de amparo trae causa de los siguientes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10 de junio de 2024 se celebró la sesión constitutiva de la XV legislatura del Parlamento de Cataluña inicialmente presidida, según dispone el artículo 2 de su Reglamento, por la mesa de edad, conformada “por el diputado o diputada electo de más edad entre los presentes, asistido por los dos diputados más jóvenes, en calidad de secretarios”.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consta en el “Diario de Sesiones del Parlamento de Cataluña”, XV legislatura, primer período, serie P, núm. 1, de 10 de junio de 2024 (publicado con posterioridad a la presentación de la demanda, por lo que esta solo recoge la transcripción provisional de esta sesión), dicha mesa de edad decidió, antes de proceder a la votación para elegir al presidente o presidenta del Parlamento, y con el voto en contra de la secretaria doña Júlia Calvet Puig, aceptar la delegación del voto “para la sesión constitutiva” en favor del diputado don Albert Batet i Canadell de “los diputados Carles Puigdemont i Casamajó y Lluís Puig i Gordi, de acuerdo con el artículo 95 del Reglamento, ‘con motivo de las circunstancias actuales que me incapacitan para poder ejercer de forma presencial el derecho al voto’” (“Diario de Sesiones” citado, página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del derecho de los recurrentes al ejercicio pleno de su función representativa, e indirectamente del derecho de los ciudadanos a la representación política (art. 23.2 y 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Subrayan los recurrentes que los diputados delegantes “optaron por no concurrir presencialmente a la sesión habida cuenta de su notoria condición de prófugos de la Justicia, habiendo sido declarados rebeldes mediante auto de la Sala Segunda del Tribunal Supremo, de 9 de julio de 2018, dictado en la causa especial 20907-2017”; y que el diputado en quien recae la delegación “acudiría a depositar el voto en la urna (a los efectos de lo dispuesto en el art. 101.2 del Reglamento) en su lugar, siguiendo el pertinente llamamiento nominal”. Asimismo, señalan que uno de los diputados recurrentes, don Alejandro Fernández Álvarez, advirtió expresamente antes de la votación que “si se permite y se autoriza la votación de personas que la justicia ha dejado clarísimo que no pueden hoy participar en la votación, presentaremos un recurso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ese acuerdo inicial, apunta el escrito, “derivan todos los demás actos adoptados en la sesión constitutiva” que aquí se combaten. En particular, los recurrentes exponen que en esa votación, que consideran “visiblemente viciada”, resultaron electos los siete miembros de la mesa del Parlamento (presidente, dos vicepresidentes y cuatro secretarios), que fueron pues proclamados como tales como consecuencia de un acuerdo dictado en evidente conculcación de los derechos fundamentales de los diputados del Parlamento, entre ellos los aquí recurrentes, por lo cual procede su declaración de nulidad por este Tribunal Constitucional, “sin perjuicio de su previa suspensión para evitar los perjuicios irreparables” derivados de dichos actos. Posteriormente, “el señor Rull Andreu, actuando como presidente, declaró constituido” el Parlamento y levantó la sesión.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aduce que el acuerdo de admisión del voto delegado de los diputados señores Puigdemont i Casamajó y Puig i Gordi “se dictó en palmaria e inequívoca vulneración del derecho fundamental de [los recurrentes] al ius in officium o ejercicio del cargo representativo de conformidad con lo establecido en las leyes (art. 23.2 CE), acometiéndose un claro supuesto de frontal desacato de lo sentado por el Tribunal Constitucional” en su STC 65/2022, de 31 de mayo, reiterado pocos días antes de estos hechos en la STC 86/2024, de 3 de junio (publicada en el “Boletín Oficial del Estado” en fecha posterior a la presentación de esta demanda), con referencia a uno de los diputados ahora afectados, don Lluís Puig i Gordi, y a una regulación del voto telemático cuya aprobación fue instrumental para eludir los efectos del anterior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que la citada STC 65/2022 estableció “con total claridad” (en línea con la doctrina sentada en las posteriores SSTC 85/2022, de 27 de junio, y 92/2022 y 93/2022, de 11 de julio) la necesidad de una “interpretación restrictiva del art. 95.2 del Reglamento”, que impedía extenderlo a un supuesto como aquel, en el que uno de los delegantes también aquí concernido, el señor Puigdemont, “voluntariamente ha decidido eludir la acción de la jurisdicción penal española y sobre el que pesa una orden judicial de busca y captura e ingreso en prisión”. En consecuencia, concluyen, la aceptación de tal delegación por los órganos parlamentarios, plenamente conocedores de esa jurisprudencia y de su plena aplicabilidad a este supuesto, infringió “el derecho fundamental del resto de diputados ex art. 23.2 CE, así como el de los ciudadanos a la representación política ex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justifica la especial trascendencia constitucional del recurso por considerar que suscita una “cuestión jurídica con relevante y general repercusión social y, muy especialmente, con consecuencias políticas generales, que trasciende por tanto el caso concreto”, como admite este tribunal que ocurre “con carácter general respecto de los amparos parlamentarios”, invocando pues el supuesto previsto en la STC 155/2009, de 25 de junio, FJ 2, letra g). Este motivo fue además aceptado por este tribunal en el examen de asuntos muy próximos al aquí planteado, “cuya doctrina [dicen los recurrentes] ha de salvaguardarse”, como son los resueltos en las SSTC 65/2022 y la entonces recentísima —y aún no publicada oficialmente— STC 86/2024.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escrito subraya que los acuerdos impugnados “gozan […] de la mayor trascendencia política, al encontrarse vinculados a la propia constitución del Parlamento de Cataluña, cuya válida producción podría verse afectada por su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pretende que se dicte en su día sentencia por la que se otorgue el amparo solicitado, declarando que las resoluciones combatidas vulneran el derecho de los recurrentes al ius in officium o ejercicio pleno de su función representativa, e indirectamente el derecho de los ciudadanos a la representación política (art. 23.2 y 1 CE), restableciéndoles en dichos derechos y acordando, en consecuencia, “la revocación de los acuerdos recurridos y cuantos de los mismos deriven, ordenando la retroacción de la sesión constitutiva de la XV legislatura del Parlamento de Cataluña al momento inmediatamente anterior al primero de ellos”. En primer otrosí, los demandantes solicitan la suspensión inaudita parte, según lo previsto en el art. 56 LOTC y como garantía de la efectividad del derecho a la tutela judicial efectiva del art. 24.1 CE, de la ejecutividad de “todas las resoluciones recurridas, así como cuantas de las mismas deriven”, en los términos recogidos en el ATC 134/2017, de 5 de octubre, y por tanto “la advertencia expresa […] de que incurrirá en nulidad radical y consiguiente ineficacia cualquier acto, resolución, acuerdo o vía de hecho que contravenga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acordó, en providencia de 18 de junio de 2024,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segunda providencia de la misma fecha, se acordó admitirlo a trámite, apreciando la concurrencia en el mismo de una especial trascendencia constitucional (art. 50.1 LOTC) porque el asunto suscitado trasciende del caso concreto y porque pudiera tener unas consecuencias políticas generales. Por ello, y en aplicación de lo dispuesto en el art. 51 LOTC, se acordó dirigir atenta comunicación al Parlamento de Cataluña a fin de que en plazo que no exceda de diez días, remita certificación o fotocopia adverada de las actuaciones correspondientes a los acuerdos y acto impugnados, previo emplazamiento a quienes hubieran sido parte en el procedimiento, a efectos de su posible personación en el recurso de amparo en ese mismo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y en relación con la solicitud de suspensión formulada en la demanda, el Pleno no apreció la urgencia excepcional a la que se refiere el art. 56.6 LOTC, que justificaría su adopción inaudita parte de forma inmotivada, “ya que los dos votos delegados no fueron determinantes del resultado de las votaciones celebradas el pasado 10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mediante una tercera providencia también de 18 de junio de 2024, se acordó formar la oportuna pieza separada a fin de resolver sobre la suspensión, concediendo un plazo de tres días al Ministerio Fiscal y a los solicitantes de amparo para efectuar alegaciones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Apreciado y rectificado el día 9 de julio de 2024 un error en el envío inicial de las citadas providencias y oficio de 18 de junio, el 23 de julio de 2024 tuvo entrada en el Tribunal el escrito de la representación del Parlamento de Cataluña solicitando que se tenga por personada a dicha Cámara y aportando la documentación requerida a tal efecto, en particular la certificación del acuerdo adoptado en ese sentido el 16 de julio de 2024 por la mesa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4 de septiembre de 2024, mediante diligencia de ordenación de la secretaría de justicia del Pleno, se tuvo por recibida dicha documentación y por personado al letrado del Parlamento de Cataluña, en nombre y representación de la Cámara, concediéndole un plazo de tres días para formular alegaciones respecto a la petición de suspensión interesada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misma fecha, una segunda diligencia de ordenación dispuso que se diese vista de las actuaciones, por un plazo común de veinte días, a la parte recurrente en amparo, al Parlamento de Cataluña y al Ministerio Fiscal,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22 de octubre de 2024, formada la pieza separada de medidas cautelares y despachado el oportuno trámite de audiencia, el Pleno dictó el ATC 104/2024, por el que denegó la suspensión cautelar de los acuerdos parlamentarios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10 de octubre de 2024, el letrado del Parlamento de Cataluña, actuando en representación y defensa de la Cámara, manifestó su oposición al recurso, interesando la denegación del amparo solicitado conforme a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subraya que el amparo se solicita frente a la actuación de la mesa de edad, un órgano excepcional por su composición y por su temporalidad cuya existencia se agota en una sola sesión y cuya actuación se orienta esencialmente a la elección de la mesa de la Cámara, en la que los votos delegados aquí controvertidos “no fueron en caso alguno determinantes”. Señala, con referencia a diversas decisiones de este tribunal, y en particular a la STC 35/2022, de 9 de marzo, que sus funciones y, en consecuencia, sus decisiones son, pues, “inmediatas en el sentido que se toman en el marco de una única sesión y son mediatas, en el sentido que se dirigen a la consecución de un único fin, la elección de la mesa del Parlamento”; y que su actuación debe respetar “la pluralidad propia de la Cámara de forma garantista y respetuosa con la jurisprudencia constitucional”, siempre “con el margen de apreciación dentro del marco de las leyes y la interpretación constitucional de las mismas de que los órganos parlamentarios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ese contexto, defiende que la mesa de edad ha aplicado correctamente la doctrina constitucional. Ciertamente, como afirman los recurrentes, el derecho al voto es uno de los que se integran en el ius in officium de los parlamentarios; y, conforme a dicha doctrina, debe ejercerse “de forma presencial y personal” salvo en ciertos supuestos excepcionales.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último respecto, alude a diversos ordenamientos que admiten expresamente la posibilidad de votaciones en ausencia, ya sean telemáticas o delegadas; y sostiene que “[l]a tradicional personalidad e indelegabilidad del voto” parlamentario se ha flexibilizado ante “nuevas realidades y necesidades” como las derivadas de la conciliación familiar u otros motivos, como los de salud, según mostró la reciente situación pandémica. Revisa la regulación de esta materia en las Cámaras de las Cortes Generales y la doctrina constitucional sentada en diversas sentencias específicamente referidas al Parlamento de Cataluña, que confirma la exigencia de personalidad y presencialidad, salvo excepciones reglamentariamente previstas “cuando concurran circunstancias excepcionales o de fuerza mayor”, y asegurando en todo caso que el voto del ausente exprese su voluntad “y no la de un tercero que pueda actuar en su nombre” (STC 19/2019, de 12 de febrero, FJ 4). Asimismo, resalta que los supuestos en que tal situación se admita han de interpretarse restrictivamente, siempre justificados por “la necesidad de salvaguardar otros bienes o valores constitucionales que se consideren merecedores de protección” y respetando las exigencias derivadas del principio de proporcionalidad (STC 65/2022, de 31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dicha doctrina debe cohonestarse con aquella según la cual los parlamentarios “son representantes del pueblo español considerado como unidad, pero el mandato que cada uno de ellos ha obtenido es producto de la voluntad de quienes los eligieron determinada por la exposición de un programa político” (STC 119/1990, de 21 de junio, FJ 7). Una interpretación combinada de esas exigencias implica que “el contenido constitucional del mandato parlamentario instituido por el artículo 23 CE solo puede satisfacerse si los representantes políticos participan de una manera efectiva y plena en la formación de la voluntad parlamentaria”, lo cual no puede producirse “si los representantes políticos, por distintas circunstancias ajenas a su voluntad, se ven imposibilitados para ejercer las funciones inherentes al ejercicio de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apunta el escrito que el Parlamento catalán, como otros, admitió de forma “pacífica” e “incuestionada” la votación en ausencia durante la vigencia de la pandemia del covid-19; y recuerda que la jurisprudencia constitucional también ha afirmado que “los usos parlamentarios han constituido tradicionalmente, y siguen constituyendo, un importante instrumento normativo dentro del ámbito de organización y funcionamiento de las cámaras” (STC 177/2002, de 14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esa doctrina, el escrito del letrado del Parlamento se centra en analizar qué circunstancias pueden considerarse válidamente como “excepcionales o de fuerza mayor”. Algo difícilmente definible a priori pero, por ejemplo, comúnmente admitido con referencia a la pandemia del covid-19. En este sentido, la misma STC 65/2022 anteriormente citada aludía a “situaciones que, por la excepcionalidad que suponen a la regla general de voto personal, han de ser interpretadas siempre con criterio restrictivo”; descartando en varias ocasiones que pueda considerarse como tal “a los efectos de excepcionar el voto presencial la [situación] de quien voluntariamente ha decidido eludir la acción de la jurisdicción penal española y sobre el que pesa una orden judicial de busca y captura” (SSTC 85/2022, de 27 de junio; 24/2023, de 27 de marzo, y 86/2024, de 3 de junio). De cualquier modo, tales excepciones habrán de analizarse “casuísticamente una por una primeramente por quien tenga la autoridad para hacerlo en sede parlamentaria y a quién deberá concederse tal autoridad con deferencia al enjuiciar sus actos”; solo “en segundo lugar, cabrá analizar si tal excepcionalidad puede venir tasada y predefinida de forma exógena por la ley u otras formas de reconocimiento de tal excepcionalidad”.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el escrito del letrado invoca la Ley Orgánica 1/2024, de 10 de junio, de amnistía para la normalización institucional, política y social en Cataluña. Esa ley debía ser aplicable a los diputados cuya delegación de voto se discute en el presente recurso, aunque no haya “desplegado los efectos jurídicos aparentemente esperados”, generando así una “incertidumbre” ante la cual “parece adecuado considerar que la voluntad expresada por la Cortes Generales de utilizar cuantos instrumentos estén en manos del Estado para procurar la normalización institucional tras un periodo de grave perturbación, así como seguir favoreciendo el diálogo, el entendimiento y la convivencia” supone reconocer “una circunstancia excepcional”. Por ello, “[l]a Ley Orgánica de amnistía constituye […], a los efectos del presente amparo, un reconocimiento expreso de una excepcionalidad fundada en principios, bienes y valores constitucionales merecedores de protección” y, por tanto, constitucionalmente hábil para exceptuar “la presencialidad o personalidad del voto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entendió también el Parlamento de Cataluña, en un momento posterior al acuerdo aquí impugnado, al modificar su Reglamento para admitir de forma excepcional la delegación del voto a fin de “garantizar el ejercicio de la función parlamentaria de los diputados afectados por las causas judiciales incluidas en la Ley Orgánica de amnistía”; posibilidad validada por la junta de letrados del Parlamento y por el Consejo de Garantías Estatutarias. Este último señalaba, en su dictamen 2/2024, que la pendencia de “las decisiones judiciales sobre la aplicabilidad de la Ley Orgánica 1/2024” determina una situación “completamente diferente” a la voluntaria elusión de la acción de la justicia a la que aludía el Tribunal Constitucional en anteriores decisiones, cuya doctrina no sería pues aplicable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de acuerdo con esa interpretación, para el letrado “nos hallamos ante un supuesto de hecho no examinado con carácter previo por el Tribunal ni por el propio Parlamento de Cataluña que, sin duda alguna, cabe reputar como excepcional y se justifica en la necesidad de salvaguardar los bienes y valores constitucionales enunciados por la propia Ley Orgánica de amnistía, merecedores estos de especial protección”. Solo aquí se menciona que la Ley Orgánica de amnistía aún no había sido publicada en el “Boletín Oficial del Estado” el día de la sesión constitutiva aquí analizada (pues lo fue al día siguiente, 11 de junio de 2024); ese dato “no obsta en ningún caso [a] que la excepcionalidad existiera y que las Cortes ya la hubieran admitido y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y “[a]nte tales circunstancias, cambiantes e inciertas”, correspondía a la mesa de edad, condicionada por “la temporalidad de sus funciones y la inmediatez” de su decisión, “ponderar y validar si […] las nuevas circunstancias excepcionales son subsumibles dentro de los requisitos fijados por el Tribunal Constitucional”. Así lo hizo, concluyendo que “las nuevas circunstancias jurídicas” justificaban la decisión adoptada “con pleno respeto” a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se refuerza, según el escrito, si se analizan las consecuencias de una eventual decisión de la mesa en sentido contrario: en efecto, “[d]enegar la delegación del voto, habida cuenta de que nos hallamos ante una circunstancia excepcional que justifica la necesidad de salvaguardar otros bienes o valores constitucionales merecedores de protección, habría impedido, en beneficio de la personalidad e indelegabilidad del voto parlamentario, el mejor ‘conocimiento de la auténtica voluntad de la Cámara’”, lesionando así “los derechos de los diputados individuales asistidos por su ius in officium y por los ciudadanos que los eligieron determinados por la exposición de un programa político”. En definitiva, la decisión controvertida “fue acertada y garantista de los derechos de los diputados de la Cámara individualmente y de la Cámara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 el letrado del Parlamento de Cataluña que la autonomía parlamentaria otorga a los órganos rectores de las cámaras “un margen en la interpretación de la legalidad parlamentaria que este tribunal no puede desconocer” (ATC 262/2007, de 25 de mayo, FJ 2); de modo que la mesa de edad “al aplicar la doctrina del Tribunal Constitucional en relación a la delegación de voto en el caso que nos ocupa […] ha tenido en cuenta la modificación que ha habido en el supuesto de hecho y ha tomado una solución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24 de octubre de 2024, el Ministerio Fiscal interesa que se dicte sentencia estimando parcialmente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y el contenido de la demanda, el análisis comienza sintetizando la doctrina constitucional relevante, en gran parte establecida en la STC 65/2022, de 31 de mayo, y en las posteriores SSTC 92/2022 y 93/2022, ambas de 11 de julio. Doctrina que la STC 24/2023, de 27 de marzo, FJ 3, resume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este tipo de acuerdos de delegación de voto pueden incidir en el derecho al ius in officium de los recurrentes (FJ 3); (ii) el principio de personalidad del voto de los parlamentarios establecido en el art. 79.3 CE resulta de aplicación a todos los cargos públicos representativos incluyendo a los parlamentarios autonómicos (FJ 5); y (iii) la interpretación del art. 95.2 [del Reglamento del Parlamento de Cataluña], que prevé la delegación de voto en los supuestos de hospitalización, enfermedad grave e incapacidad prolongada, solo es constitucionalmente admisible cuando, por un lado, el diputado delegante haya manifestado previamente de forma fehaciente el sentido de su voto y, por otro, se encuentra justificada en la necesidad de salvaguardar otros bienes o valores constitucionales y respete el principio de proporcionalidad, lo que no concurre en los casos en quien voluntariamente ha decidido eludir la acción de la jurisdicción penal española y sobre el que pesa una orden judicial de busca y captura”.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el acuerdo de la mesa de edad aquí impugnado autorizó la delegación del voto de los diputados concernidos, cuyo ejercicio se concretó en las votaciones para elegir a los miembros de la mesa del Parlamento de Cataluña, sin que conste el sentido del voto de los diputados delegantes, lo que rompe el principio de personalidad del voto. Además, la causa de la delegación alegada por los diputados delegantes (“las circunstancias actuales que me incapacitan para poder ejercer de forma presencial el derecho al voto”) no encajan en los supuestos previstos en el artículo 95.2 del Reglamento de la Cámara, que han de interpretarse restrictivamente. Por lo cual concluye que “procede otorgar el amparo solicitado por esta causa y declarar la nulidad del acuerdo que admitió la delegación del voto” de los diputados concernidos, “por haberse lesionado el derecho fundamental de los recurrentes a ejercer sus funciones representativas en condiciones de igualdad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resto de los acuerdos y actos impugnados, se recuerda (nuevamente, conforme a la doctrina previamente establecida por el Tribunal, en los términos en que la resume la citada STC 24/2023, FJ 3) que por razones de seguridad jurídica y presunción de legitimidad y validez de los acuerdos parlamentarios “la nulidad de estos acuerdos parlamentarios no puede comunicarse a los actos que hayan podido adoptarse con el voto delegado”; tanto más cuanto que el análisis de los resultados de las votaciones para elegir a los miembros de la mesa pone de manifiesto que los dos votos delegados no fueron determinantes de los mismos, de modo que no pudieron alterar dicha elección ni, por tanto, la composición de la mesa. Por consiguiente, no se vulneró el derecho de los recurrentes a ejercer sus funciones representativas en condiciones de igualdad, ni se ve afectada la proclamación del presidente del Parlamento de Cataluña declarando constituida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tampoco puede estimarse el amparo solicitado “respecto de la declaración de nulidad de ‘cuantos otros actos y resoluciones deriven de los anteriores acuerdos’”. Primeramente, por la mencionada doctrina que niega que la nulidad de la delegación se comunique a los actos adoptados. Pero, además, por la falta de concreción de dichos “actos y resoluciones” y porque la delegación se otorga solo para la sesión constitutiva y caduca con su celebración; sin que el acta de dicha sesión recoja “acto o acuerdo distinto alguno” a los ya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medio de diligencia de 25 de noviembre de 2024 de la secretaría de justicia del Pleno, se hace constar que han formulado escrito de alegaciones el Parlamento de Cataluña y el Ministerio Fiscal, quedando el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marzo de 2025,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interpuesto de conformidad con el art. 42 LOTC por don Alejandro Fernández Álvarez y otros catorce diputados del Parlamento de Cataluña, se dirige, en primer lugar, contra el acuerdo de la mesa de edad de dicho Parlamento, de 10 de junio de 2024, que decidió aceptar la delegación del voto de los diputados don Carles Puigdemont i Casamajó y don Lluís Puig i Gordi en favor del diputado don Albert Batet i Canadell; y adicionalmente contra el acuerdo de elección de la mesa del Parlamento de Cataluña, contabilizando los votos de dichos diputados; el acto del presidente del Parlamento de Cataluña por el que se declara constituido el Parlamento y se levanta la sesión; y, en fin, “cuantos otros actos y resoluciones deriven de los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y como se ha expuesto pormenorizadamente en los antecedentes, el recurso considera que la aceptación de la delegación del voto de los citados diputados supone un frontal desacato de la consolidada doctrina de este tribunal sobre la personalidad y presencialidad del voto parlamentario, vulnerando así el derecho de los recurrentes al ejercicio pleno de su función representativa e, indirectamente, el derecho de los ciudadanos a la representación política (art. 23.2 y 1 CE). De ese acuerdo inicial, apunta el escrito, “derivan todos los demás actos adoptados en la sesión constitutiva” que aquí se combaten.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Cataluña solicita la desestimación del recurso. Entiende que la mesa de edad de la Cámara, en el ejercicio de sus funciones y conforme al principio de autonomía parlamentaria, ha aplicado correctamente la doctrina constitucional, flexibilizando la exigencia de presencialidad y personalidad del voto parlamentario ante una circunstancia excepcional aún no contemplada por esa doctrina, como es la aprobación de una ley orgánica de amnistía que, aunque aún no publicada ni por tanto vigente, debía ser de aplicación a los recurrentes. Con ello, se salvaguardaban otros bienes merecedores de protección constitucional, como la participación efectiva de todos los parlamentarios en la formación de la “auténtica” voluntad de la Cámara, y con ella el derecho de los ciudadanos que los eligieron en función de un programa político determinado. En definitiva, la decisión garantizó los derechos de los diputados individualmente y de la Cámara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y la declaración de nulidad del acuerdo de la mesa de edad que autorizó la delegación del voto ya que, a su juicio, lesiona el derecho fundamental de los recurrentes a ejercer sus funciones representativas en condiciones de igualdad, en relación con el derecho de los ciudadanos a participar en los asuntos públicos a través de sus representantes (art. 23.2 y 1 CE), al romper el principio de personalidad del voto sin que concurran los supuestos excepcionales que podrían justificarlo, conforme a reiterada doctrina constitucional; solicita la desestimación del recurso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Síntesis de la doctrina constitucional relevante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problemas constitucionales que plantea el presente recurso, referido a la alegada vulneración del art. 23.2 CE de los demandantes de amparo derivada de la decisión de la mesa de edad del Parlamento de Cataluña de aceptar la delegación del voto de los diputados don Carles Puigdemont i Casamajó y don Lluís Puig i Gordi en favor del diputado don Albert Batet i Canadell, es sustancialmente coincidente con el ya resuelto en las SSTC 85/2022, de 27 de junio; 92/2022 y 93/2022, de 11 de julio; 24/2023, de 27 de marzo, y 86/2024, de 3 de junio, todos ellos a raíz de diversos recursos de amparo interpuestos por diputados del Parlamento de Cataluña contra decisiones de los órganos parlamentarios que, por una u otra vía, admitían el voto no presencial de los mismos diputados aquí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sentencias concluyeron declarando, en los términos que utiliza la última de ellas, “que se había vulnerado el derecho de los recurrentes a ejercer las funciones representativas con los requisitos que señalan las leyes (art. 23.2 CE), que se encuentra en conexión con el derecho de los ciudadanos a participar en los asuntos públicos a través de sus representantes (art. 23.1 CE), para cuyo restablecimiento se declaró la nulidad de los acuerdos parlamentarios admitiendo la delegación de voto [o habilitando su ejercicio por vía telemática]. En todos los casos la estimación del recurso tuvo como fundamento la STC 65/2022, de 31 de mayo, en la que se razonaba, entre otros extremos y por lo que es relevante a este recurso, que (i) este tipo de acuerdos en los que se excepciona la presencialidad en el ejercicio del derecho de voto de los representantes políticos pueden incidir en el derecho al ius in officium de los recurrentes (FJ 3); (ii) el principio de personalidad del voto de los parlamentarios establecido en el art. 79.3 CE resulta de aplicación a todos los cargos públicos representativos incluyendo a los parlamentarios autonómicos (FJ 5); y (iii) la interpretación de la normativa parlamentaria en lo referente a los supuestos en los que se permite excepcionar la presencialidad en el ejercicio del derecho de voto de los representantes políticos solo son constitucionalmente admisibles cuando se encuentran justificados en la necesidad de salvaguardar otros bienes o valores constitucionales y respetan el principio de proporcionalidad, lo que no concurre en los casos en quien voluntariamente ha decidido eludir la acción de la jurisdicción penal española y sobre el que pesa una orden judicial de busca y captura (FFJJ 6 y 7)” (STC 86/2024, de 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tal doctrina desembocó en todas esas sentencias en sendos fallos estimatorios que declararon la nulidad de los acuerdos impugnados, limitando su alcance en virtud del principio de seguridad jurídica (art. 9.3 CE) en el sentido de que dicha nulidad no puede comunicarse a los actos que hubieren podido adoptarse con el voto no presencial de los diputados delegantes.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al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expuesta conduce derechamente a la estimación del presente recurso en lo que hace al primero y fundamental de los acuerdos impugnados, que es el adoptado por la mesa de edad al aceptar la delegación del voto de los dos diputados afectados, excepcionando así el principio de presencialidad en el ejercicio de ese derecho. Dicha decisión, como las que examinaron antes las SSTC 65/2022, 85/2022, 92/2022, 93/2022, 24/2023 y 86/2024, no se ajusta a la interpretación restrictiva que conforme a la Constitución permite excepcionar ese principio, al aceptar a tal efecto una circunstancia constitucionalmente inadmisible, como es la de quien voluntariamente elude la acción de la jurisdicción penal española y sobre quien pesa una orden judicial de busca y captura. Una situación que es, cabalmente, aquella en que se encuentran los diputados cuya delegación de voto fue aceptada por la mesa de edad, por más que se alegue, como hace aquí la representación procesal del Parlamento de Cataluña, que la mera adopción por las Cortes Generales de una ley orgánica de amnistía supone, por sí misma (y aún antes de su publicación y, por tanto, de su vigencia), la concurrencia de una circunstancia excepcional que, además, según se afirma sin aportar razonamiento específico alguno al respecto, habría de aplicarse a los diputados delegantes.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determina asimismo el otorgamiento del amparo solicitado con declaración de la nulidad del citado acuerdo de aceptación de la delegación de los votos, por haber lesionado el derecho fundamental de los demandantes a ejercer sus funciones representativas en condiciones de igualdad (art. 23.2 CE), en relación con el derecho de los ciudadanos a participar en los asuntos públicos a través de sus representantes (art. 23.1 CE). Ahora bien, la misma doctrina constitucional lleva a limitar el alcance de tal estimación en virtud del principio de seguridad jurídica (art. 9.3 CE): la nulidad de ese acuerdo parlamentario no puede comunicarse a los actos que hayan podido adoptarse con los votos delegados durante el tiempo en que estuvo vigente dicha habilitación, lo que comporta desestimar las demás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cabe recordar que, como se ha expuesto en los antecedentes, ya la providencia que acordó admitir a trámite este recurso señaló que dichos “votos delegados no fueron determinantes del resultado de las votaciones” celebradas durante la sesión parlamentaria del día 10 de junio de 2024. Por tanto, como acertadamente apunta el Ministerio Fiscal, la emisión de esos votos no alteró la elección de los miembros de la mesa ni, por tanto, su composición; ni afectó pues a la proclamación del presidente del Parlamento de Cataluña declarando constituida la Cámara. Finalmente, tampoco cabe estimar el amparo solicitado frente a “otros actos y resoluciones” que ni siquiera se identifican, y cuya existencia parece difícilmente compatible con los precisos términos de la delegación (limitada a la sesión constitutiva), cuya anulación en todo caso no se comunicaría a tales actos.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en parte el recurso de amparo interpuesto por don Alejandro Fernández Álvarez, don Manuel Reyes López, doña María Ángeles Esteller Ruedas, doña Rosa del Amo Hernández, don Hugo Alberto Manchón García, don Juan Fernández Benítez, doña Eva García Rodríguez, doña Miriam Casanova Domenech, don Alberto Villagrasa Gil, don Cristian Escribano Ramírez, don Pau Ferrán Navarro, don Jaime Veray Cama, doña Montserrat Berenguer Messeguer, don Pedro Luis Huguet Tous y doña Lorena Roldán Suárez, diputados del Parlamento de Cataluña;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el derecho de los recurrentes a ejercer las funciones representativas con los requisitos que señalan las leyes (art. 23.2 CE), que se encuentra en conexión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demandantes de amparo en su derecho y, a tal fin, declarar la nulidad del acuerdo de la mesa de edad de 10 de junio de 2024 del Parlamento de Cataluña por el que se admitió la delegación de voto de los diputados señores Puigdemont i Casamajó y Puig i Gordi en favor del diputado don Albert Batet i Canadell.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