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26 de mayo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1750-2023, interpuesto por don Jesús Ángel Garrido Martínez, portavoz del Grupo Parlamentario Popular en el Parlamento de La Rioja, y los restantes diputados de este grupo parlamentario en la décima legislatura, contra las resoluciones del presidente del Parlamento de La Rioja de 16 y 23 de diciembre de 2022, por las que se fija el orden del día de sendos plenos de la Cámara, que convoca para los días 19 y 29 del mismo mes, así como frente a diversos acuerdos de la mesa del Parlamento de 28 y 29 de diciembre de 2022; de 10, 16 y 17 de enero de 2023, y de 9 de febrero de 2023. Ha comparecido y formulado alegaciones la procuradora de los tribunales doña María Luisa Marco Ciria, en representación de don Jesús María García García, presidente del Parlamento de La Rioja, y de don Raúl Díaz Marín, don Javier García Ibáñez y doña María Teresa Villuendas Asensio.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marzo de 2023, la procuradora de los tribunales doña María del Pilar Zueco Cidraque, en nombre y representación de don Jesús Ángel Garrido Martínez, portavoz del Grupo Parlamentario Popular en el Parlamento de La Rioja, y de los restantes diputados de este grupo parlamentario en la décima legislatura de la Cámara, con asistencia del abogado don Adolfo Alonso de Leonardo-Conde, interpuso recurso de amparo contra los acuerdos y resoluciones del Parlamento de La Rioja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antecedentes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Constituido el Parlamento de La Rioja y dado comienzo a su décima legislatura el día 20 de junio de 2019, los treinta y tres diputados que constituían la Cámara autonómica se integraron en los cuatro siguientes grupos parlamentarios: Grupo Parlamentario Socialista, con quince diputados; Grupo Parlamentario Popular, con doce diputados; Grupo Parlamentario Ciudadanos, con cuatro diputados, y Grupo Parlamentario Mixto, con dos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28 de abril de 2022, la diputada doña Raquel Romero Alonso, perteneciente al partido político Podemos-Equo e integrada en el Grupo Parlamentario Mixto, fue declarada por la mesa del Parlamento de La Rioja diputada no adscrita, pasando este grupo a estar integrado por una sola diputada, doña Henar Moreno Martínez, perteneciente al partido político Izquierda Unida.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decisión alteró el equilibrio político y parlamentario existente tanto en el Pleno del Parlamento de La Rioja como —y en lo que aquí interesa, sobre todo— en la junta de portavoces, a la que el Reglamento de la Cámara (en la redacción vigente hasta su reforma, el día 25 de enero de 2023) atribuía importantes funciones en aspectos como la programación y coordinación del trabajo parlamentario. En efecto, hasta el momento en el que la diputada doña Raquel Romero Alonso pasó a la condición de diputada no adscrita, la junta de portavoces estaba integrada por los portavoces de los cuatro grupos parlamentarios de la Cámara, que tomaban sus decisiones de acuerdo con el criterio del voto ponderado, de conformidad con lo previsto en el art. 34.1 y 4 del Reglamento del Parlamento de La Rioja (RPR). De suerte que, hasta ese momento, en base al acuerdo de gobernabilidad que habían suscrito para la legislatura los partidos políticos PSOE, Izquierda Unida y Podemos-Equo, los portavoces de los grupos parlamentarios Socialista y Mixto sumaban en la junta de portavoces un total de diecisiete votos, frente a los dieciséis de los portavoces de los grupos parlamentarios Popular y Ciudadanos. Al perder el Grupo Parlamentario Mixto a uno de sus dos miembros, también se redujo su peso ponderado en la junta de portavoces, de modo que los votos ponderados de los dos portavoces de los grupos mayoritarios de la Cámara quedaban igualados a los de los portavoces de los grupos de la oposición, no siendo posible en este caso computar el voto de la diputada no adscrita, condición que se define precisamente por no formar parte de ningún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del momento en el que la diputada doña Raquel Romero Alonso fue declarada diputada no adscrita, pasando el Grupo Parlamentario Mixto a estar integrado por una sola diputada, se sucedieron diversas resoluciones del presidente del Parlamento de La Rioja y acuerdos de la mesa, que se adoptaron oída la junta de portavoces, y que son objeto del presente recurso de amparo. Se relacionan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Resoluciones del presidente del Parlamento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16 de diciembre de 2022, el presidente del Parlamento convocó, de conformidad con el art. 50 RPR, la sesión del Pleno para el día 19 de diciembre de 2022, fijando el orden del día de esa sesión sin el acuerdo de la junta de portavoces, cuyo parecer fue consultado en la sesión de esta de 15 de diciembre de 2022. El orden del día de esa sesión incluía los debates del proyecto de Ley de presupuestos generales de la Comunidad Autónoma de La Rioja para el año 2023, del proyecto de Ley de juventud de La Rioja, y (en lectura única) del proyecto de Ley de declaración del parque natural del Alto Najerilla, además de determinadas preguntas orales a la Presidencia del Gobierno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23 de diciembre de 2022, el presidente del Parlamento convocó, de conformidad con el art. 50 RPR, la sesión del Pleno para el día 29 de diciembre de 2022 y fijó el orden del día, también sin el acuerdo de la junta de portavoces, cuyo parecer fue consultado en su sesión del día 23 de diciembre de 2022. El orden del día incluía el debate (también en lectura única) de la proposición de ley de medidas fiscales y administrativas para el año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Acuerdos de la mesa del Parlamento de La Rioja sobre sesiones extraordinarias.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Acuerdo de 29 de diciembre de 2022 por el que se aprobó, sin el acuerdo de la junta de portavoces y tras oír su parecer, la celebración de catorce sesiones extraordinarias en distintos órganos parlamentarios durante el mes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Acuerdo de 10 de enero de 2023, por el que se aprobó, sin el acuerdo de la junta de portavoces y tras oír su parecer, la celebración de sesión extraordinaria de la Comisión de Salud el día 19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los anteriores acuerdos de la mesa se presentó por el portavoz del Grupo Parlamentario Popular solicitud de reconsideración, alegando que la autorización de las sesiones extraordinarias sin el acuerdo de la junta de portavoces infringía lo establecido en el art. 28.1 b) RPR. Dichas peticiones de reconsideración fueron desestimadas, respectivamente, por acuerdos de la mesa de 10 y 17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Acuerdo de la mesa del Parlamento que admite a trámite la proposición de ley sobre modificación de preceptos del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grupos parlamentarios Socialista y Mixto presentaron el día 23 de diciembre de 2022 una proposición de ley para la modificación de varios preceptos del Reglamento de la Cámara por el procedimiento de urgencia en tramitación directa y lectura única. En concreto, la propuesta de reforma afectaba a las siguientes disposiciones: en el art. 28.1 b) RPR, donde antes decía que correspondía a la mesa “[p]rogramar las líneas generales de actuación de la Cámara para cada periodo de sesiones y coordinar los trabajos de sus diferentes órganos, de acuerdo con la junta de portavoces”, la proposición sustituía el inciso final por “oída la junta de portavoces”; en el art. 58.1 RPR, donde decía que “[e]l orden del día del Pleno será fijado por el presidente, de acuerdo con la mesa y la junta de portavoces, sin perjuicio de lo dispuesto en el artículo 54.1”, la proposición sustituía la última frase por “de acuerdo con la mesa y oída la junta de portavoces”; y en el art. 133.2 RPR, donde decía que “podrán realizarse debates generales sobre la acción política y de gobierno cuando lo solicite el presidente de la Comunidad o lo decida la mesa, de acuerdo con la junta de portavoces, a iniciativa de dos grupos parlamentarios o de una quinta parte de los diputados”, la proposición nuevamente disponía que no se requería el acuerdo, sino simplemente que fuera “oída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Parlamento de La Rioja, por acuerdo de 28 de diciembre de 2022, admitió a trámite la referida proposición de ley de modificación del Reglamento y el día 29 de diciembre de 2022, oído el parecer de la junta de portavoces, elevó al Pleno la propuesta de tramitación directa y en lectura única de la iniciativa. La proposición de ley de modificación del Reglamento fue aprobada por el Pleno, en sesión de 25 de enero de 2023, siendo publicada en el “Boletín Oficial del Parlamento de La Rioja” el día 26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Presentada solicitud de reconsideración contra los referidos acuerdos de 28 y 29 de diciembre de 2022 por el portavoz del Grupo Parlamentario Popular y por los dos diputados de este grupo que ostentaban en la mesa del Parlamento los cargos de vicepresidente y segunda secretaria, dicha solicitud fue desestimada por sendos acuerdos de la mesa de 10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Acuerdo de la mesa del Parlamento sobre solicitud de modificación de la composición de las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portavoz del Grupo Parlamentario Popular solicitó a la mesa el día 29 de diciembre de 2022 que modificase la composición de las comisiones permanentes y especiales de la Cámara, para que el número de integrantes fuese par y que la suma de los diputados de los grupos parlamentarios Socialista y Mixto fuese la misma que la suma de los diputados de los grupos parlamentarios Popular y Ciudadanos (cinco a cinco), para respetar así la proporcionalidad existente en el Pleno entre los diputados integrantes de los distintos grupos parlamentarios (dieciséis a dieciséis), de conformidad con el art. 36.2 RPR.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fue rechazada por acuerdo de la mesa de 16 de enero de 2023, con el acuerdo desfavorable de la junta de portavoces. Por el portavoz del Grupo Parlamentario Popular se presentó el 26 de enero de 2023 solicitud de reconsideración, que fue inadmitida por la mesa por acuerdo de 9 de febrero de 2023, de conformidad con lo previsto en el art. 28.2 RPR, por tratarse de un acuerdo conjunto de la mesa y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por el portavoz del Grupo Parlamentario Popular y los restantes diputados de este grupo parlamentario en la décima legislatura del Parlamento de La Rioja, contra las resoluciones del presidente y los acuerdos de la mesa de dicha Cámara que han quedado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por los recurrentes, con cita de la STC 38/2022, de 11 de marzo, en cuanto al alcance del principio de autonomía parlamentaria y sus límites, que las resoluciones y acuerdos impugnados en amparo han vulnerado su derecho fundamental al ejercicio del cargo político representativo (art. 23.2 CE) y, correlativamente, el derecho de los ciudadanos a participar en los asuntos públicos a través de sus legítimos representantes (art. 23.1 CE), pues todos los actos impugnados contribuyen a menoscabar las funciones reglamentarias de la junta de portavoces en la organización del trabajo parlamentario, haciendo prevalecer así la razón de la mayoría a costa de restringir el margen de actuación de las minorías. A través de estos actos se priva, según se afirma, al portavoz del Grupo Parlamentario Popular —y, consiguientemente, al grupo mismo al que representa y a los diputados que lo conforman— del núcleo de sus posibilidades de participación en las tareas parlamentarias que tanto el Reglamento de la Cámara antes de la reforma de enero de 2023, como los usos parlamentarios, les reconocían en la junta de portavoces: fijación de los órdenes del día de los plenos, aprobación de los calendarios de las sesiones de los distintos órganos parlamentarios y señalamiento de debates generales sobre la acción política y de gobierno, infringiendo así un derecho incluido en el estatuto constitucionalmente relevante de su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en particular, que los acuerdos de la mesa del Parlamento de La Rioja que rechazan la solicitud de modificación de la composición de las comisiones lesionan el derecho de los recurrentes “a participar en unas comisiones parlamentarias en las que se respete el principio de proporcionalidad”, constriñendo ilegítimamente su función representativa tanto en el ámbito legislativo como en el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pone de relieve que los acuerdos de la mesa de la Cámara de 28 y 29 de diciembre de 2022 y de 10 de enero de 2023, referidos a la admisión a trámite de la proposición de ley sobre modificación de preceptos del Reglamento del Parlamento de La Rioja se insertan en un procedimiento legislativo específicamente dirigido a modificar las funciones de la junta de portavoces para vaciar a este órgano principal del grueso de sus competencias, sustituyendo la anterior exigencia de su acuerdo por la de su mera audiencia, y ello en detrimento de las minorías; de suerte que la modificación finalmente aprobada de los arts. 28.1 b), 58.1 y 133.2 RPR ha provocado que los diputados recurrentes se hayan visto despojados de competencias esenciales en el desarrollo de su tarea parlamentaria en el ámbito de la junta de portavoces, lo que atenta contra su función representativa, con la subsiguiente repercusión en el derecho a la participación política de sus electores y de la ciudadanía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también las razones que dotan de especial trascendencia constitucional a este recurso de amparo parlamentario [art. 42 de la Ley Orgánica del Tribunal Constitucional (LOTC)] y concluyen solicitando que se les otorgue el amparo, declarando vulnerados los derechos fundamentales alegados, y que en consecuencia se anulen los acuerdos impugnados, así como todos los acuerdos, actos y disposiciones normativas que deriven o sean ejecución de los anteriores, en especial la Ley de presupuestos generales de la Comunidad Autónoma de La Rioja para el año 2023, la Ley de juventud de La Rioja, la Ley de declaración del parque natural del Alto Najerilla, de medidas fiscales y administrativas para el año 2023, y la modificación de los arts. 28.1 b), 58.1 y 133.2 RPR. Asimismo, solicitan que se requiera a la mesa del Parlamento de La Rioja para que, de acuerdo con la junta de portavoces, fije el número de los miembros de sus distintas comisiones en proporción al número de diputados que en el Pleno tiene cada grupo parlamentario, de forma que sea par y, además, la suma de los miembros pertenecientes a los grupos parlamentarios Socialista y Mixto sea igual a la suma de los miembros pertenecientes a los grupos parlamentarios Popular y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febrero de 2024, la Sección Cuarta del Tribunal Constitucional acordó admitir a trámite el recurso de amparo, apreciando que concurre una especial trascendencia constitucional (art. 50.1 LOTC), dado que el asunto suscitado trasciende del caso concreto porque pudiera tener unas consecuencias políticas generales [STC 155/2009, de 25 de junio,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ordenó dirigir atenta comunicación a la presidenta del Parlamento de La Rioja para que, en plazo que no excediera de diez días, remitiera el expediente que dio lugar a las resoluciones parlamentarias impugnadas en amparo. Y asimismo para que, en el mismo plazo, procediera a emplazar a quienes hubieran sido parte en el procedimiento, excepto a los recurrentes en amparo, a fin de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8 de marzo de 2024, la procuradora de los tribunales doña María Luisa Marco Ciria, asistida por el abogado don Adolfo Mingo de Miguel, solicitó que se le tuviese por comparecida y parte en el presente recurso de amparo en nombre y representación de don Jesús María García García, presidente del Parlamento de La Rioja en la décima legislatura, así como de don Raúl Díaz Marín y don Javier García Ibáñez, portavoces ambos del Grupo Parlamentario Socialista, y de doña María Teresa Villuendas Asensio, integrante del mismo grupo y secretaria primera de dicha Cámara, en la misma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ordenación de 21 de marzo de 2024, acordó tener por personado y parte a la procuradora de los tribunales doña María Luisa Marco Ciria, en nombre y representación de don Jesús María García García y otros, y dar vista de las actuaciones recibidas a las partes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presentó su escrito de alegaciones el 15 de abril de 2024, ratificándose en lo expuesto en la demanda e interesando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Jesús María García García y otros presentó su escrito de alegaciones el 23 de abril de 2024, en el que se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las resoluciones y acuerdos de la Presidencia y la mesa del Parlamento de La Rioja que se impugnan en amparo no han vulnerado el derecho de participación política (art. 23 CE) de los recurrentes. Tales actos, por otra parte respaldados por los servicios jurídicos de la Cámara, fueron dictados conforme a la autonomía parlamentaria y con la mira puesta en la protección de los derechos de todos y cada uno de los diputados y de la Cámara en su conjunto, en aras a la salvaguarda del normal funcionamiento de la institución y del desarrollo de sus funciones esenciales como asamblea legislativa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trató de dar respuesta a la inédita y anómala situación de bloqueo institucional a la que se estaba llegando en el Parlamento de La Rioja en los últimos compases del año 2022 y que abocaba a dicha Cámara a la parálisis e inoperancia práctica, afectando a la actividad parlamentaria en su conjunto. Afirma que la situación tiene su origen en la circunstancia de que la diputada doña Raquel Romero Alonso, integrada en el Grupo Parlamentario Mixto, fue declarada diputada no adscrita, pasando este grupo a estar integrado por una sola diputada, lo que alteró el equilibrio de fuerzas existente en la junta de portavoces al propiciar, por la aplicación del voto ponderado, la posibilidad de empate en las votaciones en este órgano parlamentario que, de otro modo, no se hubiera producido. Llama la atención sobre el hecho de que la referida diputada ha interpuesto recurso de amparo contra la decisión de la mesa del Parlamento de La Rioja que la declara diputada no adscrita; se trata del recurso de amparo núm. 5774-2022, admitido a trámite y pendiente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aun en la hipótesis de que se apreciara alguna quiebra jurídica en los actos impugnados, es lo cierto que en ningún caso cabría entender afectado el núcleo esencial de las funciones representativas de los recurrentes, ni como diputados ni como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concluye señalando que incluso si se apreciara la lesión del derecho de participación política (art. 23 CE) de los recurrentes, ello no podría tener el alcance que estos pretenden en su demanda, sino que la sentencia de este tribunal debería en tal caso limitarse a la mera declaración de la vulneración del derecho (por todas, STC 141/2007, de 18 de junio, y las allí citadas), habida cuenta que la décima legislatura, en la que se adoptaron los actos impugnados en amparo, ya ha concluido, tras las elecciones autonómicas celebradas el cuarto domingo de mayo de 2023, y se ha iniciado una nueva legislatura con una distinta conformación de la Cámara y sus órganos, al haber alcanzado en aquellas mayoría absoluta el Grupo Parlamentario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13 de mayo de 2024. Tras referirse a los antecedentes del asunto y a la fundamentación del recurso de amparo, recuerda la doctrina constitucional sobre el control de las decisiones de los órganos parlamentarios que afectan al ius in officium de los representantes políticos (por todas, SSTC 199/2016, de 28 de noviembre, FJ 3; 115/2019, de 16 de octubre, FJ 5; 159/2019, de 12 de diciembre, FJ 5, y 38/2022,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doctrina, el fiscal entra a examinar los distintos actos parlamentarios que son objeto de impugnación en el presente recurso de amparo, a los que se imputa una vulneración del derecho fundamental del art. 23.2 CE de los recurrentes y, correlativamente, del derecho de los ciudadanos a participar en los asuntos públicos a través de sus legítimos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resoluciones del presidente del Parlamento de La Rioja de 16 y 23 diciembre de 2022, sobre fijación del orden del día de las sesiones del Pleno convocadas para los días 19 y 29 diciembre de 2022, advierte que el núcleo de la argumentación de los recurrentes al impugnar dichas resoluciones reside en la infracción de lo dispuesto en el art. 58.1 RPR que, antes de la modificación de 25 de enero de 2023, atribuía a la junta de portavoces una facultad de decisión compartida con el presidente y la mesa para fijar el orden del día. Para los recurrentes, la infracción del art. 58.1 RPR supone una lesión del derecho fundamental al ejercicio del cargo parlamentario ex art. 23.2 CE, puesto que priva al portavoz del Grupo Parlamentario Popular, que integra la junta de portavoces, y, por tanto, al grupo parlamentario al que representa, de una facultad esencial del cargo público representativo, dado que la participación en la fijación del orden del día de los plenos del Parlamento es determinante en relación con el ejercicio de las facultades esenciales de la potestad legislativa y de control de la acción del Gobierno autonómico. La inaplicación de lo dispuesto en el art. 58.1 RPR, transformando la evidente competencia compartida que tenía la junta de portavoces para fijar el orden del día en una mera audiencia de la junta, carece de toda justificación, sin que quepa aceptar los motivos que se exponen en las resoluciones del presidente de la Cámara de 16 y 23 de diciembre de 2022 para fijar el orden del día sin el acuerdo de la junta de portavoces. Que ello es así resulta corroborado por la evidencia de que los grupos parlamentarios Socialista y Mixto presentaron la proposición de ley de modificación del Reglamento de la Cámara, para excluir la competencia compartida de la junta de portavoces que le atribuían los arts. 28.1 b), 58.1 b) y 133.2 RPR.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respecto de la alegada infracción del art. 58.1 RPR, señala el fiscal que, por lo que se refiere a la fijación del orden del día del Pleno del día 19 de diciembre de 2022, no consta que el orden del día fijado por la resolución del presidente del Parlamento de La Rioja de 16 de diciembre de 2022 fuera contrario al acuerdo adoptado por la junta de portavoces en su previa reunión del día 15 de diciembre, pues no aparece en el acta de la sesión de la junta de ese día que hubiera un acuerdo adoptado por la junta contrario al orden del día fijado por el presidente. Descartado que existiera un pronunciamiento en contra de la junta de portavoces, no concurre el presupuesto de infracción de lo establecido por el art. 58.1 RPR, al que atribuyen los recurrentes la vulneración del derecho fundamental que garantiza el art. 23.2 CE. Y por lo que se refiere a la resolución del presidente de la Cámara de 23 de diciembre de 2022, que fija el orden del día de la sesión del Pleno de 29 de diciembre de 2022 incluyendo la proposición de Ley de medidas fiscales y administrativas para 2023, cuya tramitación estaba aprobada por el procedimiento de urgencia, señala el fiscal que esa decisión se adoptó de conformidad con lo establecido en los arts. 29 y 79 RPR, teniendo en cuenta que la junta de portavoces no había alcanzado acuerdo sobre los puntos a incluir en el orden del día y que la celebración del Pleno del día 29 de diciembre de 2022 había sido previamente acordada por la mesa y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la expresión “de acuerdo con” que utilizaba el art. 58.1 RPR al referirse a la fijación del orden del día de los plenos puede entenderse, bien como señalan los demandantes, de atribución de una competencia compartida y conjunta del presidente, la junta de portavoces y la mesa, que exigía en todo caso un acuerdo mancomunado de los tres órganos parlamentarios para poder aprobar la inclusión de los puntos del orden del día en la sesión del Pleno (tesis de los recurrentes), o bien puede entenderse que propugnaba que los tres órganos alcanzaran un acuerdo para la fijación del orden del día, pero sin que la falta de acuerdo sobre la inclusión de algunos puntos en el orden del día por uno solo de esos órganos tuviera carácter vinculante y excluyente. De todos modos, corresponde al presidente del Parlamento de La Rioja la competencia para interpretar el Reglamento, en caso de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prosigue el fiscal, con independencia de la interpretación que pudiera hacerse de la expresión “de acuerdo con” que utilizaba el art. 58.1 RPR, en relación con otros preceptos del Reglamento, lo verdaderamente relevante a efectos de poder apreciar la vulneración del derecho fundamental del art. 23.2 CE alegada, es que los recurrentes en amparo no han justificado cuáles de los puntos del orden del día del Pleno, incluidos por el presidente del Parlamento de La Rioja en sus resoluciones de 16 y 23 de diciembre de 2022, supusieron una restricción o limitación efectiva de las facultades que integran el núcleo esencial de su mandato representativo (por todas, SSTC 38/2022, FJ 4, y 65/2023, de 6 de junio, FJ 3). La mera infracción de un precepto del Reglamento que atribuye a un órgano de la Cámara como la junta de portavoces una competencia no supone en sí misma, asegura el fiscal, la vulneración del derecho fundamental al ejercicio del cargo parlamentario ex art. 23.2 CE si no afecta al núcleo esencial del cargo político representativo; y no cabe considerar que forma parte del núcleo de facultades del cargo parlamentario un derecho a oponerse a que se lleven y traten en el Pleno determinadas iniciativas, oponiendo ese supuesto derecho al de los demás diputados de la Cámara a poder ejercer en el Pleno sus facultades legislativas o de control de la acción de gobierno en el marco de lo previsto en 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acuerdos de la mesa del Parlamento de 29 de diciembre de 2022 y 10 de enero de 2023, que autorizaron la celebración de diversas reuniones extraordinarias de distintos órganos parlamentarios, así como los acuerdos de 10 y 17 de enero de 2023, que rechazaron las solicitudes de reconsideración, a los que los recurrentes achacan la infracción de lo dispuesto en el art. 28.1 b) RPR, en la redacción anterior a la modificación de 25 de enero de 2023, en cuanto dichos acuerdos se adoptaron sin la conformidad de la junta de portavoces, sostiene el fiscal que, a diferencia de lo que ocurría con la literalidad de lo establecido por el art. 58.1 RPR, que admitía una posible interpretación sobre una competencia compartida de la junta de portavoces, de la literalidad del art. 28.1 b) RPR no se desprende, frente a lo que alegan los recurrentes, que, en el caso de celebración de las sesiones extraordinarias de los órganos parlamentarios resulte de aplicación lo que señalaba este precepto y tuviera que haber un acuerdo de la mesa con la junta de portavoces. Dicho precepto, como se puso de manifiesto por el presidente del Parlamento y el letrado mayor en las sesiones de la junta de portavoces anteriores a los acuerdos de la mesa que autorizaron las sesiones extraordinarias impugnadas, es de aplicación solo en el caso de las sesiones de la Cámara en los dos periodos ordinarios, pero no para la autorización de sesiones extraordinarias. Con independencia de ello, de nuevo lo relevante a efectos de la apreciación de una posible vulneración del derecho fundamental del art. 23.2 CE es que tampoco en este caso los recurrentes han justificado que se les hubiera causado una efectiva restricción o limitación del núcleo esencial de las facultades parlamentarias que integran el ius in officium, limitándose a alegar en abstracto que se produjo esa vulneración de las facultades esenciales del cargo representativo, pero sin argumentar sobre el modo o la forma en que la autorización de la celebración de sesiones extraordinarias de distintas comisiones durante el mes de enero de 2023 supuso para el Grupo Parlamentario Popular y sus diputados una vulneración de las facultades legislativas o de control de la acción de gobierno que tenían derecho a ejercitar.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acuerdos de la mesa del Parlamento de La Rioja de 28 y 29 de diciembre de 2022, por los que, respectivamente, se admitió a trámite por el procedimiento de urgencia y se elevó al Pleno la propuesta de tramitación directa y lectura única de la proposición de ley para la reforma de los arts. 22.1, 28.1 b), 58.1 y 133.2 RPR, que venía a sustituir la intervención asignada a la junta de portavoces en esos preceptos, reemplazando la proposición “de acuerdo con” por la de “oída” la junta de portavoces, sostiene el fiscal que tampoco se ha producido la vulneración constitucional denunciada por los recurrentes. Según la doctrina constitucional, no forma parte del derecho al ejercicio del cargo parlamentario reconocido por el art. 23.2 CE un pretendido derecho al rechazo de las iniciativas legislativas presentadas por otros parlamentarios en el ejercicio de su cargo, aunque las mismas puedan infringir la Constitución, a menos que la iniciativa legislativa que se impugna venga a incumplir de modo manifiesto lo ya resuelto por el Tribunal Constitucional (por todas, STC 15/2022, de 8 de febrero, FJ 3, con cita de doctrina anterior), lo que evidentemente no sucede en este caso. Es más, no resulta tan siquiera evidente en el presente caso que la modificación de los preceptos del Reglamento de la Cámara que se pretendía con la proposición de ley admitida a trámite supusiera una infracción palmaria del art. 23.2 CE. Debe, en consecuencia, rechazarse la queja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por lo que atañe a la impugnación del acuerdo de la mesa de 16 de enero de 2023, que rechazó la solicitud, presentada el 29 de diciembre de 2022, por el portavoz del Grupo Parlamentario Popular para modificar el número de diputados que componían las comisiones permanentes y especiales, proponiendo que pasaran de nueve a diez diputados, para cumplir con el principio de proporcionalidad del art. 36.2 RPR, el fiscal también descarta que se haya producido la alegada vulneración del derecho de los recurrentes al ejercicio del cargo parlamentario ex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el fiscal que el acuerdo de la mesa impugnado en amparo contiene una fundamentación razonable para rechazar que pudiera existir la vulneración del principio de proporcionalidad del art. 36.2 RPR, sin que pueda estimarse como arbitraria y discriminatoria para los recurrentes, por lo que dicho acuerdo no ha supuesto la vulneración del derecho fundamental del art. 23.2 CE. Los recurrentes alegan una alteración de la representación proporcional de los grupos parlamentarios en las comisiones, pero lo que pretenden es capitalizar o acrecer a su favor la pérdida de un diputado por otro grupo parlamentario, al ser declarada no adscrita una diputada del Grupo Mixto. Por otra parte, prescinden totalmente del hecho de que la diputada no adscrita mantenía el derecho a participar en las comisiones, de conformidad con lo establecido en los arts. 13.2 y 26.1 in fine RPR (así se recoge también en el acuerdo de la mesa de 28 de abril de 2022, en el que se declara no adscrita a la diputada doña Raquel Romero Alonso). A lo que ha de añadirse que, conforme a la doctrina constitucional, el principio de representación proporcional en los órganos de los parlamentos, en cuanto garantía del derecho al cargo representativo, no responde a una exigencia de exactitud aritmética (STC 35/2022, de 9 de marzo, FJ 4). Esa doctrina sobre el principio de proporcionalidad ha puesto también de relieve la necesidad de respetar la autonomía parlamentaria, respecto de los métodos de cálculo de la proporcionalidad, cuando los reglamentos de las cámaras no establecen expresamente una regla específica de cálculo (STC 116/2023, de 25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en consecuencia el Ministerio Fiscal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mayo de 2025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ha sido interpuesto, de conformidad con el art. 42 LOTC, por el portavoz del Grupo Parlamentario Popular en el Parlamento de La Rioja y los restantes diputados de este grupo parlamentario en la décima legislatura de dicha Cámara, contra las resoluciones del presidente del Parlamento de La Rioja de 16 y 23 de diciembre de 2022, por las que fija el orden del día de sendos plenos de la Cámara, que convoca para los días 19 y 29 del mismo mes, así como frente a diversos acuerdos de la mesa del Parlamento de 28 y 29 de diciembre de 2022; de 10, 16 y 17 de enero de 2023 y de 9 de febrero de 2023, cuyo contenido ha quedado reflejado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que las resoluciones y acuerdos impugnados han vulnerado su derecho fundamental al ejercicio del cargo político representativo (art. 23.2 CE) y, correlativamente, el derecho de los ciudadanos a participar en los asuntos públicos a través de sus legítimos representantes (art. 23.1 CE), por cuanto menoscaban las funciones reglamentarias de la junta de portavoces en la organización del trabajo parlamentario. En particular aducen que los acuerdos de la mesa de 28 y 29 de diciembre de 2022, referidos a la admisión a trámite de la proposición de ley sobre modificación de preceptos del Reglamento del Parlamento de La Rioja, se insertan en un procedimiento legislativo dirigido a modificar las funciones de la junta de portavoces para vaciar a este órgano principal del grueso de sus competencias, sustituyendo la anterior exigencia de su acuerdo por la de su mera audiencia, en detrimento de las minorías, y que los acuerdos de la mesa que rechazan la solicitud de modificación de la composición de las comisiones lesionan el derecho de los recurrentes a participar en unas comisiones parlamentarias en las que se respete el principio de proporcionalidad, constriñendo ilegítimamente su función representativa tanto en el ámbito legislativo como en el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quien ejerciera la Presidencia del Parlamento de La Rioja en la décima legislatura y de otros tres diputados del Grupo Parlamentario Socialista en la misma legislatura ha interesado la desestimación del recurso de amparo, por entender que las resoluciones y acuerdos impugnados no han vulnerado el derecho de participación política de los recurrentes. Afirma que con esas resoluciones y acuerdos se intentó dar respuesta a la situación de bloqueo institucional a la que se estaba llegando en la Cámara a finales del año 2022, como consecuencia de la alteración del equilibrio de fuerzas en la junta de portavoces, al quedar integrado por una sola diputada el Grupo Parlamentario Mixto tras ser declarada diputada no adscrita doña Raquel Romero Alonso. Y señala que esta diputada ha interpuesto recurso de amparo contra la decisión de la mesa del Parlamento de La Rioja que la declara diputada no adscrita. Como ya hemos advertido, se trata del recurso de amparo núm. 5774-2022, admitido a trámite y pendiente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también ha solicitado la desestimación del recurso de amparo, por las razones de las que hemos dado cuenta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constitucional sobre el derecho de representación política y el principio de autonomía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jurisprudencia, desde la temprana STC 5/1983, de 4 de febrero, FJ 3, ha reiterado que el art. 23.2 CE, que reconoce el derecho de los ciudadanos “a acceder en condiciones de igualdad a las funciones y cargos públicos, con los requisitos que señalen las leyes”, no solo garantiza el acceso igualitario a las funciones y cargos públicos, sino también que los que hayan accedido a los mismos se mantengan en ellos y los desempeñen de conformidad con lo que la ley disponga.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al ámbito objetivo otorgado a ese derecho, la jurisprudencia constitucional ha establecido que resultaría vulnerado si los órganos de las asambleas parlamentarias impiden o coartan su práctica o adoptan decisiones que contraríen la naturaleza de la representación o la igualdad entre representantes; incidiendo, por un lado, en que este derecho es de configuración legal, en el sentido de que compete a los reglamentos parlamentarios fijar y ordenar los derechos y atribuciones que a los representantes políticos corresponden, de modo que una vez creados quedan integrados en el status propio del cargo; y, por otro, en que no cualquier acto del órgano parlamentario que infrinja la legalidad del ius in officium resulta lesivo del derecho fundamental, pues solo poseen relevancia constitucional los que incidan en el núcleo de su función representativa parlamentaria, como son, principalmente, los que tienen relación directa con el ejercicio de las potestades legislativas y de control de la acción del Gobierno (entre otras, SSTC 159/2019, de 12 de diciembre, FFJJ 4 y 5; 69/2021, de 18 de marzo, FFJJ 4 y 5; 137/2021, de 29 de junio, FFJJ 3 y 4, y 58/2023, de 23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de configuración legal del derecho de representación política debe ser puesto en relación con el principio de autonomía parlamentaria reconocido por el art. 72.1 CE que, según jurisprudencia constitucional reiterada, se fundamenta en la necesidad de sustraer a las cámaras legislativas de posibles intromisiones de otros poderes del Estado que puedan afectar al desempeño de las funciones parlamentarias. Se trata de un instrumento protector del órgano parlamentario, tradicional en nuestra historia constitucional y común en Derecho comparado, que se configura como un derecho propio elaborado por las cámaras, o adoptado mediante importación selectiva o remisión a otras normas. Como hemos advertido, “[e]l respeto a la autonomía parlamentaria lo es, sobre todo, a unas reglas de juego que institucionalizan el debate político y sobre cuyo contenido solo de manera excepcional puede extenderse nuestra jurisdicción. Pero es también respeto a las reglas mismas, incluso frente a quienes son los protagonistas del juego político que en ellas se desarrolla, a los que no puede estar permitida su alteración fuera del margen reglamentariamente establecido (STC 227/2004, de 29 de noviembre, FJ 6)” (SSTC 141/2007, de 18 de junio, FJ 5; 49/2008, de 9 de abril, FJ 15, y 38/2022,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autonomía parlamentaria incluye un conjunto de atribuciones, reconocidas en el art. 72.1 CE (y, en lo que atañe al Parlamento de La Rioja, por el art. 19.1 del Estatuto de Autonomía de La Rioja, aprobado por Ley Orgánica 3/1982, de 9 de junio), que se extiende a tres grandes esferas de actuación: la autonomía normativa, que comporta, en lo que ahora es de interés, el reglamento parlamentario, así como sus normas interpretativas y acuerdos de los órganos de las cámaras; la autonomía presupuestaria, para la aprobación del proyecto de presupuesto propio; y la autonomía administrativa, para ordenar su propia organización y su personal, así como para elegir sus propios órganos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denominada “autonomía normativa”, el Tribunal ha destacado que dota a las cámaras parlamentarias de una esfera de decisión propia que se plasma especialmente en la autonomía reglamentaria, esto es, en la potestad de aprobar sus propios reglamentos (STC 234/2000, de 3 de octubre, FJ 12), que tienen fuerza de ley, y también comporta el reconocimiento de que sus órganos están dotados de un margen de interpretación suficiente de esa reglamentación interna (por todas, SSTC 109/2016, de 7 de junio, FJ 3; 139/2017, de 29 de noviembre, FJ 4; 34/2018, de 12 de abril, FJ 4; 115/2019, de 16 de octubre, FJ 4; 137/2021, de 29 de junio, FJ 3, y 38/2022, de 11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esa facultad interpretativa cuenta con límites derivados, por un lado, de la subordinación del intérprete a la ley y al reglamento parlamentario, es decir a la creación normativa del Pleno de la asamblea, lo que impide innovaciones que contradigan los contenidos de las disposiciones legales o reglamentarias en la materia (entre otras, SSTC 44/1995, de 13 de febrero, FJ 3, y 226/2004, de 29 de noviembre, FJ 2); y, por otro, de la eventual afectación que pueda tener en el ámbito del derecho de representación política, lo que determina que debe hacerse una exegesis restrictiva de las normas limitativas de los derechos o atribuciones que integran el estatuto constitucionalmente relevante del representante público y motivar las razones de su aplicación (SSTC 151/2017, de 21 de diciembre, FJ 7, y 159/2019, de 12 de diciembre, FJ 5, por todas). A esos efectos, la jurisprudencia constitucional ha destacado también el papel interpretativo y complementario en la aplicación del Derecho escrito que desempeñan las prácticas o usos parlamentarios en la precisión del sentido y alcance de alguna de sus normas, incluidas las que regulan el ejercicio de las prerrogativas parlamentarias, aun con el límite inmediato de la propia normativa parlamentaria, cuyo contenido no pueden contravenir (por todas, SSTC 57/2011, de 3 de mayo, FJ 7; 224/2016, de 19 de diciembre, FJ 4; 71/2017, de 5 de junio, FJ 5, y 58/2023, de 23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reiterado en diversas ocasiones, aunque compete a los reglamentos parlamentarios fijar y ordenar, en determinadas materias, los derechos y facultades que corresponden a los distintos cargos y funciones públicas y que integran el derecho garantizado por el art. 23.2 CE, una vez creados quedan integrados en el estatus representativo. En efecto, conforme a la doctrina de este tribunal, la Constitución veta la privación o perturbación al representante político de la práctica de su cargo, introduciendo obstáculos que puedan colocar a unos representantes en condiciones de inferioridad respecto de otros (SSTC 32/1985, de 6 de marzo, FJ 3, y 226/2004, de 29 de noviembre,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denominada “autonomía normativa” de una Cámara legislativa, en este caso del Parlamento de La Rioja, viene determinada por su propio reglamento interno y, una vez aprobado este, las facultades de autodeterminación organizativa de la Cámara encuentran su límite en el respeto a los derechos de los parlamentarios, que integran su estatuto representativo, así reconocido por el propio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 la impugnación referida a las resoluciones del presidente del Parlamento de La Rioja de 16 y 23 de diciembre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en el relato de antecedentes de la presente sentencia, dos son las resoluciones del presidente del Parlamento de La Rioja durante la décima legislatura que los recurrentes impugnan, por entender que lesionan su derecho fundamental de participación política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adoptada el 16 de diciembre de 2022, por la cual el presidente convocó, de conformidad con el art. 50 RPR, la sesión del Pleno de la Cámara para el 19 de diciembre de 2022, fijando el orden del día de esa sesión sin el acuerdo de la junta de portavoces, cuyo parecer fue consultado en la sesión de 15 de diciembre de 2022. El orden del día de la sesión plenaria convocada incluía los debates del proyecto de Ley de presupuestos generales de la Comunidad Autónoma de La Rioja para el año 2023, del proyecto de Ley de juventud de La Rioja, y del proyecto de Ley de declaración del parque natural del Alto Najerilla (este en lectura única), además de determinadas preguntas orales a la presidenta del Gobierno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adoptada el 23 de diciembre de 2022, en virtud de la cual el presidente del Parlamento convocó, de conformidad con el art. 50 RPR, la sesión del Pleno de la Cámara para el 29 de diciembre de 2022 y fijó el orden del día de nuevo sin el acuerdo de la junta de portavoces, cuyo parecer fue consultado en la sesión que se celebró el 23 de diciembre de 2022. El orden del día de la sesión plenaria convocada incluía el debate (en lectura única) de la proposición de Ley de medidas fiscales y administrativas para el año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esas resoluciones del presidente del Parlamento de La Rioja vulneraron la facultad atribuida a la junta de portavoces por el art. 58.1 RPR para decidir sobre el orden del día de los plenos de la Cámara, pues dicho precepto, en la redacción vigente en ese momento (anterior a la modificación de 25 de enero de 2023, que se llevó a cabo al aprobar el Pleno la proposición de ley de modificación del Reglamento, presentada por los grupos parlamentarios Socialista y Mixto), establecía que “[e]l orden del día del Pleno será fijado por el presidente, de acuerdo con la mesa y la junta de portavoces, sin perjuicio de lo dispuesto en el artículo 54.1”. De la literalidad del precepto se desprende que la fijación del orden del día era una competencia decisoria compartida por el presidente del Parlamento, la mesa y la junta de portavoces; interpretación confirmada por los usos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estiman que la infracción de la facultad compartida que se otorgaba a la junta de portavoces por el art. 58.1 RPR para fijar el orden del día de los plenos estuvo motivada por la pérdida de la posición dominante que tenían en aquella los grupos parlamentarios Socialista y Mixto, tras pasar a la condición de diputada no adscrita la diputada del Grupo Mixto, doña Raquel Romero Alonso, lo que también explica la modificación del Reglamento del Parlamento de La Rioja de 25 de enero de 2023 para limitar la intervención de la junta de portavoces a la mera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actuaciones evidencia que, por lo que se refiere a la resolución de la Presidencia del Parlamento de La Rioja de 16 de diciembre de 2022, en esta se invocan, además del art. 50 RPR que atribuye al presidente la competencia para convocar el Pleno, el art. 29 RPR, conforme al cual corresponde al presidente asegurar la buena marcha de los trabajos parlamentarios y las facultades de interpretación del reglamento, y el art. 79 RPR, según el cual todo asunto declarado de urgencia deberá incluirse en el primer orden del día que se produzca después de cumplidos los trámites que procedan reglamentariamente; esto último en relación con la inclusión en el orden del día fijado para el 19 de diciembre de 2022 de los debates del proyecto de Ley de juventud de La Rioja y del proyecto de Ley de declaración del parque natural del Alto Najerilla, que habían sido declarados de urgencia por acuerdo de la mesa de 7 de diciembre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resolución de 23 de diciembre de 2022, se invocan de nuevo, además del art. 50 RPR, los arts. 29 y 79 RPR, este en relación ahora con el debate de la proposición de Ley de medidas fiscales y administrativas para el año 2023, que había sido declarado de urgencia por acuerdo de la mesa del Parlamento de 20 de diciembre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hace mención alguna, por lo tanto, en las resoluciones impugnadas a lo dispuesto en el art. 58.1 RPR, en la redacción vigente en ese momento (anterior a la modificación de 25 de enero de 2023) y, lo que es más relevante, aunque la junta de portavoces había sido oída (reuniones de 15 y 23 de diciembre de 2022), lo cierto es que el presidente del Parlamento convocó el Pleno de la Cámara para los días 19 y 29 de diciembre de 2022, fijando el orden del día de esas sesiones del Pleno, tras ser oída la junta de portavoces, pero sin el acuerdo de esta, como exigía el citado precepto. Es decir, la mera audiencia de este órgano parlamentario fue considerada suficiente por el presidente de la Cámara a los efectos de fijar el orden del día del Pleno, pese a la literalidad del art. 58.1 RPR.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del presidente del Parlamento de La Rioja de 16 y 23 de diciembre de 2022 infringieron así lo dispuesto en el art. 58.1 RPR, en la redacción vigente en aquel momento, que exigía que el orden del día del Pleno fuera fijado “por el presidente, de acuerdo con la mesa y la junta de portavoces”. De ello se desprende que la competencia para fijar el orden del día del Pleno de la Cámara era compartida y no una facultad unilateral del presidente, debiendo tenerse en cuenta, como señalan los recurrentes, que en el propio Reglamento del Parlamento de La Rioja se distinguen los supuestos en los que se atribuye una competencia compartida al presidente o a la mesa con la junta de portavoces, al utilizar la expresión “de acuerdo con”, de aquellos otros en los que las decisiones pueden ser adoptadas por el presidente o la mesa con la mera audiencia de la junta de portavoces, supuestos estos en los que utiliza la expresión “oída la junta de portavoces”. No en vano, la reforma del art. 58.1 RPR llevada a cabo el 25 de enero de 2023 determinó que el orden del día del Pleno sea fijado “por el presidente, de acuerdo con la mesa y oída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infracción de lo dispuesto en el art. 58.1 RPR, en la redacción vigente en el momento en que se adoptaron por el presidente del Parlamento de La Rioja las resoluciones impugnadas, privó al portavoz del Grupo Parlamentario Popular, que integraba la junta de portavoces y, por tanto, al grupo parlamentario al que representa, de una facultad esencial del cargo público representativo, cual es la participación en la fijación del orden del día del Pleno de la Cámara, facultad que resulta determinante para el ejercicio de las potestades legislativa y de control de la acción del Gobierno, que constituyen el núcleo esencial de la función del Parlamento. Y es que solo y exclusivamente a partir de la fijación del orden del día, para la que el art. 58.1 RPR exige que el presidente actúe de acuerdo con la junta de portavoces además de con la mesa, los miembros de la Cámara conocen y pueden contribuir a formar la voluntad del órgano representativo del que forman parte. Siendo trascendental la fijación del orden del día, la adopción de este contra lo preceptuado en el Reglamento de la Cámara infringe el ius in officium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este tribunal ha advertido, el cumplimiento del procedimiento previsto en el Reglamento de la Cámara para la constitución de grupos parlamentarios está asociado con la cobertura que ofrece el art. 23.2 CE, “tanto en aquello que materialmente procura la efectividad de ese derecho principal a la formación de grupos por parte de los representantes electos, […] como en los efectos aparejados con la integridad de su ejercicio y con el ejercicio de funciones y facultades derivadas que sean concreción de su núcleo esencial, garantizando en su integridad el derecho de los grupos parlamentarios a ejercer las facultades que integren el estatuto constitucionalmente relevante de los representantes políticos (por referencia, STC 158/2014, de 6 de octubre, FJ 4)” [SSTC 107/2016, de 7 de junio, FJ 4 B) b), y 108/2016, de 7 de junio, FJ 4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dado que el Reglamento del Parlamento de La Rioja otorgaba a los grupos parlamentarios el derecho a participar en la fijación del orden del día a través de la junta de portavoces, debemos declarar que las impugnadas resoluciones del presidente del Parlamento de La Rioja de 16 y 23 de diciembre de 2022, por las cuales aquel convocó las sesiones del Pleno de la Cámara de los días 19 y 29 diciembre de 2022, respectivamente, fijando el orden del día de esas sesiones sin contar con el acuerdo de la junta de portavoces, vulneraron el derecho de participación política de los diputados recurrentes (art. 23.2 CE), lo que comporta la nulidad de esas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adoptar ninguna otra medida de restablecimiento en el disfrute del derecho vulnerado, dado que dichas resoluciones fueron adoptadas en una legislatura ya concluida (por todas, SSTC 107/2001, de 23 de abril, FJ 10; 203/2001, de 15 de octubre, FJ 6; 177/2002, de 14 de octubre, FJ 11; 57/2011, de 3 de mayo, FJ 8, y 212/2016, de 15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 de la impugnación referida a los acuerdos de la mesa del Parlamento de La Rioja sobre celebración de sesiones extraordinarias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también los acuerdos de la mesa del Parlamento de La Rioja de 29 de diciembre de 2022 y 10 de enero de 2023, así como los acuerdos de la mesa de 10 y 17 de enero de 2023, que desestiman las peticiones de reconsideración presentadas contra aquellos. El primero aprueba la celebración de catorce sesiones extraordinarias en distintos órganos parlamentarios durante el mes de enero de 2023. El segundo aprueba la celebración de una sesión extraordinaria de la Comisión de Salud el 19 de enero de 2023. En el recurso de amparo se sostiene que la decisión de la mesa de celebrar esas sesiones extraordinarias sin el acuerdo de la junta de portavoces y tras oír su parecer infringe lo establecido en el art. 28.1 b) RPR, en la redacción vigente en aquel momento (anterior a la modificación de 25 de enero de 2023), conforme al cual corresponde a la mesa “[p]rogramar las líneas generales de actuación […] y coordinar los trabajos de sus diferentes órganos, de acuerdo con la junta de portavoces”. Infracción que depara la vulneración del derecho fundamental de participación política (art. 23.2 CE) de los diputados recurrentes, según se afirma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por los recurrentes que de la redacción literal del art. 28.1 b) RPR, vigente cuando se adoptaron por la mesa los acuerdos impugnados, se desprende que la decisión de celebrar sesiones extraordinarias era una competencia decisoria compartida por la mesa y la junta de portavoces. Como en el caso de la facultad compartida que se otorgaba a la junta de portavoces por el art. 58.1 RPR, la preterición de lo dispuesto en el art. 28.1 b) RPR obedecería, según los recurrentes, a la pérdida de la posición dominante que tenían en aquella los grupos parlamentarios Socialista y Mixto, tras pasar a la condición de diputada no adscrita una diputada del Grupo Mixto, lo que también explica la modificación del art. 28.1 b) RPR en la reforma de 25 de enero de 2023, para limitar la intervención de la junta de portavoces a la mera audiencia, “oída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frente a lo que sostienen los recurrentes, no resulta inequívoco que lo dispuesto en el art. 28.1 b) RPR, en la redacción vigente en el momento de aprobarse los actos impugnados, resultare de aplicación al supuesto de celebración de sesiones extraordinarias de los órganos parlamentarios. De las actuaciones resulta que, a petición de los grupos parlamentarios Popular y Ciudadanos, el letrado mayor informó (así consta en el acta de la sesión de la junta de portavoces de 29 de diciembre de 2022) que el art. 28.1 b) RPR “no es de aplicación en este caso”, debiendo tenerse en cuenta el art. 54 RPR, que “atribuye genéricamente la capacidad de acordar sesiones extraordinarias al Parlamento, sin especificar el órgano concreto en que esta cuestión ha de residenciarse”, y añade que a lo largo de las distintas legislaturas, y de acuerdo con la capacidad que el art. 29 RPR encomienda a la Presidencia del Parlamento para interpretar el Reglamento y asegurar la buena marcha de los debates parlamentarios, se encuentran casos en los que las sesiones extraordinarias se han acordado con la simple audiencia de la junta de portavoces y otros en los que el presidente ha requerido el acuerdo de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oír el parecer de la junta de portavoces, la mesa acordó la celebración de sesiones extraordinarias durante el mes de enero de 2023, solicitadas por los grupos parlamentarios Socialista y Mixto. De los acuerdos que desestiman las peticiones de reconsideración formuladas por el Grupo Parlamentario Popular resulta que la mesa entendió que el art. 28.1 b) RPR es de aplicación solo para las sesiones de la Cámara en los dos periodos ordinarios (de septiembre a diciembre y de febrero a junio, conforme al art. 54.1 RPR), pero no para la autorización de la celebración de sesiones extraordinarias (en los meses de enero, julio y agosto) siendo competencia de la mesa, en virtud del 28.1 i) RPR, aprobar en su caso la celebración de tales sesiones extraordinarias.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el caso de los acuerdos de la mesa del Parlamento de La Rioja que aprueban la celebración de sesiones extraordinarias en distintos órganos de la Cámara durante el mes de enero de 2023, no es posible concluir que estemos ante una infracción del Reglamento de la Cámara, debiendo remitirnos a nuestra consolidada doctrina, sobre el principio de autonomía parlamentaria, que no solo dota a las cámaras de una esfera de decisión propia que se plasma principalmente en la potestad de aprobar sus propios reglamentos, sino que también comporta el reconocimiento a sus órganos rectores de un margen de interpretación suficiente de esa reglamentación interna. Por todo lo demás, como señala el Ministerio Fiscal en sus alegaciones, los recurrentes no han justificado en qué medida la decisión de la mesa de aprobar la celebración de sesiones extraordinarias durante el mes de enero de 2023 les supuso una vulneración de las facultades en el procedimiento legislativo o en la actividad de control de la acción de gobierno que tenían derecho a ejercitar.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descartar la vulneración del derecho fundamental de participación política que los recurrentes imputan a los acuerdos de la mesa del Parlamento de La Rioja de 29 de diciembre de 2022 y 10 de enero de 2023, que aprueban la celebración de sesiones extraordinarias durante el mes de enero de 2023, así como a los acuerdos de 10 y 17 de enero de 2023, que desestiman las peticiones de reconsideración presentadas contra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Enjuiciamiento de la impugnación de los acuerdos de la mesa del Parlamento de La Rioja relativos a la admisión a trámite de la proposición de ley sobre modificación de preceptos del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ha quedado señalado en el relato de antecedentes de la presente sentencia, los grupos parlamentarios Socialista y Mixto presentaron el 23 de diciembre de 2022 una proposición de ley para la modificación de varios preceptos del Reglamento de la Cámara por el procedimiento de urgencia y en tramitación directa y lectura única, en concreto, de los arts. 28.1 b), 58.1 y 133.2 RPR, para sustituir en dichos preceptos la proposición “de acuerdo con la junta de portavoces” por “oída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Parlamento de La Rioja, por acuerdo de 28 de diciembre de 2022, admitió a trámite la referida proposición de ley y al día siguiente, oído el parecer de la junta de portavoces, elevó al Pleno la propuesta de tramitación directa y lectura única de la iniciativa. Presentada solicitud de reconsideración contra los referidos acuerdos de 28 y 29 de diciembre de 2022 por el portavoz del Grupo Parlamentario Popular y por los dos diputados de este grupo que ostentaban en la mesa del Parlamento los cargos de vicepresidente y secretaria segundos, dicha solicitud fue desestimada por sendos acuerdos de la mesa de 10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proposición de ley de modificación del Reglamento de la Cámara fue aprobada por el Pleno el 25 de enero de 2023, por diecisiete votos a favor y dieciséis en contra, siendo publicada en el “Boletín Oficial del Parlamento de La Rioja” el 26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impugnan la decisión de la mesa del Parlamento de admitir a trámite la proposición de ley para la modificación de los referidos preceptos del Reglamento de la Cámara, por entender que lesiona su derecho fundamental de participación política (art. 23.2 CE). Razonan que esa iniciativa fue presentada por los grupos parlamentarios Socialista y Mixto para evitar la pérdida de la posición mayoritaria que tenían en la junta de portavoces (tras pasar a la condición de diputada no adscrita la diputada del Grupo Mixto doña Raquel Romero Alonso), donde rige el criterio del voto ponderado para la adopción de decisiones, cambiando la regla de la competencia compartida con la junta (“de acuerdo con la junta de portavoces”) por un mero trámite de audiencia (“oída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recurrentes que la mesa debió inadmitir esa iniciativa de reforma del Reglamento de la Cámara, de conformidad con la competencia de calificación y admisión que le atribuyen los arts. 28.1 e) y 107 RPR, por tratarse de una iniciativa inconstitucional, al suprimir unas relevantes facultades de decisión compartidas de la junta de portavoces con otros órganos de la Cámara (la presidencia y la mesa), privando al portavoz del Grupo Parlamentario Popular, que es miembro de la junta, así como a todos los diputados que lo integran, de participar en tareas parlamentarias esenciales (fijación de los órdenes del día del Pleno, aprobación de sesiones extraordinarias de los órganos parlamentarios, decisión sobre debates generales de política) que inciden en las funciones que integran el núcleo del ius in officium del cargo representativo. La autonomía parlamentaria no permite que se puedan adoptar decisiones que lesionen la función representativa constitucionalmente encomendada a los parlamentarios, lo que excluye que un Parlamento pueda aprobar una modificación de su reglamento que suponga vaciar de una parte relevante de sus competencias a uno de sus órganos principales, como es la junta de portavoces. Por tanto, la mesa debió inadmitir la iniciativa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queja de los recurrentes conviene recordar la consolidada doctrina de este tribunal conforme a la cual en el contenido del derecho enunciado en el art. 23.2 CE no se encuentra lo que cabría llamar “derecho fundamental a la constitucionalidad” de las iniciativas parlamentarias, pues ello “no solo difuminaría los contornos del derecho instituido en aquel precepto, sino que alteraría al propio tiempo la propia configuración del recurso de amparo e incluso, acaso, el entero sistema de nuestra jurisdicción constitucional” (SSTC 107/2016, FJ 3; 108/2016, FJ 3, y 109/2016, FJ 4). Por ello, de acuerdo con nuestra doctrina, “no vulnera el derecho fundamental reconocido por el art. 23.2 CE que las mesas admitan a trámite iniciativas cuyo contenido pudiera no ser conforme a la Constitución, ni siquiera en los casos en los que las contradicciones en las que pudieran incurrir fueran palmarias y evidentes” (por todas, STC 15/2022, FJ 3). Por excepción, la mesa puede inadmitir (pero no está obligada a hacerlo) la iniciativa, sin vulnerar por ello el derecho al ius in officium de los parlamentarios que la promueven, en aquellos casos en los que la contradicción de la iniciativa con la Constitución sea clara e incontrovertible (por todas, SSTC 95/1994, de 21 de marzo, FJ 2; 10/2016, de 1 de febrero, FJ 4;107/2016, FJ 3; 108/2016, FJ 3; 109/2016, FJ 4, y 15/2022, FJ 3). Este supuesto, que se refiere únicamente a la facultad de la mesa de rechazar iniciativas parlamentarias, es excepcional, pues afecta al ejercicio del derecho de iniciativa de los parlamentarios y esta facultad integra el núcleo mismo de la representación (STC 124/1995, de 18 de julio, FJ 3). Por otra parte, no corresponde, obviamente, a este tribunal valorar el acierto o el desacierto de la opción tomada por la reforma del Reglamento del Parlamento de La Rioja en enero de 2023, vinculada a una concreta situación política. Lo cierto es que ni la Constitución ni el Estatuto de Autonomía de La Rioja establecen que la junta de portavoces (que es una creación del reglamento parlamentario) haya de dar su conformidad al orden del día propuesto por el presidente y por la mesa, por más que tal opción sea la que se ha impuesto en los Reglamentos del Congreso y del Senado, así como en la mayor parte de los reglamentos de los parlamentos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el caso en el que la decisión de la mesa de admitir a trámite una propuesta constituya un incumplimiento manifiesto de lo resuelto por el Tribunal Constitucional, pues todos los poderes públicos, incluidas las cámaras legislativas, están obligados “al cumplimiento de lo que el Tribunal Constitucional resuelva” (art. 87.1 LOTC), al ser esta la consecuencia obligada de la sumisión a la Constitución de todos los poderes públicos (art. 9.1 CE). En tal supuesto, la mesa de la Cámara viene obligada a inadmitir la iniciativa. En todo caso, lo determinante para apreciar que la mesa, al admitir a trámite la iniciativa en ese supuesto, ha incumplido el deber constitucional de acatar lo resuelto por este tribunal (arts. 9.1 CE y 87.1 LOTC) y, por este motivo, ha vulnerado el derecho al ius in officium de los parlamentarios (art. 23.2 CE), es que concurran dos elementos: que la decisión de admisión a trámite conlleve un incumplimiento de lo previamente decidido por el Tribunal Constitucional y que la mesa admita a trámite la iniciativa a sabiendas de que existe una resolución de este tribunal que le impide darle curso (por todas, SSTC 185/2016, de 3 de noviembre, FJ 10; 46/2018, de 26 de abril, FJ 8, y 15/2022, FJ 3). Existe en ese caso un deber de la mesa de inadmitir a trámite la iniciativa presentada, en cuanto el control material de la misma viene expresamente exigido por un mandato jurisdiccional de este tribunal que impone esa obligación.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consolidada doctrina constitucional al presente asunto conduce a desestimar la queja de los recurrentes, pues estos no alegan, ni es de apreciar, que estemos ante un supuesto en el que la iniciativa admitida a trámite por la mesa incumpla lo previamente resuelto por el Tribunal Constitucional, lo que descarta la pretendida vulneración del derecho al ejercicio del cargo político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Enjuiciamiento de la impugnación del acuerdo de la mesa del Parlamento de La Rioja relativo a la solicitud de modificación de la composición de las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por último, el acuerdo de la mesa de 16 de enero de 2023 que, con el acuerdo desfavorable de la junta de portavoces, denegó la petición del portavoz del Grupo Parlamentario Popular de modificación de la composición de las comisiones permanentes y especiales de la Cámara, así como el acuerdo de la mesa de 9 de febrero de 2023, que inadmitió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portavoz del Grupo Parlamentario Popular solicitaba que se modificase la composición de las comisiones permanentes y especiales, para que el número de integrantes fuese par (pasando de nueve a diez) y la suma de los diputados de los grupos parlamentarios Socialista y Mixto fuese la misma que la de los diputados de los grupos parlamentarios Popular y Ciudadanos para respetar así la proporcionalidad existente en el Pleno entre los diputados integrantes de los grupos parlamentarios (dieciséis a dieciséis), tras pasar una diputada del Grupo Mixto a la situación de no adscrita.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se fundaba en lo previsto en el art. 36.2 RPR, a cuyo tenor “[l]a composición de las comisiones, dentro del número fijado al efecto de conformidad con el art. 28.1 h), se determinará en proporción al número de diputados que tenga cada grupo, garantizando estén presentes todos y cada uno de ellos” y disponiendo el art. 28.1 h) RPR que corresponde a la mesa “[f]ijar, de acuerdo con la junta de portavoces, el número de miembros que deberán formar las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fue rechazada por acuerdo de la mesa de 16 de enero de 2023, con el acuerdo desfavorable de la junta de portavoces. La denegación se fundamentaba en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Que el número de miembros de las comisiones permanentes y […] especiales, fue acordado por la mesa y la junta de portavoces […], en sesiones de fecha 1 de julio de 2019 y 15 de noviembre de 2019, respectivamente, reiterando en ambos el criterio objetivo de mantener el mismo número de miembros que en legislaturas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la proporcionalidad de la composición de las comisiones […] no se ve comprometida por la declaración de una diputada como no adscrita, sin que los grupos parlamentarios hayan visto reducido el número de sus miembros que forman parte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 en la sesión de la junta de portavoces, celebrada en esta misma fecha, la solicitud de [modificación de las comisiones presentada por el Grupo Parlamentario Popular] ha resultado rechazada con el voto favorable del Grupo Parlamentario Popular, el voto en contra de los grupos parlamentarios Socialista y Mixto y la abstención del Grupo Parlamentario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portavoz del Grupo Parlamentario Popular se presentó el 26 de enero de 2023 solicitud de reconsideración, que fue inadmitida por la mesa por acuerdo de 9 de febrero de 2023, de conformidad con lo previsto en el art. 28.2 RPR, por tratarse de un acuerdo conjunto de la mesa y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recurrentes que el rechazo de la mesa a modificar la composición de las comisiones vulnera su derecho al ejercicio del cargo parlamentario en condiciones de igualdad, al no respetarse la exigencia de representación proporcional de los grupos parlamentarios. Razonan que la actividad desarrollada en las comisiones está directamente relacionada tanto con el ejercicio de las potestades legislativas como con el control de la acción de gobierno, erigiéndose así en un instrumento esencial de la función representativa que corresponde a los diputados y grupos parlamentarios; esa función se ve ilegítimamente constreñida cuando en las comisiones no se respeta el principio de proporcionalidad y el peso que en su funcionamiento debe otorgarse a cada grupo parlamentario en función del peso que tenga en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queja es obligado recordar la jurisprudencia constitucional sobre el principio de proporcionalidad en el ámbito de la representación política. En tal sentido, la STC 35/2022, de 9 de marzo, FJ 4 b), con cita de doctrina precedente (entre otras, SSTC 32/1985, de 6 de marzo, FJ 2; 36/1990, de 1 de marzo, FJ 2, y 93/1998, de 4 de mayo, FJ 3), que se reitera en la STC 116/2023, de 25 de septiembre, FJ 3, recuerda que la inclusión del pluralismo político como un valor jurídico fundamental (art. 1.1 CE) y la consagración constitucional de los partidos políticos como expresión de tal pluralismo, cauces para la formación y manifestación de la voluntad popular e instrumentos fundamentales para la participación política de los ciudadanos (art. 6 CE), “dotan de relevancia jurídica (y no solo política) a la adscripción política de los representantes y que, en consecuencia, esa adscripción no puede ser ignorada, ni por las normas infraconstitucionales que regulen la estructura interna del órgano en que tales representantes se integran, ni por el órgano mismo, en las decisiones que adopte en ejercicio de la facultad de organización que es consecuencia de su autonomía. Estas decisiones, que son, por definición, decisiones de la mayoría, no pueden ignorar lo que [...] podemos llamar derechos de las minorías”, de suerte que “la proporcionalidad en la composición de las comisiones viene exigida por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proporcionalidad en la representación es difícil de alcanzar totalmente o de forma ideal, siendo mayor la dificultad cuanto menor sea el abanico de posibilidades, ‘dado por el número de puestos a cubrir en relación con el de fuerzas concurrentes’ y, desde luego, cuando se trata de ‘elecciones internas de asambleas que han de designar un número muy reducido de representantes’”. En consecuencia, “la adecuada representación proporcional solo puede ser, por definición, imperfecta y dentro de un margen de discrecionalidad o flexibilidad, siempre y cuando no se altere su esencia”. Dicho de otro modo, no se trata “de una proporción rígida que haya de llevar necesariamente y como imposición constitucional, a una exactitud matemática”, por lo que, para apreciar la vulneración del derecho de participación política en condiciones de igualdad, la desviación o quiebra de la regla de proporcionalidad “debe venir anudada a una situación notablemente desventajosa y a la ausencia de todo criterio objetivo o razonamiento que la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proyección de esta reiterada doctrina al presente caso conduce a descartar la vulneración del derecho de participación política en condiciones de igualdad (art. 23.2 CE) que alegan los recurrentes. El acuerdo de la mesa impugnado interpreta la previsión del art. 36.2 RPR, que establece un principio de proporcionalidad en la composición de las comisiones en función del número de diputados de cada grupo parlamentario, en términos que no exceden los márgenes reconocidos por este tribunal a los órganos parlamentarios en la interpretación de sus propias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acuerdo, al igual que el que inadmite la solicitud de reconsideración, difícilmente puede considerarse que genere “una situación notablemente desventajosa” o carente “de todo criterio objetivo o razonamiento que la justifique”, como exige nuestra jurisprudencia para apreciar la lesión del derecho garantizado por el art. 23.2 CE. Los recurrentes, al plantear la necesidad de restaurar el principio de proporcionalidad por haber pasado a la condición de no adscrita una diputada del Grupo Mixto, pretendían acrecer un diputado en las comisiones, aunque ni el Grupo Parlamentario Popular, al que pertenecen los recurrentes, ni el Grupo Parlamentario Ciudadanos habían incrementado el número de diputados que los integraban, es decir, sin que estos grupos parlamentarios, en la oposición, hubieran visto incrementado su peso representativo en la Cámara. Por otra parte, no cabe olvidar que la diputada no adscrita mantenía el derecho a participar en las comisiones, de conformidad con lo establecido en los arts. 13.2 y 26.1, último párrafo, RPR (acuerdo de la mesa de 28 de abril de 2022, por el que se declara como no adscrita a la diputada doña Raquel Romero Alonso).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Jesús Ángel Garrido Martínez y otros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las resoluciones del presidente del Parlamento de La Rioja de 16 y 23 de diciembre de 2022, que convocan y aprueban respectivamente el orden del día de sendos plenos de la Cámara, fijándolos los días 19 y 29 del mismo mes, han vulnerado el derecho de participación política de los recurrentes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 las resoluciones del presidente del Parlamento de La Rioja de 16 y 23 de diciembre de 2022, con los efectos indicados en el fundamento jurídico tercero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lo restante.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