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17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don Pascual Sala Sánchez, Presidente, don Manuel Aragón Reyes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3290-2007, promovido por don José Luis Peña Domingo y don Juan José Moreno Alonso, representados por el Procurador de los Tribunales don Luis José García Barrenechea y asistidos por el Abogado don Ángel Galindo Álvarez, contra la Sentencia de 4 de octubre de 2006 del Juzgado de lo Contencioso-Administrativo núm. 12 de Madrid recaída en el procedimiento de protección de derechos fundamentales núm. 1-2006, y contra la Sentencia de 7 de marzo de 2007 de la Sección Octava de la Sala de lo Contencioso-Administrativo del Tribunal Superior de Justicia de Madrid por la que se desestima el recurso de apelación núm. 42-2007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Manuel Aragón Reyes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abril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planeamiento urbanístico del Ayuntamiento de Majadahonda convocó a los concejales señores Peña y Moreno a la sesión ordinaria de la referida comisión informativa a celebrar el día 24 de marzo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planeamiento urbanístico del Ayuntamiento de Majadahonda en la sesión celebrada el 24 de marzo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4 de octubre de 2006 del Juzgado de lo Contencioso-Administrativo núm. 12 de Madrid (procedimiento de protección de derechos fundamentales núm. 1-2006).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7 de marzo de 2007 de la Sección Octava de la Sala de lo Contencioso- Administrativo del Tribunal Superior de Justicia de Madrid (recurso de apelación núm. 42-2007),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planeamiento urbanístico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Ley Orgánica del Tribunal Constitucional (LOTC), dirigir atenta comunicación a la Sección Octava de la Sala de lo Contencioso- Administrativo del Tribunal Superior de Justicia de Madrid y al Juzgado de lo Contencioso- Administrativo núm. 12 de Madrid a fin de que en el plazo de diez días remitieran certificación o copia adverada de las actuaciones respectivas, correspondientes al recurso de apelación núm. 42-2007 y al procedimiento de protección de derechos fundamentales núm. 1-2006,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8 de febrero de 2011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12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9 de marzo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planeamiento urbanístico del Ayuntamiento de Majadahonda que se celebró el 24 de marzo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planeamiento urbanístico,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planeamiento urbanístico del Ayuntamiento de Majadahonda que se celebró el 24 de marzo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 de abril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mayo de 2011,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mayo de 2011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planeamiento urbanístico del Ayuntamiento de Majadahonda de convocar a los recurrentes a la sesión ordinaria de dicha comisión que se celebró el 24 de marzo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planeamiento urbanístico del Ayuntamiento de Majadahonda que se celebró el 24 de marzo de 2006, así como de la Sentencia de 4 de octubre de 2006 del Juzgado de lo Contencioso-Administrativo núm.  12 de Madrid dictada en el procedimiento de protección de derechos fundamentales núm. 1-2006 y de la Sentencia de 7 de marzo de 2007 de la Sección Octava de la Sala de lo Contencioso-Administrativo del Tribunal Superior de Justicia de Madrid recaída en el recurso de apelación núm. 42-2007,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