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19 de noviembre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ha dictado, en el día de hoy en el asunto reseñado,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el Tribunal se tramita un recurso de amparo promovido por la Sociedad Antena 3, S. A., contra la denegación por silencio administrativo de la solicitud formulada por dicha sociedad ante el Ministerio de Cultura y reiterada después ante el Ministerio de la Presidencia sobre autorización para hacer, gestionar y explotar la transmisión de imagen y sonido a través del medio de televisión para todo el ámbito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dicho procedimiento, el Procurador de los Tribunales, don Federico Olivares de Santiago, actuando en nombre de la sociedad denominada Televisión Independiente, S. A., ha presentado un escrito manifestando que la sociedad a la que representa pretende comparecer en el proceso de amparo iniciado por Antena 3, S. A., como coadyuvante del recurrente. Funda esta pretensión en el art. 47.1 de la Ley Orgánica del Tribunal y manifiesta que su condición de coadyuvante se justifica por su carácter de persona favorecida por la decisión que se solicita y por el interés legítimo que en todo caso ostenta sobre el asunto sometido al fallo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procedimiento referido ha presentado asimismo un escrito el Procurador de los Tribunales, don José Miguel Orueta, en nombre de don José Maldonado Nausia, manifestando que comparece como coadyuvante de la Administración y que lo hace para mantener el acto del Ministerio de Cultura fundándose en el art. 47 de la Ley Orgánica del Tribunal, que regula la comparecencia de las personas favorecidas por las decisiones de los recursos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47.1 de la Ley Orgánica de este Tribunal, al legitimar para comparecer como coadyuvantes en los recursos de amparo a «las personas favorecidas por la decisión», no se refiere a las personas que puedan resultar favorecidas por la decisión que recaiga en el recurso de amparo, sino a la decisión, acto o hecho del poder público anterior al recurso de amparo y en razón del cual precisamente el amparo se solicita.  En este sentido, ni Televisión Independiente, S.  A., ni el señor Maldonado Nausia pueden considerarse personas favorecidas por la desestimación o denegación presunta por silencio administrativo de la solicitud formulada ante la Administración por la sociedad Antena 3, S.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la legitimación para comparecer en los recursos de amparo se otorga a quienes ostenten un interés legítimo, mas para poder fundarse en la norma que así lo establece, quien lo realiza tiene la carga de justificar cumplidamente el interés que trata de defender.  El señor Maldonado Nausia se ha limitado a manifestar que tiene interés, pero no ofrece en ningún momento justificación alguna de cuál sea este supuesto interés, como es preciso para poder calificarlo como tal y para enjuiciar su legitimidad.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Televisión Independiente, S. A., ha presentado ante la Administración su propia solicitud también presuntamente denegada por silencio administrativo. La sociedad demandante del amparo, Antena 3, S. A., pide que se reconozca su derecho a establecer emisoras de televisión y no puede decirse que Televisión Independiente, S. A., tenga verdadero interés en que sea satisfecho el eventual derecho de Antena 3, S. A. Parece claro que su interés no consiste en que el derecho de Antena 3, reciba mayor o menor satisfacción, sino que versa sobre el modo de concebir la televisión privada en España y la posible ruptura de situación de monopolio, en el sentido de que si se estimara el recurso de Antena 3 se podrá crear un precedente que en su día pueda favorecerle. Por ello, Televisión Independiente podrá formular un recurso de amparo en su derecho, si así lo estima procedente, pero objetivamente no puede reconocérsele interés en el recurso de Antena 3, S. 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el Pleno del Tribunal ha acordado declarar no haber lugar a tener por personados y por parte en el procedimiento en concepto de coadyuvantes a Televisión Independiente ni a don José Maldonado Nausia.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