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referenciado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Admitido a trámite el presente recurso de inconstitucionalidad por providencia de la Sección Tercera de este Tribunal, de 9 de junio del corriente año, se acordó en la misma comunicar al Parlamento y al Gobierno del País Vasco la suspensión de la vigencia y aplicación de la Ley impugnada, al haberse invocado por el Presidente del Gobierno, promovente del recurso, el art. 161.2 de la Constitución. Dicha suspensión apareció publicada en los «Boletines Oficiales» del Estado y del País Vasco en fechas 21 y 26 de junio de 1982,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personado el Parlamento y Gobierno Vascos, mediante escritos presentados el 1 y el 2 del mes de julio último, en los que formularon las alegaciones correspondientes, se encuentra concluso el procedimiento, pendiente de señalamiento de día para la deliberación y votación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impugnaciones que el Gobierno formalice ante el Tribunal Constitucional en relación a disposiciones o resoluciones de las Comunidades Autónomas producen, de conformidad con lo establecido en el art.  161.2 de la Constitución, la suspensión de la disposición o resolución recurrida, pero deberá ser ratificada o levantada por el Tribunal en un plazo no superior a cinco meses. El art. 30 de la Ley Orgánica del Tribunal Constitucional (LOTC) concreta que la admisión de un curso o de una cuestión de inconstitucionalidad no suspenderá la vigencia ni la aplicación de la Ley, de la disposición normativa o del acto con fuerza de Ley, excepto en el caso en que el Gobierno se ampare en lo dispuesto por el art.  161.2 de la Constitución para impugnar, por medio de su Presidente, Leyes, disposiciones normativas o actos con fuerza de Ley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tuvo lugar la suspensión desde el día 9 de junio de 1982, fecha de la formalización del recurso, como se acordó en el trámite de admisión de aquél y de comunicación de dicha suspensión, encontrándose, por tanto, cercano a finalizar el plazo de cinco meses señalado en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Examinadas las circunstancias concurrentes en el caso y valorando el alcance de la medida suspensiva, en relación con la Ley del Parlamento Vasco 2/1982, de 11 de febrero, a la que se refiere el recurso de inconstitucionalidad promovido por el Presidente del Gobierno, así como los posibles perjuicios que podrían seguirse del alzamiento o mantenimiento, se estima adecuado por el Tribunal que se mantenga la suspensión hasta que se dicte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lo expuesto El Tribunal acuerda mantener la suspensión de la vigencia y aplicación de la Ley del Parlamento Vasco 2/1982, de 11 de febrero, autorizando al Gobierno Vasco a enajenar el Colegio Menor «Pascual de Andagoya», hasta que se</w:t>
      </w:r>
    </w:p>
    <w:p w:rsidRPr="" w:rsidR="00AD51A7" w:rsidRDefault="008777C4">
      <w:pPr>
        <w:rPr/>
      </w:pPr>
      <w:r w:rsidRPr="&lt;w:rPr xmlns:w=&quot;http://schemas.openxmlformats.org/wordprocessingml/2006/main&quot;&gt;&lt;w:szCs w:val=&quot;24&quot; /&gt;&lt;/w:rPr&gt;">
        <w:rPr/>
        <w:t xml:space="preserve">dicte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los Presidentes del Parlamento y Gobierno Vascos y publíquese en los «Boletines Oficiales» del Estado y del País Vasco.</w:t>
      </w:r>
    </w:p>
    <w:p w:rsidRPr="" w:rsidR="00AD51A7" w:rsidRDefault="008777C4">
      <w:pPr>
        <w:rPr/>
      </w:pPr>
      <w:r w:rsidRPr="&lt;w:rPr xmlns:w=&quot;http://schemas.openxmlformats.org/wordprocessingml/2006/main&quot;&gt;&lt;w:szCs w:val=&quot;24&quot; /&gt;&lt;/w:rPr&gt;">
        <w:rPr/>
        <w:t xml:space="preserve">Madrid, a veintiséis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