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20 de julio de 1984 tuvo entrada en este Tribunal Constitucional escrito de don Prudencio Arias Lozano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aqucllas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