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15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3 de julio de 1984, el Letrado don Javier Madariaga Zamalloa, en representación del Gobierno vasco, formula recurso de inconstitucionalidad contra los siguientes artículos de la Ley 7/1984, de 31 de marzo, del Fondo de Compensación Interterritorial: Cuarto, apartados 2 a), 2 b), 2 c); quinto, apartados 1 a), 1 b), 1 c), 2 a), 2 b), 2 c), 2 d) y 3; sexto; séptimo; octavo; décimo, apartado 2; undécimo, apartado 4; duodécimo, apartado 1, y Disposición adicional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septiembre de 1984, el Abogado del Estado solicitó la acumulación de este recurso núm. 490/1984, al 223/1984, con suspensión del plazo de alegaciones hasta que se resuelva sobre el incidente de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septiembre de 1984, la Sección acordó tener por presentado el anterior escrito y oír a la representación del Gobierno vasco para que haga las alegaciones que estime oportunas con respecto a la acumulación solicitada, quedando en suspenso, mientras se resuelve dicho incidente, el plazo de alegaciones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Gobierno vasco no ha presentado escrito de alegaciones sobre la mencionada petición de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recurso de inconstitucionalidad núm. 223/1984, al que se pretende efectuar la acumulación, fue formulado por el Gobierno vasco en 30 de marzo de 1984, contra el art. 2, el art. 22 y la sección 33 (Fondo de Compensación Interterritorial) de la Ley 44/1983, de 28 de diciembre, de Presupuestos Generales del Estado para 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83 de la Ley Orgánica del Tribunal Constitucional establece que, previa audiencia de los comparecidos en el proceso, el Tribunal podrá disponer la acumulación de aquellos procesos con 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En el presente recurso no procede acceder a la acumulación solicitada, pues los dos recursos de inconstitucionalidad se dirigen contra Leyes distintas, siendo distinto el objeto de ambos recursos, aunque guarde conexión una parte del contenido de cada impugnación, por lo que no se justifica la unidad de tramitación y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Pleno del Tribunal acuerda:</w:t>
      </w:r>
    </w:p>
    <w:p w:rsidRPr="" w:rsidR="00AD51A7" w:rsidRDefault="008777C4">
      <w:pPr>
        <w:rPr/>
      </w:pPr>
      <w:r w:rsidRPr="&lt;w:rPr xmlns:w=&quot;http://schemas.openxmlformats.org/wordprocessingml/2006/main&quot;&gt;&lt;w:szCs w:val=&quot;24&quot; /&gt;&lt;/w:rPr&gt;">
        <w:rPr/>
        <w:t xml:space="preserve">1.° Decretar que no ha lugar a la acumulación del presente recurso de inconstitucionalidad núm. 490/1984 al número 223/1984.</w:t>
      </w:r>
    </w:p>
    <w:p w:rsidRPr="" w:rsidR="00AD51A7" w:rsidRDefault="008777C4">
      <w:pPr>
        <w:rPr/>
      </w:pPr>
      <w:r w:rsidRPr="&lt;w:rPr xmlns:w=&quot;http://schemas.openxmlformats.org/wordprocessingml/2006/main&quot;&gt;&lt;w:szCs w:val=&quot;24&quot; /&gt;&lt;/w:rPr&gt;">
        <w:rPr/>
        <w:t xml:space="preserve">2.° Levantar la suspensión acordada en tanto se tramitaba el incidente de acumulación y conceder un plazo de quince días al Abogado del Estado para que en nombre del Gobierno formule las alegaciones que estime oportunas.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