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529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19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indicado,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Parlamento vasco, mediante escrito de 2 de abril del año actual, promovió recurso de inconstitucionalidad (al que se asignó el núm. 292/1985), contra la Ley Orgánica 9/1984, de 26 de diciembre, relativa a la actuación de las bandas armadas y elementos terroristas y de desarrollo del art. 55.2 de la Constitución, recurso circunscrito a los arts. 1, 5, 11, 13, 15, 16, 17, 19.3, 20, 21 y 22.1, y ello por entender que dicha Ley Orgánica está fundamentada en unas bases que resultan contradictorias con. principios constitucionales que deben informar todo el ordenamiento jurídico, teniendo por tales bases el art. 55.2 de la C.E., que ahora han sido rebasadas en sus previsiones, siendo inconstitucional por su ámbito de aplicación, por utilizar una técnica de tipificación delictiva que da lugar a un inmenso ámbito de aplicación de la Ley, al mismo tiempo que supone la quiebra del principio de igualdad, sin establecer procedimientos que garanticen la necesaria intervención judicial exigida en el articulo antes mencionado. Analiza seguidamente la inconstitucionalidad de los artículos anteriormente concretados, examinándolos uno por uno, para advertir que contravienen los arts. 9.3 sobre legalidad y seguridad jurídicas, así como los arts. 152.1 de la propia C.E. y 14.1 b) y 34 del Estatuto de Autonomía del País Vasco, el 17.3, 24.1, 117.1, 120.2 de la C.E., así como el Pacto Internacional de Derechos Civiles y Políticos y el Convenio para la Protección de los Derechos Humanos y Libertades Fundamentales, suplicando, finalmente, que se declare la inconstitucionalidad de los preceptos anteriormente detallados.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abril se admitió a trámite el recurso de inconstitucionalidad y se dio traslado al Congreso de los Diputados, al Senado y al Gobierno para personación en su caso y formulación de alegaciones, personándose el Abogado del Estado, en la representación que ostenta, solicitando la acumulación de este recurso al de la misma naturaleza que se sigue también ante este Tribunal, bajo el núm. 285/1985, acordándose en proveído de 8 de mayo, con suspensión del plazo para formular alegaciones, dar traslado a los Parlamentos del País Vasco, y al de Cataluña -promotor este último del precitado recurso 285/1985- para que en el plazo común de diez días expusieran lo que tuvieran por conveniente acerca de la acumulación instada por el Abogado del Estado, en cuyo trámite solamente presentó escrito el Parlamento de Cataluña en el sentido de no oponerse a dicha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Promovido este recurso de inconstitucionalidad por el Parlamento vasco, contra la Ley Orgánica 9/1984, de 26 de diciembre, sobre actuación de bandas armadas y elementos terroristas, el Abogado del Estado, en la representación que ostenta del Gobierno de la Nación solicitó la acumulación de dicho recurso al que se sigue ante este Tribunal bajo el núm.  285/1985, promovido por el Parlamento de Cataluña, y conferido traslado a las demás partes, no se opone a la acumulación este Parlamento, y dejó transcurrir el plazo concedido al Parlamento vasco sin deducir pretensión alguna.  Así planteada esta cuestión referente a la acumulación de ambos recursos de inconstitucionalidad, de conformidad con lo establecido en el art.  83 de la LOTC, que la permite si se trata de procesos con objetos conexos que justifiquen la unidad de tramitación y decisión, es pertinente acceder a lo solicitado por el Abogado del Estado, ya que ambos recursos van enderezados a obtener una declaración de inconstitucionalidad de una misma Ley, con absoluta coincidencia en cuanto a la mayor parte de los artículos impugnados.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 Pleno del Tribunal acuerda la acumulación de este recurso de inconstitucionalidad al seguido bajo el núm. 285 de 1985, alzándose la suspensión acordada en providencia de 8 de mayo último del plazo otorgado para formular alegaciones.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