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A4" w:rsidRDefault="00907EF8" w:rsidP="00545F5F">
      <w:pPr>
        <w:sectPr w:rsidR="00E026A4" w:rsidSect="00545F5F">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7EF8" w:rsidRPr="00907EF8" w:rsidRDefault="00907EF8">
                            <w:pPr>
                              <w:rPr>
                                <w:sz w:val="40"/>
                              </w:rPr>
                            </w:pPr>
                            <w:r w:rsidRPr="00907EF8">
                              <w:rPr>
                                <w:sz w:val="40"/>
                              </w:rPr>
                              <w:t>Octubre a Diciembre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907EF8" w:rsidRPr="00907EF8" w:rsidRDefault="00907EF8">
                      <w:pPr>
                        <w:rPr>
                          <w:sz w:val="40"/>
                        </w:rPr>
                      </w:pPr>
                      <w:r w:rsidRPr="00907EF8">
                        <w:rPr>
                          <w:sz w:val="40"/>
                        </w:rPr>
                        <w:t>Octubre a Diciembre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545F5F" w:rsidRDefault="00545F5F" w:rsidP="00545F5F">
      <w:pPr>
        <w:pStyle w:val="Ttulondice"/>
      </w:pPr>
      <w:r>
        <w:lastRenderedPageBreak/>
        <w:t>CONTENIDO</w:t>
      </w:r>
    </w:p>
    <w:p w:rsidR="00545F5F" w:rsidRDefault="00545F5F" w:rsidP="00545F5F">
      <w:pPr>
        <w:pStyle w:val="Ttulondice"/>
      </w:pPr>
    </w:p>
    <w:p w:rsidR="00545F5F" w:rsidRDefault="00545F5F" w:rsidP="00545F5F">
      <w:pPr>
        <w:pStyle w:val="EntradandiceSumario"/>
        <w:keepNext w:val="0"/>
      </w:pPr>
      <w:r>
        <w:t>1. SENTENCIAS: STC 109/2019 A STC 178/2019</w:t>
      </w:r>
      <w:r>
        <w:tab/>
      </w:r>
      <w:r>
        <w:tab/>
      </w:r>
      <w:r>
        <w:fldChar w:fldCharType="begin"/>
      </w:r>
      <w:r>
        <w:instrText xml:space="preserve"> PAGEREF SUMARIOSENTENCIAS \h </w:instrText>
      </w:r>
      <w:r>
        <w:fldChar w:fldCharType="separate"/>
      </w:r>
      <w:r w:rsidR="00676ABB">
        <w:rPr>
          <w:noProof/>
        </w:rPr>
        <w:t>2</w:t>
      </w:r>
      <w:r>
        <w:fldChar w:fldCharType="end"/>
      </w:r>
    </w:p>
    <w:p w:rsidR="00545F5F" w:rsidRDefault="00545F5F" w:rsidP="00545F5F">
      <w:pPr>
        <w:pStyle w:val="EntradandiceSumario"/>
        <w:keepNext w:val="0"/>
      </w:pPr>
    </w:p>
    <w:p w:rsidR="00545F5F" w:rsidRDefault="00545F5F" w:rsidP="00545F5F">
      <w:pPr>
        <w:pStyle w:val="EntradandiceSumario"/>
        <w:keepNext w:val="0"/>
      </w:pPr>
      <w:bookmarkStart w:id="1" w:name="SUMARIOSINDICES"/>
      <w:r>
        <w:t>2. AUTOS: ATC 113/2019 A ATC 184/2019</w:t>
      </w:r>
      <w:r>
        <w:tab/>
      </w:r>
      <w:r>
        <w:tab/>
      </w:r>
      <w:r>
        <w:fldChar w:fldCharType="begin"/>
      </w:r>
      <w:r>
        <w:instrText xml:space="preserve"> PAGEREF SUMARIOSAUTOS \h </w:instrText>
      </w:r>
      <w:r>
        <w:fldChar w:fldCharType="separate"/>
      </w:r>
      <w:r w:rsidR="00676ABB">
        <w:rPr>
          <w:noProof/>
        </w:rPr>
        <w:t>59</w:t>
      </w:r>
      <w:r>
        <w:fldChar w:fldCharType="end"/>
      </w:r>
    </w:p>
    <w:bookmarkEnd w:id="1"/>
    <w:p w:rsidR="00545F5F" w:rsidRDefault="00545F5F" w:rsidP="00545F5F">
      <w:pPr>
        <w:pStyle w:val="EntradandiceSumario"/>
        <w:keepNext w:val="0"/>
      </w:pPr>
    </w:p>
    <w:p w:rsidR="00545F5F" w:rsidRDefault="00545F5F" w:rsidP="00545F5F">
      <w:pPr>
        <w:pStyle w:val="EntradandiceSumario"/>
        <w:keepNext w:val="0"/>
      </w:pPr>
      <w:r>
        <w:t>3. ÍNDICE DE DISPOSICIONES CON FUERZA DE LEY IMPUGNADAS:</w:t>
      </w:r>
    </w:p>
    <w:p w:rsidR="00545F5F" w:rsidRDefault="00545F5F" w:rsidP="00545F5F">
      <w:pPr>
        <w:pStyle w:val="EntradandiceSumario"/>
        <w:keepNext w:val="0"/>
      </w:pPr>
    </w:p>
    <w:p w:rsidR="00545F5F" w:rsidRDefault="00545F5F" w:rsidP="00545F5F">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676ABB">
        <w:rPr>
          <w:noProof/>
        </w:rPr>
        <w:t>82</w:t>
      </w:r>
      <w:r>
        <w:fldChar w:fldCharType="end"/>
      </w:r>
    </w:p>
    <w:p w:rsidR="00545F5F" w:rsidRDefault="00545F5F" w:rsidP="00545F5F">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676ABB">
        <w:rPr>
          <w:noProof/>
        </w:rPr>
        <w:t>83</w:t>
      </w:r>
      <w:r>
        <w:fldChar w:fldCharType="end"/>
      </w:r>
    </w:p>
    <w:p w:rsidR="00545F5F" w:rsidRDefault="00545F5F" w:rsidP="00545F5F">
      <w:pPr>
        <w:spacing w:after="160" w:line="259" w:lineRule="auto"/>
      </w:pPr>
    </w:p>
    <w:p w:rsidR="00545F5F" w:rsidRDefault="00545F5F" w:rsidP="00545F5F">
      <w:pPr>
        <w:pStyle w:val="EntradandiceSumario"/>
        <w:keepNext w:val="0"/>
      </w:pPr>
      <w:r>
        <w:t>4. ÍNDICE DE DISPOSICIONES GENERALES IMPUGNADAS:</w:t>
      </w:r>
    </w:p>
    <w:p w:rsidR="00545F5F" w:rsidRDefault="00545F5F" w:rsidP="00545F5F">
      <w:pPr>
        <w:pStyle w:val="EntradandiceSumario"/>
        <w:keepNext w:val="0"/>
      </w:pPr>
    </w:p>
    <w:p w:rsidR="00545F5F" w:rsidRDefault="00545F5F" w:rsidP="00545F5F">
      <w:pPr>
        <w:pStyle w:val="EntradandiceSumarioNivel2"/>
        <w:keepNext w:val="0"/>
      </w:pPr>
      <w:r>
        <w:t>A) Disposiciones del Estado</w:t>
      </w:r>
      <w:r>
        <w:tab/>
      </w:r>
      <w:r>
        <w:tab/>
      </w:r>
      <w:r>
        <w:fldChar w:fldCharType="begin"/>
      </w:r>
      <w:r>
        <w:instrText xml:space="preserve"> PAGEREF INDICE22803 \h </w:instrText>
      </w:r>
      <w:r>
        <w:fldChar w:fldCharType="separate"/>
      </w:r>
      <w:r w:rsidR="00676ABB">
        <w:rPr>
          <w:noProof/>
        </w:rPr>
        <w:t>91</w:t>
      </w:r>
      <w:r>
        <w:fldChar w:fldCharType="end"/>
      </w:r>
    </w:p>
    <w:p w:rsidR="00545F5F" w:rsidRDefault="00545F5F" w:rsidP="00545F5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676ABB">
        <w:rPr>
          <w:noProof/>
        </w:rPr>
        <w:t>92</w:t>
      </w:r>
      <w:r>
        <w:fldChar w:fldCharType="end"/>
      </w:r>
    </w:p>
    <w:p w:rsidR="00545F5F" w:rsidRDefault="00545F5F" w:rsidP="00545F5F">
      <w:pPr>
        <w:spacing w:after="160" w:line="259" w:lineRule="auto"/>
      </w:pPr>
    </w:p>
    <w:p w:rsidR="00545F5F" w:rsidRDefault="00545F5F" w:rsidP="00545F5F">
      <w:pPr>
        <w:pStyle w:val="EntradandiceSumario"/>
        <w:keepNext w:val="0"/>
      </w:pPr>
      <w:r>
        <w:t>5. ÍNDICE DE DISPOSICIONES CITADAS:</w:t>
      </w:r>
    </w:p>
    <w:p w:rsidR="00545F5F" w:rsidRDefault="00545F5F" w:rsidP="00545F5F">
      <w:pPr>
        <w:pStyle w:val="EntradandiceSumario"/>
        <w:keepNext w:val="0"/>
      </w:pPr>
    </w:p>
    <w:p w:rsidR="00545F5F" w:rsidRDefault="00545F5F" w:rsidP="00545F5F">
      <w:pPr>
        <w:pStyle w:val="EntradandiceSumarioNivel2"/>
        <w:keepNext w:val="0"/>
      </w:pPr>
      <w:r>
        <w:t>A) Constitución</w:t>
      </w:r>
      <w:r>
        <w:tab/>
      </w:r>
      <w:r>
        <w:tab/>
      </w:r>
      <w:r>
        <w:fldChar w:fldCharType="begin"/>
      </w:r>
      <w:r>
        <w:instrText xml:space="preserve"> PAGEREF INDICE22804 \h </w:instrText>
      </w:r>
      <w:r>
        <w:fldChar w:fldCharType="separate"/>
      </w:r>
      <w:r w:rsidR="00676ABB">
        <w:rPr>
          <w:noProof/>
        </w:rPr>
        <w:t>95</w:t>
      </w:r>
      <w:r>
        <w:fldChar w:fldCharType="end"/>
      </w:r>
    </w:p>
    <w:p w:rsidR="00545F5F" w:rsidRDefault="00545F5F" w:rsidP="00545F5F">
      <w:pPr>
        <w:pStyle w:val="EntradandiceSumarioNivel2"/>
        <w:keepNext w:val="0"/>
      </w:pPr>
      <w:r>
        <w:t>B) Tribunal Constitucional</w:t>
      </w:r>
      <w:r>
        <w:tab/>
      </w:r>
      <w:r>
        <w:tab/>
      </w:r>
      <w:r>
        <w:fldChar w:fldCharType="begin"/>
      </w:r>
      <w:r>
        <w:instrText xml:space="preserve"> PAGEREF INDICE22843 \h </w:instrText>
      </w:r>
      <w:r>
        <w:fldChar w:fldCharType="separate"/>
      </w:r>
      <w:r w:rsidR="00676ABB">
        <w:rPr>
          <w:noProof/>
        </w:rPr>
        <w:t>102</w:t>
      </w:r>
      <w:r>
        <w:fldChar w:fldCharType="end"/>
      </w:r>
    </w:p>
    <w:p w:rsidR="00545F5F" w:rsidRDefault="00545F5F" w:rsidP="00545F5F">
      <w:pPr>
        <w:pStyle w:val="EntradandiceSumarioNivel2"/>
        <w:keepNext w:val="0"/>
      </w:pPr>
      <w:r>
        <w:t>C) Cortes Generales</w:t>
      </w:r>
      <w:r>
        <w:tab/>
      </w:r>
      <w:r>
        <w:tab/>
      </w:r>
      <w:r>
        <w:fldChar w:fldCharType="begin"/>
      </w:r>
      <w:r>
        <w:instrText xml:space="preserve"> PAGEREF INDICE22844 \h </w:instrText>
      </w:r>
      <w:r>
        <w:fldChar w:fldCharType="separate"/>
      </w:r>
      <w:r w:rsidR="00676ABB">
        <w:rPr>
          <w:noProof/>
        </w:rPr>
        <w:t>106</w:t>
      </w:r>
      <w:r>
        <w:fldChar w:fldCharType="end"/>
      </w:r>
    </w:p>
    <w:p w:rsidR="00545F5F" w:rsidRDefault="00545F5F" w:rsidP="00545F5F">
      <w:pPr>
        <w:pStyle w:val="EntradandiceSumarioNivel2"/>
        <w:keepNext w:val="0"/>
      </w:pPr>
      <w:r>
        <w:t>D) Leyes Orgánicas</w:t>
      </w:r>
      <w:r>
        <w:tab/>
      </w:r>
      <w:r>
        <w:tab/>
      </w:r>
      <w:r>
        <w:fldChar w:fldCharType="begin"/>
      </w:r>
      <w:r>
        <w:instrText xml:space="preserve"> PAGEREF INDICE22845 \h </w:instrText>
      </w:r>
      <w:r>
        <w:fldChar w:fldCharType="separate"/>
      </w:r>
      <w:r w:rsidR="00676ABB">
        <w:rPr>
          <w:noProof/>
        </w:rPr>
        <w:t>107</w:t>
      </w:r>
      <w:r>
        <w:fldChar w:fldCharType="end"/>
      </w:r>
    </w:p>
    <w:p w:rsidR="00545F5F" w:rsidRDefault="00545F5F" w:rsidP="00545F5F">
      <w:pPr>
        <w:pStyle w:val="EntradandiceSumarioNivel2"/>
        <w:keepNext w:val="0"/>
      </w:pPr>
      <w:r>
        <w:t>E) Leyes de las Cortes Generales</w:t>
      </w:r>
      <w:r>
        <w:tab/>
      </w:r>
      <w:r>
        <w:tab/>
      </w:r>
      <w:r>
        <w:fldChar w:fldCharType="begin"/>
      </w:r>
      <w:r>
        <w:instrText xml:space="preserve"> PAGEREF INDICE22846 \h </w:instrText>
      </w:r>
      <w:r>
        <w:fldChar w:fldCharType="separate"/>
      </w:r>
      <w:r w:rsidR="00676ABB">
        <w:rPr>
          <w:noProof/>
        </w:rPr>
        <w:t>111</w:t>
      </w:r>
      <w:r>
        <w:fldChar w:fldCharType="end"/>
      </w:r>
    </w:p>
    <w:p w:rsidR="00545F5F" w:rsidRDefault="00545F5F" w:rsidP="00545F5F">
      <w:pPr>
        <w:pStyle w:val="EntradandiceSumarioNivel2"/>
        <w:keepNext w:val="0"/>
      </w:pPr>
      <w:r>
        <w:t>F) Reales Decretos Legislativos</w:t>
      </w:r>
      <w:r>
        <w:tab/>
      </w:r>
      <w:r>
        <w:tab/>
      </w:r>
      <w:r>
        <w:fldChar w:fldCharType="begin"/>
      </w:r>
      <w:r>
        <w:instrText xml:space="preserve"> PAGEREF INDICE22847 \h </w:instrText>
      </w:r>
      <w:r>
        <w:fldChar w:fldCharType="separate"/>
      </w:r>
      <w:r w:rsidR="00676ABB">
        <w:rPr>
          <w:noProof/>
        </w:rPr>
        <w:t>120</w:t>
      </w:r>
      <w:r>
        <w:fldChar w:fldCharType="end"/>
      </w:r>
    </w:p>
    <w:p w:rsidR="00545F5F" w:rsidRDefault="00545F5F" w:rsidP="00545F5F">
      <w:pPr>
        <w:pStyle w:val="EntradandiceSumarioNivel2"/>
        <w:keepNext w:val="0"/>
      </w:pPr>
      <w:r>
        <w:t>G) Reales Decretos-leyes</w:t>
      </w:r>
      <w:r>
        <w:tab/>
      </w:r>
      <w:r>
        <w:tab/>
      </w:r>
      <w:r>
        <w:fldChar w:fldCharType="begin"/>
      </w:r>
      <w:r>
        <w:instrText xml:space="preserve"> PAGEREF INDICE22848 \h </w:instrText>
      </w:r>
      <w:r>
        <w:fldChar w:fldCharType="separate"/>
      </w:r>
      <w:r w:rsidR="00676ABB">
        <w:rPr>
          <w:noProof/>
        </w:rPr>
        <w:t>123</w:t>
      </w:r>
      <w:r>
        <w:fldChar w:fldCharType="end"/>
      </w:r>
    </w:p>
    <w:p w:rsidR="00545F5F" w:rsidRDefault="00545F5F" w:rsidP="00545F5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676ABB">
        <w:rPr>
          <w:noProof/>
        </w:rPr>
        <w:t>124</w:t>
      </w:r>
      <w:r>
        <w:fldChar w:fldCharType="end"/>
      </w:r>
    </w:p>
    <w:p w:rsidR="00545F5F" w:rsidRDefault="00545F5F" w:rsidP="00545F5F">
      <w:pPr>
        <w:pStyle w:val="EntradandiceSumarioNivel2"/>
        <w:keepNext w:val="0"/>
      </w:pPr>
      <w:r>
        <w:t>I) Legislación preconstitucional</w:t>
      </w:r>
      <w:r>
        <w:tab/>
      </w:r>
      <w:r>
        <w:tab/>
      </w:r>
      <w:r>
        <w:fldChar w:fldCharType="begin"/>
      </w:r>
      <w:r>
        <w:instrText xml:space="preserve"> PAGEREF INDICE22850 \h </w:instrText>
      </w:r>
      <w:r>
        <w:fldChar w:fldCharType="separate"/>
      </w:r>
      <w:r w:rsidR="00676ABB">
        <w:rPr>
          <w:noProof/>
        </w:rPr>
        <w:t>127</w:t>
      </w:r>
      <w:r>
        <w:fldChar w:fldCharType="end"/>
      </w:r>
    </w:p>
    <w:p w:rsidR="00545F5F" w:rsidRDefault="00545F5F" w:rsidP="00545F5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676ABB">
        <w:rPr>
          <w:noProof/>
        </w:rPr>
        <w:t>130</w:t>
      </w:r>
      <w:r>
        <w:fldChar w:fldCharType="end"/>
      </w:r>
    </w:p>
    <w:p w:rsidR="00545F5F" w:rsidRDefault="00545F5F" w:rsidP="00545F5F">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676ABB">
        <w:rPr>
          <w:noProof/>
        </w:rPr>
        <w:t>159</w:t>
      </w:r>
      <w:r>
        <w:fldChar w:fldCharType="end"/>
      </w:r>
    </w:p>
    <w:p w:rsidR="00545F5F" w:rsidRDefault="00545F5F" w:rsidP="00545F5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676ABB">
        <w:rPr>
          <w:noProof/>
        </w:rPr>
        <w:t>160</w:t>
      </w:r>
      <w:r>
        <w:fldChar w:fldCharType="end"/>
      </w:r>
    </w:p>
    <w:p w:rsidR="00545F5F" w:rsidRDefault="00545F5F" w:rsidP="00545F5F">
      <w:pPr>
        <w:pStyle w:val="EntradandiceSumarioNivel2"/>
        <w:keepNext w:val="0"/>
      </w:pPr>
      <w:r>
        <w:t>M) Unión Europea</w:t>
      </w:r>
      <w:r>
        <w:tab/>
      </w:r>
      <w:r>
        <w:tab/>
      </w:r>
      <w:r>
        <w:fldChar w:fldCharType="begin"/>
      </w:r>
      <w:r>
        <w:instrText xml:space="preserve"> PAGEREF INDICE22871 \h </w:instrText>
      </w:r>
      <w:r>
        <w:fldChar w:fldCharType="separate"/>
      </w:r>
      <w:r w:rsidR="00676ABB">
        <w:rPr>
          <w:noProof/>
        </w:rPr>
        <w:t>161</w:t>
      </w:r>
      <w:r>
        <w:fldChar w:fldCharType="end"/>
      </w:r>
    </w:p>
    <w:p w:rsidR="00545F5F" w:rsidRDefault="00545F5F" w:rsidP="00545F5F">
      <w:pPr>
        <w:pStyle w:val="EntradandiceSumarioNivel2"/>
        <w:keepNext w:val="0"/>
      </w:pPr>
      <w:r>
        <w:t>N) Consejo de Europa</w:t>
      </w:r>
      <w:r>
        <w:tab/>
      </w:r>
      <w:r>
        <w:tab/>
      </w:r>
      <w:r>
        <w:fldChar w:fldCharType="begin"/>
      </w:r>
      <w:r>
        <w:instrText xml:space="preserve"> PAGEREF INDICE27994 \h </w:instrText>
      </w:r>
      <w:r>
        <w:fldChar w:fldCharType="separate"/>
      </w:r>
      <w:r w:rsidR="00676ABB">
        <w:rPr>
          <w:noProof/>
        </w:rPr>
        <w:t>163</w:t>
      </w:r>
      <w:r>
        <w:fldChar w:fldCharType="end"/>
      </w:r>
    </w:p>
    <w:p w:rsidR="00545F5F" w:rsidRDefault="00545F5F" w:rsidP="00545F5F">
      <w:pPr>
        <w:spacing w:after="160" w:line="259" w:lineRule="auto"/>
      </w:pPr>
    </w:p>
    <w:p w:rsidR="00545F5F" w:rsidRDefault="00545F5F" w:rsidP="00545F5F">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676ABB">
        <w:rPr>
          <w:noProof/>
        </w:rPr>
        <w:t>164</w:t>
      </w:r>
      <w:r>
        <w:fldChar w:fldCharType="end"/>
      </w:r>
    </w:p>
    <w:p w:rsidR="00545F5F" w:rsidRDefault="00545F5F" w:rsidP="00545F5F">
      <w:pPr>
        <w:spacing w:after="160" w:line="259" w:lineRule="auto"/>
      </w:pPr>
    </w:p>
    <w:p w:rsidR="00545F5F" w:rsidRDefault="00545F5F" w:rsidP="00545F5F">
      <w:pPr>
        <w:pStyle w:val="EntradandiceSumario"/>
        <w:keepNext w:val="0"/>
      </w:pPr>
      <w:r>
        <w:t>7. ÍNDICE DE RESOLUCIONES JUDICIALES DE OTROS TRIBUNALES CITADAS:</w:t>
      </w:r>
    </w:p>
    <w:p w:rsidR="00545F5F" w:rsidRDefault="00545F5F" w:rsidP="00545F5F">
      <w:pPr>
        <w:pStyle w:val="EntradandiceSumario"/>
        <w:keepNext w:val="0"/>
      </w:pPr>
    </w:p>
    <w:p w:rsidR="00545F5F" w:rsidRDefault="00545F5F" w:rsidP="00545F5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676ABB">
        <w:rPr>
          <w:noProof/>
        </w:rPr>
        <w:t>177</w:t>
      </w:r>
      <w:r>
        <w:fldChar w:fldCharType="end"/>
      </w:r>
    </w:p>
    <w:p w:rsidR="00545F5F" w:rsidRDefault="00545F5F" w:rsidP="00545F5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676ABB">
        <w:rPr>
          <w:noProof/>
        </w:rPr>
        <w:t>181</w:t>
      </w:r>
      <w:r>
        <w:fldChar w:fldCharType="end"/>
      </w:r>
    </w:p>
    <w:p w:rsidR="00545F5F" w:rsidRDefault="00545F5F" w:rsidP="00545F5F">
      <w:pPr>
        <w:spacing w:after="160" w:line="259" w:lineRule="auto"/>
      </w:pPr>
    </w:p>
    <w:p w:rsidR="00545F5F" w:rsidRDefault="00545F5F" w:rsidP="00545F5F">
      <w:pPr>
        <w:pStyle w:val="EntradandiceSumario"/>
      </w:pPr>
      <w:r>
        <w:t>8. ÍNDICE ANALÍTICO</w:t>
      </w:r>
      <w:r>
        <w:tab/>
      </w:r>
      <w:r>
        <w:tab/>
      </w:r>
      <w:r>
        <w:fldChar w:fldCharType="begin"/>
      </w:r>
      <w:r>
        <w:instrText xml:space="preserve"> PAGEREF INDICE5ALFABETICO \h </w:instrText>
      </w:r>
      <w:r>
        <w:fldChar w:fldCharType="separate"/>
      </w:r>
      <w:r w:rsidR="00676ABB">
        <w:rPr>
          <w:noProof/>
        </w:rPr>
        <w:t>183</w:t>
      </w:r>
      <w:r>
        <w:fldChar w:fldCharType="end"/>
      </w:r>
    </w:p>
    <w:p w:rsidR="00E026A4" w:rsidRDefault="00E026A4">
      <w:pPr>
        <w:spacing w:after="160" w:line="259" w:lineRule="auto"/>
      </w:pPr>
      <w:r>
        <w:br w:type="page"/>
      </w:r>
    </w:p>
    <w:p w:rsidR="00E026A4" w:rsidRDefault="00E026A4" w:rsidP="00E026A4"/>
    <w:p w:rsidR="00E026A4" w:rsidRDefault="00E026A4" w:rsidP="00E026A4"/>
    <w:p w:rsidR="00E026A4" w:rsidRDefault="00E026A4" w:rsidP="00E026A4"/>
    <w:p w:rsidR="00E026A4" w:rsidRDefault="00E026A4" w:rsidP="00E026A4">
      <w:pPr>
        <w:pStyle w:val="Ttulondice"/>
      </w:pPr>
      <w:bookmarkStart w:id="2" w:name="SUMARIOSENTENCIAS"/>
      <w:r>
        <w:t>1. SENTENCIAS: STC 109/2019 A STC 178/2019</w:t>
      </w:r>
    </w:p>
    <w:bookmarkEnd w:id="2"/>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p w:rsidR="00E026A4" w:rsidRDefault="00E026A4" w:rsidP="00E026A4">
      <w:pPr>
        <w:pStyle w:val="Ttulondice"/>
      </w:pPr>
    </w:p>
    <w:bookmarkStart w:id="3" w:name="SENTENCIA_2019_109"/>
    <w:p w:rsidR="00E026A4" w:rsidRDefault="00E026A4" w:rsidP="00E026A4">
      <w:pPr>
        <w:pStyle w:val="TextoNormalNegrita"/>
      </w:pPr>
      <w:r>
        <w:fldChar w:fldCharType="begin"/>
      </w:r>
      <w:r>
        <w:instrText xml:space="preserve"> HYPERLINK "http://hj.tribunalconstitucional.es/es/Resolucion/Show/26037" \o "Ver resolución" </w:instrText>
      </w:r>
      <w:r>
        <w:fldChar w:fldCharType="separate"/>
      </w:r>
      <w:r>
        <w:t>• Pleno. SENTENCIA 109/2019, de 1 de octubre de 2019</w:t>
      </w:r>
      <w:r>
        <w:fldChar w:fldCharType="end"/>
      </w:r>
      <w:bookmarkEnd w:id="3"/>
    </w:p>
    <w:p w:rsidR="00E026A4" w:rsidRDefault="00E026A4" w:rsidP="00E026A4">
      <w:pPr>
        <w:pStyle w:val="TextoNormalSinNegrita"/>
      </w:pPr>
      <w:r>
        <w:t xml:space="preserve"> </w:t>
      </w:r>
      <w:r>
        <w:t xml:space="preserve"> </w:t>
      </w:r>
      <w:r>
        <w:t xml:space="preserve"> </w:t>
      </w:r>
      <w:r>
        <w:t> Conflicto positivo de competencia 1450-2016.</w:t>
      </w:r>
    </w:p>
    <w:p w:rsidR="00E026A4" w:rsidRDefault="00E026A4" w:rsidP="00E026A4">
      <w:pPr>
        <w:pStyle w:val="TextoNormalCentradoCursiva"/>
      </w:pPr>
      <w:r>
        <w:t xml:space="preserve"> </w:t>
      </w:r>
      <w:r>
        <w:t xml:space="preserve"> </w:t>
      </w:r>
      <w:r>
        <w:t xml:space="preserve"> </w:t>
      </w:r>
      <w:r>
        <w:t> (BOE núm. 262, de 31 de octubre de 2019)</w:t>
      </w:r>
    </w:p>
    <w:p w:rsidR="00E026A4" w:rsidRDefault="00E026A4" w:rsidP="00E026A4">
      <w:pPr>
        <w:pStyle w:val="TextoNormalCentrado"/>
      </w:pPr>
      <w:r>
        <w:t xml:space="preserve"> </w:t>
      </w:r>
      <w:r>
        <w:t xml:space="preserve"> </w:t>
      </w:r>
      <w:r>
        <w:t xml:space="preserve"> </w:t>
      </w:r>
      <w:r>
        <w:t> ECLI:ES:TC:2019:109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Planteado por el Gobierno de la Generalitat de Cataluña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sobre educación: nulidad de los preceptos reglamentarios estatales que especifican el modo de intervención de los responsables de orientación de los centros educativos en el proceso de adaptación de las pruebas de evaluación final de educación primaria y atribuyen a la administración del Estado la elaboración de cuestionarios de contextualización socioeconómica y cultural de los resultados obtenidos por los alumnos en dichas pruebas (STC 14/2018).</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Gobierno de la Generalitat de Cataluña plantea un conflicto positivo de competencia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E026A4" w:rsidRDefault="00E026A4" w:rsidP="00E026A4">
      <w:pPr>
        <w:pStyle w:val="SntesisDescriptiva"/>
      </w:pPr>
    </w:p>
    <w:p w:rsidR="00E026A4" w:rsidRDefault="00E026A4" w:rsidP="00E026A4">
      <w:pPr>
        <w:pStyle w:val="SntesisDescriptiva"/>
      </w:pPr>
      <w:r>
        <w:lastRenderedPageBreak/>
        <w:t>Se estima parcialmente el conflicto. Por una parte, en reiteración de la doctrina establecida en la STC 14/2018, de 20 de febrero, se rechaza que exista una vulneración de las competencias autonómicas dado que las pruebas fijan parámetros homogéneos para todo el sistema educativo español, dejando a cada comunidad autónoma un margen suficiente para el desarrollo normativo de la prueba. Asimismo, se confirma la constitucionalidad de la previsión legal que posibilita el derecho de realizar la prueba en la lengua oficial de elección de los progenitores o tutores del estudiante, pues se trata de una regulación básica que garantiza a los alumnos la igualdad de trato y no discriminación.</w:t>
      </w:r>
    </w:p>
    <w:p w:rsidR="00E026A4" w:rsidRDefault="00E026A4" w:rsidP="00E026A4">
      <w:pPr>
        <w:pStyle w:val="SntesisDescriptiva"/>
      </w:pPr>
    </w:p>
    <w:p w:rsidR="00E026A4" w:rsidRDefault="00E026A4" w:rsidP="00E026A4">
      <w:pPr>
        <w:pStyle w:val="SntesisDescriptiva"/>
      </w:pPr>
      <w:r>
        <w:t>Por otra parte, se declara inconstitucional y nulo el precepto que prevé que los responsables de orientación de cada centro educativo realizarán un informe por cada alumno, dado que se trata de una previsión que incide en la organización interna del centro educativo, lo cual vulnera las competencias autonómicas. También se declara inconstitucional y nula la facultad del Ministerio de Educación, Cultura y Deporte para elaborar cuestionarios de contexto, pues la imposición cerrada de un cuestionario para todo el territorio nacional, se inserta en el ámbito de ejecución que corresponde a las Comunidades Autónomas.</w:t>
      </w:r>
    </w:p>
    <w:p w:rsidR="00E026A4" w:rsidRDefault="00E026A4" w:rsidP="00E026A4">
      <w:pPr>
        <w:pStyle w:val="SntesisDescriptivaConSeparacion"/>
      </w:pPr>
    </w:p>
    <w:bookmarkStart w:id="4" w:name="SENTENCIA_2019_110"/>
    <w:p w:rsidR="00E026A4" w:rsidRDefault="00E026A4" w:rsidP="00E026A4">
      <w:pPr>
        <w:pStyle w:val="TextoNormalNegrita"/>
      </w:pPr>
      <w:r>
        <w:fldChar w:fldCharType="begin"/>
      </w:r>
      <w:r>
        <w:instrText xml:space="preserve"> HYPERLINK "http://hj.tribunalconstitucional.es/es/Resolucion/Show/26038" \o "Ver resolución" </w:instrText>
      </w:r>
      <w:r>
        <w:fldChar w:fldCharType="separate"/>
      </w:r>
      <w:r>
        <w:t>• Pleno. SENTENCIA 110/2019, de 2 de octubre de 2019</w:t>
      </w:r>
      <w:r>
        <w:fldChar w:fldCharType="end"/>
      </w:r>
      <w:bookmarkEnd w:id="4"/>
    </w:p>
    <w:p w:rsidR="00E026A4" w:rsidRDefault="00E026A4" w:rsidP="00E026A4">
      <w:pPr>
        <w:pStyle w:val="TextoNormalSinNegrita"/>
      </w:pPr>
      <w:r>
        <w:t xml:space="preserve"> </w:t>
      </w:r>
      <w:r>
        <w:t xml:space="preserve"> </w:t>
      </w:r>
      <w:r>
        <w:t xml:space="preserve"> </w:t>
      </w:r>
      <w:r>
        <w:t> Recurso de amparo 6914-2018.</w:t>
      </w:r>
    </w:p>
    <w:p w:rsidR="00E026A4" w:rsidRDefault="00E026A4" w:rsidP="00E026A4">
      <w:pPr>
        <w:pStyle w:val="TextoNormalCentradoCursiva"/>
      </w:pPr>
      <w:r>
        <w:t xml:space="preserve"> </w:t>
      </w:r>
      <w:r>
        <w:t xml:space="preserve"> </w:t>
      </w:r>
      <w:r>
        <w:t xml:space="preserve"> </w:t>
      </w:r>
      <w:r>
        <w:t> (BOE núm. 262, de 31 de octubre de 2019)</w:t>
      </w:r>
    </w:p>
    <w:p w:rsidR="00E026A4" w:rsidRDefault="00E026A4" w:rsidP="00E026A4">
      <w:pPr>
        <w:pStyle w:val="TextoNormalCentrado"/>
      </w:pPr>
      <w:r>
        <w:t xml:space="preserve"> </w:t>
      </w:r>
      <w:r>
        <w:t xml:space="preserve"> </w:t>
      </w:r>
      <w:r>
        <w:t xml:space="preserve"> </w:t>
      </w:r>
      <w:r>
        <w:t> ECLI:ES:TC:2019:110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Adriana Lastra Fernández y otros setenta y dos diputados del Grupo Parlamentario Socialista en el Congreso de los Diputados respecto de los acuerdos de la mesa de la cámara que rechazaron la tramitación por el procedimiento de lectura única de una proposición de ley de reforma de la Ley Orgánica 2/2012, de 27 de abril, de estabilidad presupuestaria y sostenibilidad financiera.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Supuesta vulneración del derecho al ejercicio de los cargos públicos en condiciones de igualdad: carácter no vinculante de la solicitud de consideración de la conveniencia de tramitar una iniciativa parlamentaria por el procedimiento de lectura única e inexistencia de un uso parlamentario acerca de la potestad del pleno para decidir, sin intermediación del órgano de gobierno de la cámara, sobre la tramitación que deba darse a la iniciativa (SSTC 34/2018 y 44/2018).</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Los recurrentes en amparo presentaron una proposición de ley para reformar la Ley Orgánica 2/2012, de 27 de abril, de estabilidad presupuestaria y sostenibilidad financiera, solicitando su tramitación por el procedimiento de lectura única. La mesa del Congreso denegó esta solicitud de tramitar la proposición de ley por dicho procedimiento.</w:t>
      </w:r>
    </w:p>
    <w:p w:rsidR="00E026A4" w:rsidRDefault="00E026A4" w:rsidP="00E026A4">
      <w:pPr>
        <w:pStyle w:val="SntesisDescriptiva"/>
      </w:pPr>
      <w:r>
        <w:lastRenderedPageBreak/>
        <w:t>Se desestima el amparo. En aplicación de la doctrina sentada en las SSTC 34/2018, de 12 de abril, y 44/2018, de 26 de abril, se rechaza que los acuerdos de la cámara vulneren el derecho de los parlamentarios al ejercicio de sus funciones representativas. No existe un derecho de estos a exigir que la propuesta de tramitación en lectura única de una proposición de ley sea remitida al pleno por la mesa en forma directa, sin que la mesa pueda ejercer un control previo. La facultad de la mesa de la cámara de optar o no por la tramitación en lectura única le viene conferida por el reglamento parlamentario y, por tanto, tampoco tiene cabida el reconocimiento de un uso parlamentario contrario al reglamento que limite las facultades expresamente atribuidas por este a los órganos de las cámaras.</w:t>
      </w:r>
    </w:p>
    <w:p w:rsidR="00E026A4" w:rsidRDefault="00E026A4" w:rsidP="00E026A4">
      <w:pPr>
        <w:pStyle w:val="SntesisDescriptivaConSeparacion"/>
      </w:pPr>
    </w:p>
    <w:bookmarkStart w:id="5" w:name="SENTENCIA_2019_111"/>
    <w:p w:rsidR="00E026A4" w:rsidRDefault="00E026A4" w:rsidP="00E026A4">
      <w:pPr>
        <w:pStyle w:val="TextoNormalNegrita"/>
      </w:pPr>
      <w:r>
        <w:fldChar w:fldCharType="begin"/>
      </w:r>
      <w:r>
        <w:instrText xml:space="preserve"> HYPERLINK "http://hj.tribunalconstitucional.es/es/Resolucion/Show/26055" \o "Ver resolución" </w:instrText>
      </w:r>
      <w:r>
        <w:fldChar w:fldCharType="separate"/>
      </w:r>
      <w:r>
        <w:t>• Pleno. SENTENCIA 111/2019, de 2 de octubre de 2019</w:t>
      </w:r>
      <w:r>
        <w:fldChar w:fldCharType="end"/>
      </w:r>
      <w:bookmarkEnd w:id="5"/>
    </w:p>
    <w:p w:rsidR="00E026A4" w:rsidRDefault="00E026A4" w:rsidP="00E026A4">
      <w:pPr>
        <w:pStyle w:val="TextoNormalSinNegrita"/>
      </w:pPr>
      <w:r>
        <w:t xml:space="preserve"> </w:t>
      </w:r>
      <w:r>
        <w:t xml:space="preserve"> </w:t>
      </w:r>
      <w:r>
        <w:t xml:space="preserve"> </w:t>
      </w:r>
      <w:r>
        <w:t> Impugnación de disposiciones autonómicas 1741-2019.</w:t>
      </w:r>
    </w:p>
    <w:p w:rsidR="00E026A4" w:rsidRDefault="00E026A4" w:rsidP="00E026A4">
      <w:pPr>
        <w:pStyle w:val="TextoNormalCentradoCursiva"/>
      </w:pPr>
      <w:r>
        <w:t xml:space="preserve"> </w:t>
      </w:r>
      <w:r>
        <w:t xml:space="preserve"> </w:t>
      </w:r>
      <w:r>
        <w:t xml:space="preserve"> </w:t>
      </w:r>
      <w:r>
        <w:t> (BOE núm. 262, de 31 de octubre de 2019)</w:t>
      </w:r>
    </w:p>
    <w:p w:rsidR="00E026A4" w:rsidRDefault="00E026A4" w:rsidP="00E026A4">
      <w:pPr>
        <w:pStyle w:val="TextoNormalCentrado"/>
      </w:pPr>
      <w:r>
        <w:t xml:space="preserve"> </w:t>
      </w:r>
      <w:r>
        <w:t xml:space="preserve"> </w:t>
      </w:r>
      <w:r>
        <w:t xml:space="preserve"> </w:t>
      </w:r>
      <w:r>
        <w:t> ECLI:ES:TC:2019:111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Formulada por el Gobierno de la Nación, en relación con la resolución del Parlamento de Cataluña 298/XII, de 7 de marzo de 2019, de creación de la Comisión de Investigación sobre la Monarquía.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Inviolabilidad y no sujeción a responsabilidad de la persona del rey: nulidad del acuerdo de creación de una comisión parlamentaria de investigación cuyo objeto es incompatible con el estatuto constitucional del jefe del Estado.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Se enjuicia la constitucionalidad de la resolución del Parlamento de Cataluña 298/XII, de 7 de marzo de 2019, que creó una comisión de investigación sobre la Monarquía, para indagar sobre presuntas actividades irregulares o delictivas del rey y otras personas vinculadas a la familia real española. En las actividades de la comisión se incluyó expresamente la investigación de las actividades que se dicen encaminadas al traslado del domicilio social de bancos, grandes empresas y multinacionales fuera del territorio de Cataluña.</w:t>
      </w:r>
    </w:p>
    <w:p w:rsidR="00E026A4" w:rsidRDefault="00E026A4" w:rsidP="00E026A4">
      <w:pPr>
        <w:pStyle w:val="SntesisDescriptiva"/>
      </w:pPr>
    </w:p>
    <w:p w:rsidR="00E026A4" w:rsidRDefault="00E026A4" w:rsidP="00E026A4">
      <w:pPr>
        <w:pStyle w:val="SntesisDescriptiva"/>
      </w:pPr>
      <w:r>
        <w:t>Se declara la nulidad de la resolución impugnada. La sentencia afirma que el Parlamento de Cataluña carece de competencia para ordenar la investigación de órganos del Estado, y en el presente caso se afectaría directamente a la Corona en su condición de órgano constitucional. Asimismo, el estatus constitucional de la persona del rey —que incluye las prerrogativas de inviolabilidad e irresponsabilidad del jefe del Estado— garantiza una protección frente a cualquier tipo de injerencia de los poderes del Estado, pues preserva al rey de cualquier tipo de censura o control de sus actos.</w:t>
      </w:r>
    </w:p>
    <w:p w:rsidR="00E026A4" w:rsidRDefault="00E026A4" w:rsidP="00E026A4">
      <w:pPr>
        <w:pStyle w:val="SntesisDescriptivaConSeparacion"/>
      </w:pPr>
    </w:p>
    <w:bookmarkStart w:id="6" w:name="SENTENCIA_2019_112"/>
    <w:p w:rsidR="00E026A4" w:rsidRDefault="00E026A4" w:rsidP="00E026A4">
      <w:pPr>
        <w:pStyle w:val="TextoNormalNegrita"/>
      </w:pPr>
      <w:r>
        <w:lastRenderedPageBreak/>
        <w:fldChar w:fldCharType="begin"/>
      </w:r>
      <w:r>
        <w:instrText xml:space="preserve"> HYPERLINK "http://hj.tribunalconstitucional.es/es/Resolucion/Show/26056" \o "Ver resolución" </w:instrText>
      </w:r>
      <w:r>
        <w:fldChar w:fldCharType="separate"/>
      </w:r>
      <w:r>
        <w:t>• Pleno. SENTENCIA 112/2019, de 3 de octubre de 2019</w:t>
      </w:r>
      <w:r>
        <w:fldChar w:fldCharType="end"/>
      </w:r>
      <w:bookmarkEnd w:id="6"/>
    </w:p>
    <w:p w:rsidR="00E026A4" w:rsidRDefault="00E026A4" w:rsidP="00E026A4">
      <w:pPr>
        <w:pStyle w:val="TextoNormalSinNegrita"/>
      </w:pPr>
      <w:r>
        <w:t xml:space="preserve"> </w:t>
      </w:r>
      <w:r>
        <w:t xml:space="preserve"> </w:t>
      </w:r>
      <w:r>
        <w:t xml:space="preserve"> </w:t>
      </w:r>
      <w:r>
        <w:t> Recurso de amparo 2598-2017.</w:t>
      </w:r>
    </w:p>
    <w:p w:rsidR="00E026A4" w:rsidRDefault="00E026A4" w:rsidP="00E026A4">
      <w:pPr>
        <w:pStyle w:val="TextoNormalCentradoCursiva"/>
      </w:pPr>
      <w:r>
        <w:t xml:space="preserve"> </w:t>
      </w:r>
      <w:r>
        <w:t xml:space="preserve"> </w:t>
      </w:r>
      <w:r>
        <w:t xml:space="preserve"> </w:t>
      </w:r>
      <w:r>
        <w:t> (BOE núm. 262, de 31 de octubre de 2019)</w:t>
      </w:r>
    </w:p>
    <w:p w:rsidR="00E026A4" w:rsidRDefault="00E026A4" w:rsidP="00E026A4">
      <w:pPr>
        <w:pStyle w:val="TextoNormalCentrado"/>
      </w:pPr>
      <w:r>
        <w:t xml:space="preserve"> </w:t>
      </w:r>
      <w:r>
        <w:t xml:space="preserve"> </w:t>
      </w:r>
      <w:r>
        <w:t xml:space="preserve"> </w:t>
      </w:r>
      <w:r>
        <w:t> ECLI:ES:TC:2019:112</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Victoria Castiñeiras Bueno respecto de las resoluciones del Tribunal Superior de Justicia de Murcia y del Tribunal Supremo que inadmitieron su recurso contencioso-administrativo sobre traslado provisional de oficina de farmacia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Doctrina sobre la procedencia del incidente de nulidad de actuaciones frente a resoluciones judiciales no dictadas en única o última instancia; vulneración del derecho a la tutela judicial efectiva (acceso a la justicia): aplicación rigorista de una causa de inadmisión prescindiendo del examen de la corrección de la notificación del acto administrativo controvertido.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La recurrente en amparo interpuso recurso contencioso-administrativo contra una resolución administrativa que autorizó el retorno de una farmacia a su ubicación original. Dicho recurso fue inadmitido por sendas resoluciones del Tribunal Superior de Justicia de Murcia y del Tribunal Supremo, al considerar que la recurrente no había agotado la vía administrativa previa por no haber interpuesto recurso de alzada ante el consejero de Sanidad y Política Social. </w:t>
      </w:r>
    </w:p>
    <w:p w:rsidR="00E026A4" w:rsidRDefault="00E026A4" w:rsidP="00E026A4">
      <w:pPr>
        <w:pStyle w:val="SntesisDescriptiva"/>
      </w:pPr>
      <w:r>
        <w:t xml:space="preserve"> Se otorga el amparo y, conforme a amplia jurisprudencia (SSTC 158/2000, de 12 de junio; 220/2003, de 15 de diciembre y 239/2007, de 10 de diciembre, entre otras) se declara la vulneración del derecho al acceso a la jurisdicción de la recurrente. Los pronunciamientos recurridos inadmitieron el recurso contencioso-administrativo por falta de agotamiento de la vía administrativa sin tener en cuenta si el acto administrativo impugnado había sido notificado debidamente a la recurrente.  </w:t>
      </w:r>
    </w:p>
    <w:p w:rsidR="00E026A4" w:rsidRDefault="00E026A4" w:rsidP="00E026A4">
      <w:pPr>
        <w:pStyle w:val="SntesisDescriptiva"/>
      </w:pPr>
      <w:r>
        <w:t>La sentencia modifica la doctrina del Tribunal Constitucional sobre la necesidad de  interponer el incidente de nulidad de actuaciones frente a resoluciones judiciales a las que se impute lesión de derechos fundamentales que no se dictan en última o única instancia. Respecto del adecuado agotamiento de la vía judicial previa para interponer el recurso de amparo se precisa que, cuando la lesión del derecho se impute a resoluciones que no se dicten en única o última instancia, y se haya intentado infructuosamente el recurso ordinario o extraordinario, la interposición del incidente de nulidad de actuaciones —si bien es idónea— no resulta obligatoria para agotar la vía judicial previa.</w:t>
      </w:r>
    </w:p>
    <w:p w:rsidR="00E026A4" w:rsidRDefault="00E026A4" w:rsidP="00E026A4">
      <w:pPr>
        <w:pStyle w:val="SntesisDescriptivaConSeparacion"/>
      </w:pPr>
    </w:p>
    <w:bookmarkStart w:id="7" w:name="SENTENCIA_2019_113"/>
    <w:p w:rsidR="00E026A4" w:rsidRDefault="00E026A4" w:rsidP="00E026A4">
      <w:pPr>
        <w:pStyle w:val="TextoNormalNegrita"/>
      </w:pPr>
      <w:r>
        <w:fldChar w:fldCharType="begin"/>
      </w:r>
      <w:r>
        <w:instrText xml:space="preserve"> HYPERLINK "http://hj.tribunalconstitucional.es/es/Resolucion/Show/26057" \o "Ver resolución" </w:instrText>
      </w:r>
      <w:r>
        <w:fldChar w:fldCharType="separate"/>
      </w:r>
      <w:r>
        <w:t>• Pleno. SENTENCIA 113/2019, de 3 de octubre de 2019</w:t>
      </w:r>
      <w:r>
        <w:fldChar w:fldCharType="end"/>
      </w:r>
      <w:bookmarkEnd w:id="7"/>
    </w:p>
    <w:p w:rsidR="00E026A4" w:rsidRDefault="00E026A4" w:rsidP="00E026A4">
      <w:pPr>
        <w:pStyle w:val="TextoNormalSinNegrita"/>
      </w:pPr>
      <w:r>
        <w:t xml:space="preserve"> </w:t>
      </w:r>
      <w:r>
        <w:t xml:space="preserve"> </w:t>
      </w:r>
      <w:r>
        <w:t xml:space="preserve"> </w:t>
      </w:r>
      <w:r>
        <w:t> Recurso de inconstitucionalidad 2882-2019.</w:t>
      </w:r>
    </w:p>
    <w:p w:rsidR="00E026A4" w:rsidRDefault="00E026A4" w:rsidP="00E026A4">
      <w:pPr>
        <w:pStyle w:val="TextoNormalCentradoCursiva"/>
      </w:pPr>
      <w:r>
        <w:t xml:space="preserve"> </w:t>
      </w:r>
      <w:r>
        <w:t xml:space="preserve"> </w:t>
      </w:r>
      <w:r>
        <w:t xml:space="preserve"> </w:t>
      </w:r>
      <w:r>
        <w:t> (BOE núm. 262, de 31 de octubre de 2019)</w:t>
      </w:r>
    </w:p>
    <w:p w:rsidR="00E026A4" w:rsidRDefault="00E026A4" w:rsidP="00E026A4">
      <w:pPr>
        <w:pStyle w:val="TextoNormalCentrado"/>
      </w:pPr>
      <w:r>
        <w:t xml:space="preserve"> </w:t>
      </w:r>
      <w:r>
        <w:t xml:space="preserve"> </w:t>
      </w:r>
      <w:r>
        <w:t xml:space="preserve"> </w:t>
      </w:r>
      <w:r>
        <w:t> ECLI:ES:TC:2019:113</w:t>
      </w:r>
    </w:p>
    <w:p w:rsidR="00E026A4" w:rsidRDefault="00E026A4" w:rsidP="00E026A4">
      <w:pPr>
        <w:pStyle w:val="TextoNormalCentrado"/>
      </w:pPr>
    </w:p>
    <w:p w:rsidR="00E026A4" w:rsidRDefault="00E026A4" w:rsidP="00E026A4">
      <w:pPr>
        <w:pStyle w:val="SntesisDescriptiva"/>
      </w:pPr>
      <w:r w:rsidRPr="00E026A4">
        <w:rPr>
          <w:rStyle w:val="SntesisDescriptivaTtulo"/>
        </w:rPr>
        <w:lastRenderedPageBreak/>
        <w:t xml:space="preserve">Síntesis Descriptiva: </w:t>
      </w:r>
      <w:r>
        <w:t>Interpuesto por el presidente del Gobierno respecto de los apartados tercero y sexto del artículo único de la Ley 9/2018, de 31 de julio, por la que se modifica la Ley 12/2016, de 17 de agosto, de evaluación ambiental de las Illes Balears.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sobre medio ambiente y evaluación ambiental: nulidad del precepto autonómico que somete a evaluación ambiental estratégica ordinaria los planes y programas aprobados por el Consejo de Ministros; interpretación conforme de la referencia a las administraciones públicas en la delimitación del ámbito de aplicación de las evaluaciones ambientales.</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Se enjuicia la constitucionalidad de los apartados tercero y sexto del artículo único de la Ley 9/2018, de 31 de julio, por la que se modifica la Ley 12/2016, de 17 de agosto, de evaluación ambiental de las Illes Balears. Los preceptos impugnados prevén que los planes y programas adoptados o aprobados por el Estado, sean sometidos a evaluaciones de impacto ambiental estratégicas por las autoridades autonómicas.</w:t>
      </w:r>
    </w:p>
    <w:p w:rsidR="00E026A4" w:rsidRDefault="00E026A4" w:rsidP="00E026A4">
      <w:pPr>
        <w:pStyle w:val="SntesisDescriptiva"/>
      </w:pPr>
      <w:r>
        <w:t xml:space="preserve"> </w:t>
      </w:r>
    </w:p>
    <w:p w:rsidR="00E026A4" w:rsidRDefault="00E026A4" w:rsidP="00E026A4">
      <w:pPr>
        <w:pStyle w:val="SntesisDescriptiva"/>
      </w:pPr>
      <w:r>
        <w:t>Se estima parcialmente el recurso de inconstitucionalidad. Por una parte, se declara inconstitucional y nula la regulación que somete unilateralmente las obras y proyectos del Estado a las distintas modalidades de evaluación ambiental autonómica. Las evaluaciones ambientales tienen naturaleza instrumental, lo que puede conllevar que una misma actividad se rija por umbrales de impacto más o menos severos, o incluso estar sometida a evaluación en unas comunidades y excluida en otras. Por otra parte, se establece la interpretación conforme de dos preceptos. El primero, para que la referencia a la “administración pública” se interprete como la administración autonómica, insular o local de las Illes Balears, sin comprender a la Administración General del Estado. El segundo, para que se interprete que los proyectos que pueden ser objeto de evaluación de impacto ambiental estratégica sean exclusivamente los de las administraciones autonómicas, sin comprender a los correspondientes al Estado.</w:t>
      </w:r>
    </w:p>
    <w:p w:rsidR="00E026A4" w:rsidRDefault="00E026A4" w:rsidP="00E026A4">
      <w:pPr>
        <w:pStyle w:val="SntesisDescriptivaConSeparacion"/>
      </w:pPr>
    </w:p>
    <w:bookmarkStart w:id="8" w:name="SENTENCIA_2019_114"/>
    <w:p w:rsidR="00E026A4" w:rsidRDefault="00E026A4" w:rsidP="00E026A4">
      <w:pPr>
        <w:pStyle w:val="TextoNormalNegrita"/>
      </w:pPr>
      <w:r>
        <w:fldChar w:fldCharType="begin"/>
      </w:r>
      <w:r>
        <w:instrText xml:space="preserve"> HYPERLINK "http://hj.tribunalconstitucional.es/es/Resolucion/Show/26059" \o "Ver resolución" </w:instrText>
      </w:r>
      <w:r>
        <w:fldChar w:fldCharType="separate"/>
      </w:r>
      <w:r>
        <w:t>• Pleno. SENTENCIA 114/2019, de 16 de octubre de 2019</w:t>
      </w:r>
      <w:r>
        <w:fldChar w:fldCharType="end"/>
      </w:r>
      <w:bookmarkEnd w:id="8"/>
    </w:p>
    <w:p w:rsidR="00E026A4" w:rsidRDefault="00E026A4" w:rsidP="00E026A4">
      <w:pPr>
        <w:pStyle w:val="TextoNormalSinNegrita"/>
      </w:pPr>
      <w:r>
        <w:t xml:space="preserve"> </w:t>
      </w:r>
      <w:r>
        <w:t xml:space="preserve"> </w:t>
      </w:r>
      <w:r>
        <w:t xml:space="preserve"> </w:t>
      </w:r>
      <w:r>
        <w:t> Conflicto positivo de competencia 5625-2016.</w:t>
      </w:r>
    </w:p>
    <w:p w:rsidR="00E026A4" w:rsidRDefault="00E026A4" w:rsidP="00E026A4">
      <w:pPr>
        <w:pStyle w:val="TextoNormalCentradoCursiva"/>
      </w:pPr>
      <w:r>
        <w:t xml:space="preserve"> </w:t>
      </w:r>
      <w:r>
        <w:t xml:space="preserve"> </w:t>
      </w:r>
      <w:r>
        <w:t xml:space="preserve"> </w:t>
      </w:r>
      <w:r>
        <w:t> (BOE núm. 279, de 20 de noviembre de 2019)</w:t>
      </w:r>
    </w:p>
    <w:p w:rsidR="00E026A4" w:rsidRDefault="00E026A4" w:rsidP="00E026A4">
      <w:pPr>
        <w:pStyle w:val="TextoNormalCentrado"/>
      </w:pPr>
      <w:r>
        <w:t xml:space="preserve"> </w:t>
      </w:r>
      <w:r>
        <w:t xml:space="preserve"> </w:t>
      </w:r>
      <w:r>
        <w:t xml:space="preserve"> </w:t>
      </w:r>
      <w:r>
        <w:t> ECLI:ES:TC:2019:114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Planteado por el Gobierno de la Generalitat de Cataluña en relación con diversos preceptos del Real Decreto 310/2016, de 29 de julio, por el que se regulan las evaluaciones finales de educación secundaria obligatoria y de bachillerato.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sobre educación: nulidad de preceptos reglamentarios que atribuyen a la administración del Estado el ejercicio de funciones ejecutivas (STC 109/2019).</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enjuicia la constitucionalidad de diversos preceptos del Real Decreto 310/2016, de 29 de julio, que regula las evaluaciones finales de educación secundaria obligatoria y bachillerato. Los preceptos regulan el contenido y características de las pruebas de evaluaciones finales, la emisión de un informe del departamento de orientación, el contenido de los cuestionarios de contexto socioeconómico y cultural, y la facultad de elegir la lengua oficial en que se deben realizar. </w:t>
      </w:r>
    </w:p>
    <w:p w:rsidR="00E026A4" w:rsidRDefault="00E026A4" w:rsidP="00E026A4">
      <w:pPr>
        <w:pStyle w:val="SntesisDescriptiva"/>
      </w:pPr>
      <w:r>
        <w:t xml:space="preserve">  </w:t>
      </w:r>
    </w:p>
    <w:p w:rsidR="00E026A4" w:rsidRDefault="00E026A4" w:rsidP="00E026A4">
      <w:pPr>
        <w:pStyle w:val="SntesisDescriptiva"/>
      </w:pPr>
      <w:r>
        <w:t>Se estima parcialmente el conflicto. Por una parte, la regulación estatal de las evaluaciones queda encuadrada en el ámbito de competencia exclusiva del Estado, sin que ello excluya toda modalidad de evaluación del desarrollo curricular autonómico. Asimismo, es constitucional el derecho de realizar la prueba en la lengua oficial de elección de los progenitores, tutores o del estudiante, pues se trata de una regulación básica que garantiza la igualdad de trato y no discriminación.</w:t>
      </w:r>
    </w:p>
    <w:p w:rsidR="00E026A4" w:rsidRDefault="00E026A4" w:rsidP="00E026A4">
      <w:pPr>
        <w:pStyle w:val="SntesisDescriptiva"/>
      </w:pPr>
    </w:p>
    <w:p w:rsidR="00E026A4" w:rsidRDefault="00E026A4" w:rsidP="00E026A4">
      <w:pPr>
        <w:pStyle w:val="SntesisDescriptiva"/>
      </w:pPr>
      <w:r>
        <w:t>Por otra parte, se declara inconstitucional y nula la facultad del Ministerio de Educación, Cultura y Deporte para elaborar cuestionarios de contexto, pues dicha actividad pertenece al ámbito de competencias de ejecución de las Comunidades Autónomas; también se anula el precepto que prevé que los responsables de orientación de cada centro educativo realizarán un informe por cada alumno, dado que se trata de una previsión que incide en la organización interna del centro educativo.</w:t>
      </w:r>
    </w:p>
    <w:p w:rsidR="00E026A4" w:rsidRDefault="00E026A4" w:rsidP="00E026A4">
      <w:pPr>
        <w:pStyle w:val="SntesisDescriptivaConSeparacion"/>
      </w:pPr>
    </w:p>
    <w:bookmarkStart w:id="9" w:name="SENTENCIA_2019_115"/>
    <w:p w:rsidR="00E026A4" w:rsidRDefault="00E026A4" w:rsidP="00E026A4">
      <w:pPr>
        <w:pStyle w:val="TextoNormalNegrita"/>
      </w:pPr>
      <w:r>
        <w:fldChar w:fldCharType="begin"/>
      </w:r>
      <w:r>
        <w:instrText xml:space="preserve"> HYPERLINK "http://hj.tribunalconstitucional.es/es/Resolucion/Show/26065" \o "Ver resolución" </w:instrText>
      </w:r>
      <w:r>
        <w:fldChar w:fldCharType="separate"/>
      </w:r>
      <w:r>
        <w:t>• Pleno. SENTENCIA 115/2019, de 16 de octubre de 2019</w:t>
      </w:r>
      <w:r>
        <w:fldChar w:fldCharType="end"/>
      </w:r>
      <w:bookmarkEnd w:id="9"/>
    </w:p>
    <w:p w:rsidR="00E026A4" w:rsidRDefault="00E026A4" w:rsidP="00E026A4">
      <w:pPr>
        <w:pStyle w:val="TextoNormalSinNegrita"/>
      </w:pPr>
      <w:r>
        <w:t xml:space="preserve"> </w:t>
      </w:r>
      <w:r>
        <w:t xml:space="preserve"> </w:t>
      </w:r>
      <w:r>
        <w:t xml:space="preserve"> </w:t>
      </w:r>
      <w:r>
        <w:t> Recurso de amparo 3846-2018.</w:t>
      </w:r>
    </w:p>
    <w:p w:rsidR="00E026A4" w:rsidRDefault="00E026A4" w:rsidP="00E026A4">
      <w:pPr>
        <w:pStyle w:val="TextoNormalCentradoCursiva"/>
      </w:pPr>
      <w:r>
        <w:t xml:space="preserve"> </w:t>
      </w:r>
      <w:r>
        <w:t xml:space="preserve"> </w:t>
      </w:r>
      <w:r>
        <w:t xml:space="preserve"> </w:t>
      </w:r>
      <w:r>
        <w:t> (BOE núm. 279, de 20 de noviembre de 2019)</w:t>
      </w:r>
    </w:p>
    <w:p w:rsidR="00E026A4" w:rsidRDefault="00E026A4" w:rsidP="00E026A4">
      <w:pPr>
        <w:pStyle w:val="TextoNormalCentrado"/>
      </w:pPr>
      <w:r>
        <w:t xml:space="preserve"> </w:t>
      </w:r>
      <w:r>
        <w:t xml:space="preserve"> </w:t>
      </w:r>
      <w:r>
        <w:t xml:space="preserve"> </w:t>
      </w:r>
      <w:r>
        <w:t> ECLI:ES:TC:2019:115</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los diecisiete diputados del grupo parlamentario Socialistes i Units per Avançar, del Parlamento de Cataluña, en relación con la calificación y admisión a trámite por la mesa de la cámara de una “Moción subsiguiente a la interpelación al Gobierno sobre la normativa del Parlamento anulada y suspendida por el Tribunal Constitucional”</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al ejercicio de las funciones representativas, en conexión con el derecho de los ciudadanos a la participación política a través de sus representantes: admisión a trámite de una iniciativa parlamentaria que reitera los objetivos de la resolución declarada inconstitucional y nula por la STC 259/2015, de 2 de diciembre. Voto particular.</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mesa del Parlamento de Cataluña admitió a trámite una iniciativa parlamentaria en la que literalmente se reitera el objetivo de la Resolución 1/XI del Parlamento de Cataluña de “llevar a cabo las actuaciones necesarias para alcanzar y culminar democráticamente la independencia de Cataluña”. Esta resolución fue declarada inconstitucional y nula por la STC 259/2015, de 2 de diciembre.</w:t>
      </w:r>
    </w:p>
    <w:p w:rsidR="00E026A4" w:rsidRDefault="00E026A4" w:rsidP="00E026A4">
      <w:pPr>
        <w:pStyle w:val="SntesisDescriptiva"/>
      </w:pPr>
      <w:r>
        <w:lastRenderedPageBreak/>
        <w:t xml:space="preserve">Se otorga el amparo y se declara vulnerado el derecho de los recurrentes a ejercer sus funciones representativas conforme a los requisitos que señalan las leyes. La potestad de la mesa parlamentaria de inadmitir a trámite iniciativas parlamentarias cuya inconstitucionalidad sea palmaria y evidente, se trasforma en obligación siempre que la mesa sea destinataria de un mandato del Tribunal que impida la tramitación de determinada iniciativa. La admisión a trámite de una iniciativa parlamentaria que deliberadamente reitera el contenido de una resolución parlamentaria previamente anulada, supone un incumplimiento de la obligación de acatar lo resuelto por el Tribunal y, derivadamente, la lesión del derecho de los recurrentes al ejercicio de sus funciones representativas.  La decisión impugnada impide a los recurrentes ejercer legítimamente sus funciones representativas en relación con ese procedimiento parlamentario pues, en tales condiciones, el ejercicio de sus funciones conllevaría no acatar lo resuelto por el Tribunal e incurrir en un ilícito constitucional. </w:t>
      </w:r>
    </w:p>
    <w:p w:rsidR="00E026A4" w:rsidRDefault="00E026A4" w:rsidP="00E026A4">
      <w:pPr>
        <w:pStyle w:val="SntesisDescriptiva"/>
      </w:pPr>
      <w:r>
        <w:t>La sentencia cuenta con un voto particular concurrente.</w:t>
      </w:r>
    </w:p>
    <w:p w:rsidR="00E026A4" w:rsidRDefault="00E026A4" w:rsidP="00E026A4">
      <w:pPr>
        <w:pStyle w:val="SntesisDescriptivaConSeparacion"/>
      </w:pPr>
    </w:p>
    <w:bookmarkStart w:id="10" w:name="SENTENCIA_2019_116"/>
    <w:p w:rsidR="00E026A4" w:rsidRDefault="00E026A4" w:rsidP="00E026A4">
      <w:pPr>
        <w:pStyle w:val="TextoNormalNegrita"/>
      </w:pPr>
      <w:r>
        <w:fldChar w:fldCharType="begin"/>
      </w:r>
      <w:r>
        <w:instrText xml:space="preserve"> HYPERLINK "http://hj.tribunalconstitucional.es/es/Resolucion/Show/26058" \o "Ver resolución" </w:instrText>
      </w:r>
      <w:r>
        <w:fldChar w:fldCharType="separate"/>
      </w:r>
      <w:r>
        <w:t>• Pleno. SENTENCIA 116/2019, de 16 de octubre de 2019</w:t>
      </w:r>
      <w:r>
        <w:fldChar w:fldCharType="end"/>
      </w:r>
      <w:bookmarkEnd w:id="10"/>
    </w:p>
    <w:p w:rsidR="00E026A4" w:rsidRDefault="00E026A4" w:rsidP="00E026A4">
      <w:pPr>
        <w:pStyle w:val="TextoNormalSinNegrita"/>
      </w:pPr>
      <w:r>
        <w:t xml:space="preserve"> </w:t>
      </w:r>
      <w:r>
        <w:t xml:space="preserve"> </w:t>
      </w:r>
      <w:r>
        <w:t xml:space="preserve"> </w:t>
      </w:r>
      <w:r>
        <w:t> Recurso de inconstitucionalidad 2056-2019.</w:t>
      </w:r>
    </w:p>
    <w:p w:rsidR="00E026A4" w:rsidRDefault="00E026A4" w:rsidP="00E026A4">
      <w:pPr>
        <w:pStyle w:val="TextoNormalCentradoCursiva"/>
      </w:pPr>
      <w:r>
        <w:t xml:space="preserve"> </w:t>
      </w:r>
      <w:r>
        <w:t xml:space="preserve"> </w:t>
      </w:r>
      <w:r>
        <w:t xml:space="preserve"> </w:t>
      </w:r>
      <w:r>
        <w:t> (BOE núm. 279, de 20 de noviembre de 2019)</w:t>
      </w:r>
    </w:p>
    <w:p w:rsidR="00E026A4" w:rsidRDefault="00E026A4" w:rsidP="00E026A4">
      <w:pPr>
        <w:pStyle w:val="TextoNormalCentrado"/>
      </w:pPr>
      <w:r>
        <w:t xml:space="preserve"> </w:t>
      </w:r>
      <w:r>
        <w:t xml:space="preserve"> </w:t>
      </w:r>
      <w:r>
        <w:t xml:space="preserve"> </w:t>
      </w:r>
      <w:r>
        <w:t> ECLI:ES:TC:2019:116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más de cincuenta diputados del grupo parlamentario Popular en el Congreso de los Diputados respecto del artículo 50 de la Ley del Parlamento de las Illes Balears 13/2018, de 28 de diciembre, de caminos públicos y rutas senderistas de Mallorca y Menorca.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Derecho de propiedad y garantías del procedimiento expropiatorio: constitucionalidad del precepto legal autonómico en virtud del cual la aprobación de los planes especiales y proyectos de rutas senderistas conlleva la declaración de utilidad pública a efectos expropiatorios.</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impugna la constitucionalidad del artículo 50 de la Ley del Parlamento de las Illes Balears 13/2018, de 28 de diciembre, de caminos públicos y rutas senderistas de Mallorca y Menorca, en cuanto atribuye a los planes o proyectos de rutas senderistas la declaración de utilidad pública de los terrenos necesarios para ejecutarlos; y prevé que la obtención de los terrenos necesarios derivará preferentemente de la alienación o cesión voluntaria de las personas titulares. Esto último se impugna por considerar que se abre una vía para ejecutar expropiaciones forzosas, sin que el legislador haya justificado la finalidad de utilidad pública o interés social.  </w:t>
      </w:r>
    </w:p>
    <w:p w:rsidR="00E026A4" w:rsidRDefault="00E026A4" w:rsidP="00E026A4">
      <w:pPr>
        <w:pStyle w:val="SntesisDescriptiva"/>
      </w:pPr>
    </w:p>
    <w:p w:rsidR="00E026A4" w:rsidRDefault="00E026A4" w:rsidP="00E026A4">
      <w:pPr>
        <w:pStyle w:val="SntesisDescriptiva"/>
      </w:pPr>
      <w:r>
        <w:t xml:space="preserve">Se desestima el recurso de inconstitucionalidad. Se rechaza que el precepto incumpla con la garantía constitucional de establecer un fin de utilidad pública o interés social para cualquier medida de naturaleza expropiatoria. El legislador balear define una serie de fines públicos conectados con el interés general, relacionados con </w:t>
      </w:r>
      <w:r>
        <w:lastRenderedPageBreak/>
        <w:t>la necesidad de garantizar una utilización adecuada de las rutas senderistas, permitiendo una mayor sensibilización ambiental al acercar la población a la naturaleza y al medio rural. Se trata de una serie de finalidades legítimas que justifican que, para su consecución, se haga uso de la potestad expropiatoria. A mayor abundamiento, no se excluye la garantía de control judicial ante un eventual procedimiento expropiatorio, toda vez que los propietarios afectados pueden reaccionar frente a concretas actuaciones administrativas que apliquen el precepto.</w:t>
      </w:r>
    </w:p>
    <w:p w:rsidR="00E026A4" w:rsidRDefault="00E026A4" w:rsidP="00E026A4">
      <w:pPr>
        <w:pStyle w:val="SntesisDescriptivaConSeparacion"/>
      </w:pPr>
    </w:p>
    <w:bookmarkStart w:id="11" w:name="SENTENCIA_2019_117"/>
    <w:p w:rsidR="00E026A4" w:rsidRDefault="00E026A4" w:rsidP="00E026A4">
      <w:pPr>
        <w:pStyle w:val="TextoNormalNegrita"/>
      </w:pPr>
      <w:r>
        <w:fldChar w:fldCharType="begin"/>
      </w:r>
      <w:r>
        <w:instrText xml:space="preserve"> HYPERLINK "http://hj.tribunalconstitucional.es/es/Resolucion/Show/26060" \o "Ver resolución" </w:instrText>
      </w:r>
      <w:r>
        <w:fldChar w:fldCharType="separate"/>
      </w:r>
      <w:r>
        <w:t>• Pleno. SENTENCIA 117/2019, de 16 de octubre de 2019</w:t>
      </w:r>
      <w:r>
        <w:fldChar w:fldCharType="end"/>
      </w:r>
      <w:bookmarkEnd w:id="11"/>
    </w:p>
    <w:p w:rsidR="00E026A4" w:rsidRDefault="00E026A4" w:rsidP="00E026A4">
      <w:pPr>
        <w:pStyle w:val="TextoNormalSinNegrita"/>
      </w:pPr>
      <w:r>
        <w:t xml:space="preserve"> </w:t>
      </w:r>
      <w:r>
        <w:t xml:space="preserve"> </w:t>
      </w:r>
      <w:r>
        <w:t xml:space="preserve"> </w:t>
      </w:r>
      <w:r>
        <w:t> Cuestión de inconstitucionalidad 2360-2019.</w:t>
      </w:r>
    </w:p>
    <w:p w:rsidR="00E026A4" w:rsidRDefault="00E026A4" w:rsidP="00E026A4">
      <w:pPr>
        <w:pStyle w:val="TextoNormalCentradoCursiva"/>
      </w:pPr>
      <w:r>
        <w:t xml:space="preserve"> </w:t>
      </w:r>
      <w:r>
        <w:t xml:space="preserve"> </w:t>
      </w:r>
      <w:r>
        <w:t xml:space="preserve"> </w:t>
      </w:r>
      <w:r>
        <w:t> (BOE núm. 279, de 20 de noviembre de 2019)</w:t>
      </w:r>
    </w:p>
    <w:p w:rsidR="00E026A4" w:rsidRDefault="00E026A4" w:rsidP="00E026A4">
      <w:pPr>
        <w:pStyle w:val="TextoNormalCentrado"/>
      </w:pPr>
      <w:r>
        <w:t xml:space="preserve"> </w:t>
      </w:r>
      <w:r>
        <w:t xml:space="preserve"> </w:t>
      </w:r>
      <w:r>
        <w:t xml:space="preserve"> </w:t>
      </w:r>
      <w:r>
        <w:t> ECLI:ES:TC:2019:117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el Juzgado de lo Contencioso-Administrativo núm. 2 de Ourense respecto del artículo 110.2 de la Ley 8/2008, de 10 de julio, de salud de Galicia.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en materia de función pública: constitucionalidad del precepto legal autonómico que regula las consecuencias económicas de los cambios de régimen de personal que no implican la situación de excedencia.</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plantea la duda constitucional relativa a si una disposición de la Ley 8/2008, de 10 de julio, de salud de Galicia, que regula las consecuencias económicas de las interrelaciones entre los distintos regímenes de personal del sistema de salud público de Galicia, es contraria a una disposición del Estatuto Marco del personal estatutario de los servicios de salud, que regula específicamente el supuesto de excedencia de dicho personal por prestar servicios en el sector público.  </w:t>
      </w:r>
    </w:p>
    <w:p w:rsidR="00E026A4" w:rsidRDefault="00E026A4" w:rsidP="00E026A4">
      <w:pPr>
        <w:pStyle w:val="SntesisDescriptiva"/>
      </w:pPr>
      <w:r>
        <w:t>Se desestima la cuestión. No existe contradicción entre la norma estatal y la autonómica pues la primera regula específicamente el supuesto de excedencia del personal estatutario por prestar servicios en el sector público, mientras que la segunda regula otros supuestos de cambio de régimen de personal que no conllevan la situación de excedencia. El personal estatutario del servicio de salud que pasa a prestar servicios en otros puestos de trabajo de la administración sanitaria sujetos a un régimen jurídico distinto no necesariamente debe quedar en la situación administrativa de excedencia en su puesto de origen.</w:t>
      </w:r>
    </w:p>
    <w:p w:rsidR="00E026A4" w:rsidRDefault="00E026A4" w:rsidP="00E026A4">
      <w:pPr>
        <w:pStyle w:val="SntesisDescriptivaConSeparacion"/>
      </w:pPr>
    </w:p>
    <w:bookmarkStart w:id="12" w:name="SENTENCIA_2019_118"/>
    <w:p w:rsidR="00E026A4" w:rsidRDefault="00E026A4" w:rsidP="00E026A4">
      <w:pPr>
        <w:pStyle w:val="TextoNormalNegrita"/>
      </w:pPr>
      <w:r>
        <w:fldChar w:fldCharType="begin"/>
      </w:r>
      <w:r>
        <w:instrText xml:space="preserve"> HYPERLINK "http://hj.tribunalconstitucional.es/es/Resolucion/Show/26061" \o "Ver resolución" </w:instrText>
      </w:r>
      <w:r>
        <w:fldChar w:fldCharType="separate"/>
      </w:r>
      <w:r>
        <w:t>• Pleno. SENTENCIA 118/2019, de 16 de octubre de 2019</w:t>
      </w:r>
      <w:r>
        <w:fldChar w:fldCharType="end"/>
      </w:r>
      <w:bookmarkEnd w:id="12"/>
    </w:p>
    <w:p w:rsidR="00E026A4" w:rsidRDefault="00E026A4" w:rsidP="00E026A4">
      <w:pPr>
        <w:pStyle w:val="TextoNormalSinNegrita"/>
      </w:pPr>
      <w:r>
        <w:t xml:space="preserve"> </w:t>
      </w:r>
      <w:r>
        <w:t xml:space="preserve"> </w:t>
      </w:r>
      <w:r>
        <w:t xml:space="preserve"> </w:t>
      </w:r>
      <w:r>
        <w:t> Cuestión de inconstitucionalidad 2960-2019.</w:t>
      </w:r>
    </w:p>
    <w:p w:rsidR="00E026A4" w:rsidRDefault="00E026A4" w:rsidP="00E026A4">
      <w:pPr>
        <w:pStyle w:val="TextoNormalCentradoCursiva"/>
      </w:pPr>
      <w:r>
        <w:t xml:space="preserve"> </w:t>
      </w:r>
      <w:r>
        <w:t xml:space="preserve"> </w:t>
      </w:r>
      <w:r>
        <w:t xml:space="preserve"> </w:t>
      </w:r>
      <w:r>
        <w:t> (BOE núm. 279, de 20 de noviembre de 2019)</w:t>
      </w:r>
    </w:p>
    <w:p w:rsidR="00E026A4" w:rsidRDefault="00E026A4" w:rsidP="00E026A4">
      <w:pPr>
        <w:pStyle w:val="TextoNormalCentrado"/>
      </w:pPr>
      <w:r>
        <w:t xml:space="preserve"> </w:t>
      </w:r>
      <w:r>
        <w:t xml:space="preserve"> </w:t>
      </w:r>
      <w:r>
        <w:t xml:space="preserve"> </w:t>
      </w:r>
      <w:r>
        <w:t> ECLI:ES:TC:2019:118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el Juzgado de lo Social núm. 26 de Barcelona, en relación con el artículo 52 d) del texto refundido de la Ley del estatuto de los trabajadores, aprobado por Real Decreto Legislativo 2/2015, de 23 de octubre.</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Derechos a la integridad física y moral, a la salud y al trabajo: constitucionalidad del precepto legal que regula el despido objetivo por causa de absentismo laboral. Votos particulares.</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En el marco de un procedimiento de despido, un juzgado de lo social cuestiona la constitucionalidad del artículo 52 d) del texto refundido de la Ley del estatuto de los trabajadores, aprobado por el Real Decreto Legislativo 2/2015, de 23 de octubre. El precepto cuestionado regula la extinción del contrato por causas objetivas en casos de faltas de asistencia al trabajo intermitentes de corta duración, pues permite al empresario extinguir la relación laboral por causa de absentismo derivado de enfermedades intermitentes.</w:t>
      </w:r>
    </w:p>
    <w:p w:rsidR="00E026A4" w:rsidRDefault="00E026A4" w:rsidP="00E026A4">
      <w:pPr>
        <w:pStyle w:val="SntesisDescriptiva"/>
      </w:pPr>
    </w:p>
    <w:p w:rsidR="00E026A4" w:rsidRDefault="00E026A4" w:rsidP="00E026A4">
      <w:pPr>
        <w:pStyle w:val="SntesisDescriptiva"/>
      </w:pPr>
      <w:r>
        <w:t xml:space="preserve">Se desestima la cuestión de inconstitucionalidad. El precepto atiende el fin legítimo de paliar el gravamen económico que las ausencias al trabajo suponen para las empresas, lo cual está justificado por la libertad de empresa y la encomienda a los poderes públicos de garantizar y proteger su ejercicio, así como la defensa de la productividad. En esta misma línea se ha pronunciado el Tribunal de Justicia de la Unión Europea en el asunto Ruiz Conejero. </w:t>
      </w:r>
    </w:p>
    <w:p w:rsidR="00E026A4" w:rsidRDefault="00E026A4" w:rsidP="00E026A4">
      <w:pPr>
        <w:pStyle w:val="SntesisDescriptiva"/>
      </w:pPr>
    </w:p>
    <w:p w:rsidR="00E026A4" w:rsidRDefault="00E026A4" w:rsidP="00E026A4">
      <w:pPr>
        <w:pStyle w:val="SntesisDescriptiva"/>
      </w:pPr>
      <w:r>
        <w:t xml:space="preserve">Se rechaza que el precepto vulnere el derecho a la integridad física, dado que solo autoriza el despido a un trabajador con motivo del número de veces que haya faltado al trabajo por estar aquejado de una enfermedad de corta duración, sin que ello produzca una actuación material sobre el cuerpo humano que dañe la integridad del trabajador. Respecto del derecho a la protección de la salud, la norma se limita a regular la posibilidad de que el empresario extinga el contrato de trabajo por inasistencias, pero en ningún momento incide en el régimen de acceso y en el contenido de la asistencia sanitaria para los trabajadores. </w:t>
      </w:r>
    </w:p>
    <w:p w:rsidR="00E026A4" w:rsidRDefault="00E026A4" w:rsidP="00E026A4">
      <w:pPr>
        <w:pStyle w:val="SntesisDescriptiva"/>
      </w:pPr>
    </w:p>
    <w:p w:rsidR="00E026A4" w:rsidRDefault="00E026A4" w:rsidP="00E026A4">
      <w:pPr>
        <w:pStyle w:val="SntesisDescriptiva"/>
      </w:pPr>
      <w:r>
        <w:t xml:space="preserve">Tampoco se vulnera el derecho al trabajo, en su vertiente de estabilidad en el empleo. Como resultado de una ponderación de los intereses en conflicto, la norma dota de objetividad y certidumbre al absentismo laboral como una causa extintiva del contrato de trabajo. Asimismo, el precepto contiene excepciones muy cualificadas que excluyen el cómputo del absentismo para proteger derechos e intereses relevantes del trabajador, tales como: las ausencias debidas a una enfermedad grave o a un accidente de trabajo, la situación de riesgo durante el embarazo y la lactancia, las enfermedades causadas por el embarazo, parto o lactancia, las motivadas por la situación física o psicológica debida a la violencia de género, y las ausencias que obedezcan a un tratamiento médico de cáncer o enfermedad grave. </w:t>
      </w:r>
    </w:p>
    <w:p w:rsidR="00E026A4" w:rsidRDefault="00E026A4" w:rsidP="00E026A4">
      <w:pPr>
        <w:pStyle w:val="SntesisDescriptiva"/>
      </w:pPr>
    </w:p>
    <w:p w:rsidR="00E026A4" w:rsidRDefault="00E026A4" w:rsidP="00E026A4">
      <w:pPr>
        <w:pStyle w:val="SntesisDescriptiva"/>
      </w:pPr>
      <w:r>
        <w:t>La sentencia cuenta con tres votos particulares discrepantes, uno de ellos suscrito por dos magistrados.</w:t>
      </w:r>
    </w:p>
    <w:p w:rsidR="00E026A4" w:rsidRDefault="00E026A4" w:rsidP="00E026A4">
      <w:pPr>
        <w:pStyle w:val="SntesisDescriptivaConSeparacion"/>
      </w:pPr>
    </w:p>
    <w:bookmarkStart w:id="13" w:name="SENTENCIA_2019_119"/>
    <w:p w:rsidR="00E026A4" w:rsidRDefault="00E026A4" w:rsidP="00E026A4">
      <w:pPr>
        <w:pStyle w:val="TextoNormalNegrita"/>
      </w:pPr>
      <w:r>
        <w:lastRenderedPageBreak/>
        <w:fldChar w:fldCharType="begin"/>
      </w:r>
      <w:r>
        <w:instrText xml:space="preserve"> HYPERLINK "http://hj.tribunalconstitucional.es/es/Resolucion/Show/26069" \o "Ver resolución" </w:instrText>
      </w:r>
      <w:r>
        <w:fldChar w:fldCharType="separate"/>
      </w:r>
      <w:r>
        <w:t>• Sala Segunda. SENTENCIA 119/2019, de 28 de octubre de 2019</w:t>
      </w:r>
      <w:r>
        <w:fldChar w:fldCharType="end"/>
      </w:r>
      <w:bookmarkEnd w:id="13"/>
    </w:p>
    <w:p w:rsidR="00E026A4" w:rsidRDefault="00E026A4" w:rsidP="00E026A4">
      <w:pPr>
        <w:pStyle w:val="TextoNormalSinNegrita"/>
      </w:pPr>
      <w:r>
        <w:t xml:space="preserve"> </w:t>
      </w:r>
      <w:r>
        <w:t xml:space="preserve"> </w:t>
      </w:r>
      <w:r>
        <w:t xml:space="preserve"> </w:t>
      </w:r>
      <w:r>
        <w:t> Recurso de amparo 3296-2017.</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ECLI:ES:TC:2019:119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Juan José Bellido Maeso respecto de los autos del Juzgado de Vigilancia Penitenciaria núm. 3 de Lleida, denegatorios de un permiso de salida.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efectiva (acceso al recurso): resolución judicial que, al denegar el derecho a la asistencia jurídica gratuita para interponer un recurso de apelación, impide al afectado defender la procedencia de ese mismo recurso frente a resoluciones del juzgado de vigilancia penitenciaria que confirmen decisiones de la administración penitenciaria (STC 128/1998).</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Encontrándose ingresado en prisión, el demandante de amparo solicitó un permiso de salida que fue denegado por la junta de tratamiento del centro penitenciario. Impugnó dicha negativa ante el juzgado de vigilancia penitenciaria, que mediante auto confirmó la denegación del permiso. El demandante de amparo solicitó la asistencia jurídica gratuita para recurrir en apelación dicho auto. El juzgado de vigilancia penitenciaria denegó su solicitud, afirmando que es criterio de las audiencias provinciales de Lérida y Tarragona que no cabe interponer recurso de apelación contra autos que resuelvan un recurso interpuesto frente a una resolución administrativa penitenciaria. </w:t>
      </w:r>
    </w:p>
    <w:p w:rsidR="00E026A4" w:rsidRDefault="00E026A4" w:rsidP="00E026A4">
      <w:pPr>
        <w:pStyle w:val="SntesisDescriptiva"/>
      </w:pPr>
    </w:p>
    <w:p w:rsidR="00E026A4" w:rsidRDefault="00E026A4" w:rsidP="00E026A4">
      <w:pPr>
        <w:pStyle w:val="SntesisDescriptiva"/>
      </w:pPr>
      <w:r>
        <w:t>Se otorga el amparo por vulneración al derecho a la tutela judicial efectiva, en su vertiente del derecho de acceso a los recursos. La decisión de negar la asistencia jurídica gratuita solicitada para interponer recurso de apelación impide al demandante de amparo mostrar su discrepancia con el criterio mantenido por las audiencias provinciales. Esto imposibilita un pronunciamiento por el tribunal al que corresponde en última instancia adoptar una decisión sobre la admisión y, en su caso, la estimación o desestimación del recurso.</w:t>
      </w:r>
    </w:p>
    <w:p w:rsidR="00E026A4" w:rsidRDefault="00E026A4" w:rsidP="00E026A4">
      <w:pPr>
        <w:pStyle w:val="SntesisDescriptivaConSeparacion"/>
      </w:pPr>
    </w:p>
    <w:bookmarkStart w:id="14" w:name="SENTENCIA_2019_120"/>
    <w:p w:rsidR="00E026A4" w:rsidRDefault="00E026A4" w:rsidP="00E026A4">
      <w:pPr>
        <w:pStyle w:val="TextoNormalNegrita"/>
      </w:pPr>
      <w:r>
        <w:fldChar w:fldCharType="begin"/>
      </w:r>
      <w:r>
        <w:instrText xml:space="preserve"> HYPERLINK "http://hj.tribunalconstitucional.es/es/Resolucion/Show/26066" \o "Ver resolución" </w:instrText>
      </w:r>
      <w:r>
        <w:fldChar w:fldCharType="separate"/>
      </w:r>
      <w:r>
        <w:t>• Sala Segunda. SENTENCIA 120/2019, de 28 de octubre de 2019</w:t>
      </w:r>
      <w:r>
        <w:fldChar w:fldCharType="end"/>
      </w:r>
      <w:bookmarkEnd w:id="14"/>
    </w:p>
    <w:p w:rsidR="00E026A4" w:rsidRDefault="00E026A4" w:rsidP="00E026A4">
      <w:pPr>
        <w:pStyle w:val="TextoNormalSinNegrita"/>
      </w:pPr>
      <w:r>
        <w:t xml:space="preserve"> </w:t>
      </w:r>
      <w:r>
        <w:t xml:space="preserve"> </w:t>
      </w:r>
      <w:r>
        <w:t xml:space="preserve"> </w:t>
      </w:r>
      <w:r>
        <w:t> Recurso de amparo 4763-2018.</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el ayuntamiento de Sobrescobio (Asturias) respecto de la sentencia de la Sección Cuarta de la Sala de lo Contencioso-Administrativo de la Audiencia Nacional desestimatoria de su demanda por inactividad del Instituto para la Reestructuración de la Minería del Carbón y Desarrollo Alternativo de las Comarcas Mineras respecto de sendos convenios de colaboración.</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Supuesta vulneración del derecho a la igualdad en la aplicación de la ley: resolución judicial que no rompe línea jurisprudencial consolidada alguna sino que da respuesta motivada a la pretensión deducida, atendiendo a las circunstancias específicas del caso analizado.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ayuntamiento de Sobrescobio celebró dos convenios de colaboración con el Instituto del Carbón y el Principado de Asturias para la tramitación de ciertas ayudas al desarrollo de las infraestructuras en las comarcas mineras. Los convenios fueron firmados tanto por el ayuntamiento como por el Principado de Asturias, pero no así por el Instituto del Carbón. Ante la inactividad del Instituto, el ayuntamiento de Sobrescobio demandó el pago de las cantidades previstas en los convenios, lo cual fue desestimado tanto por un juzgado de lo contencioso-administrativo como por la Audiencia Nacional. </w:t>
      </w:r>
    </w:p>
    <w:p w:rsidR="00E026A4" w:rsidRDefault="00E026A4" w:rsidP="00E026A4">
      <w:pPr>
        <w:pStyle w:val="SntesisDescriptiva"/>
      </w:pPr>
      <w:r>
        <w:t>Se deniega el amparo pues no se ha vulnerado el principio de igualdad en la aplicación judicial de la ley. La sentencia impugnada por el recurrente y la sentencia previa del mismo órgano judicial que se utiliza como término de comparación y que estimó una reclamación por inactividad del Instituto del Carbón formulada por otro ayuntamiento, se pronuncian sobre supuestos diversos que para el órgano judicial merecen soluciones diferentes en atención a las circunstancias específicas de cada caso. Así, mientras que la sentencia impugnada se pronuncia sobre la inactividad del Instituto del Carbón en un supuesto donde los convenios no se encontraban perfeccionados por falta de fiscalización favorable imputable al propio ayuntamiento, la sentencia que se usa como término de comparación se pronuncia sobre un supuesto en que el convenio se encontraba perfeccionado y existía una obligación de pago exigible, faltando meramente la firma del presidente del Instituto del Carbón y el pago para la ejecución definitiva del mismo.</w:t>
      </w:r>
    </w:p>
    <w:p w:rsidR="00E026A4" w:rsidRDefault="00E026A4" w:rsidP="00E026A4">
      <w:pPr>
        <w:pStyle w:val="SntesisDescriptivaConSeparacion"/>
      </w:pPr>
    </w:p>
    <w:bookmarkStart w:id="15" w:name="SENTENCIA_2019_121"/>
    <w:p w:rsidR="00E026A4" w:rsidRDefault="00E026A4" w:rsidP="00E026A4">
      <w:pPr>
        <w:pStyle w:val="TextoNormalNegrita"/>
      </w:pPr>
      <w:r>
        <w:fldChar w:fldCharType="begin"/>
      </w:r>
      <w:r>
        <w:instrText xml:space="preserve"> HYPERLINK "http://hj.tribunalconstitucional.es/es/Resolucion/Show/26062" \o "Ver resolución" </w:instrText>
      </w:r>
      <w:r>
        <w:fldChar w:fldCharType="separate"/>
      </w:r>
      <w:r>
        <w:t>• Sala Primera. SENTENCIA 121/2019, de 28 de octubre de 2019</w:t>
      </w:r>
      <w:r>
        <w:fldChar w:fldCharType="end"/>
      </w:r>
      <w:bookmarkEnd w:id="15"/>
    </w:p>
    <w:p w:rsidR="00E026A4" w:rsidRDefault="00E026A4" w:rsidP="00E026A4">
      <w:pPr>
        <w:pStyle w:val="TextoNormalSinNegrita"/>
      </w:pPr>
      <w:r>
        <w:t xml:space="preserve"> </w:t>
      </w:r>
      <w:r>
        <w:t xml:space="preserve"> </w:t>
      </w:r>
      <w:r>
        <w:t xml:space="preserve"> </w:t>
      </w:r>
      <w:r>
        <w:t> Recurso de amparo 5617-2017.</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la Federación de asociaciones de Educación Infantil-Coordinadora de Escuelas Infantiles de Andalucía respecto de la sentencia de la Sección Tercera de la Sala de lo Contencioso-Administrativo del Tribunal Superior de Justicia de Andalucía (con sede en Sevilla), desestimatoria de su demanda por inactividad de la Consejería de Educación de la Junta de Andalucía.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efectiva (acceso a la jurisdicción): resolución judicial que deja imprejuzgada la cuestión al denegar, de manera rigorista y desproporcionada, legitimación activa a la asociación promotora del recurso.</w:t>
      </w:r>
    </w:p>
    <w:p w:rsidR="00E026A4" w:rsidRDefault="00E026A4" w:rsidP="00E026A4">
      <w:pPr>
        <w:pStyle w:val="SntesisAnaltica"/>
      </w:pPr>
    </w:p>
    <w:p w:rsidR="00E026A4" w:rsidRDefault="00E026A4" w:rsidP="00E026A4">
      <w:pPr>
        <w:pStyle w:val="SntesisDescriptiva"/>
      </w:pPr>
      <w:r w:rsidRPr="00E026A4">
        <w:rPr>
          <w:rStyle w:val="SntesisDescriptivaTtulo"/>
        </w:rPr>
        <w:lastRenderedPageBreak/>
        <w:t xml:space="preserve">Resumen: </w:t>
      </w:r>
      <w:r>
        <w:t>La Federación de asociaciones de Educación Infantil-Coordinadora de Escuelas Infantiles de Andalucía (en adelante, la Federación) celebró en 2011 un convenio con la Consejería de Educación de la Junta de Andalucía para la constitución de un grupo de trabajo para el estudio de la cuantía del servicio público de primer año de educación infantil. El convenio disponía que los centros que recibían financiación de los puestos de primer año de educación infantil como resultado de convenios de colaboración mantendrían dicha financiación hasta tanto fueran aplicables las conclusiones del grupo de trabajo. Sin embargo, la Consejería de Educación dejó de abonar ciertas cantidades correspondientes a los centros educativos por lo que la Federación interpuso recurso contencioso-administrativo reclamando el abono de las cantidades debidas a cada uno de los centros que ella representa. El Tribunal Superior de Justicia de Andalucía desestimó el recurso al denegar a la recurrente legitimación activa para interponerlo, argumentando que si bien la administración demandada estaba obligada a abonar las cantidades debidas, solo los titulares de los centros afectados —  en tanto titulares de las prestaciones debidas por la administración — podían interponer el recurso y no así la federación.</w:t>
      </w:r>
    </w:p>
    <w:p w:rsidR="00E026A4" w:rsidRDefault="00E026A4" w:rsidP="00E026A4">
      <w:pPr>
        <w:pStyle w:val="SntesisDescriptiva"/>
      </w:pPr>
      <w:r>
        <w:t>Se otorga el amparo y se declara vulnerado el derecho a la tutela judicial efectiva de la recurrente en su vertiente de acceso a la jurisdicción. La sentencia impugnada incurre en una restricción rigorista y desproporcionada del acceso a la jurisdicción al negar a la recurrente legitimación activa para impugnar la inactividad administrativa en defensa de los intereses económicos y profesionales de los centros de educación infantil a ella asociados. Existe una relación directa entre los fines de la federación y los motivos en que se fundamenta el recurso por inactividad de la Consejería de Educación y, por tanto, un interés legítimo del recurrente constitucionalmente protegido</w:t>
      </w:r>
    </w:p>
    <w:p w:rsidR="00E026A4" w:rsidRDefault="00E026A4" w:rsidP="00E026A4">
      <w:pPr>
        <w:pStyle w:val="SntesisDescriptivaConSeparacion"/>
      </w:pPr>
    </w:p>
    <w:bookmarkStart w:id="16" w:name="SENTENCIA_2019_122"/>
    <w:p w:rsidR="00E026A4" w:rsidRDefault="00E026A4" w:rsidP="00E026A4">
      <w:pPr>
        <w:pStyle w:val="TextoNormalNegrita"/>
      </w:pPr>
      <w:r>
        <w:fldChar w:fldCharType="begin"/>
      </w:r>
      <w:r>
        <w:instrText xml:space="preserve"> HYPERLINK "http://hj.tribunalconstitucional.es/es/Resolucion/Show/26067" \o "Ver resolución" </w:instrText>
      </w:r>
      <w:r>
        <w:fldChar w:fldCharType="separate"/>
      </w:r>
      <w:r>
        <w:t>• Sala Segunda. SENTENCIA 122/2019, de 28 de octubre de 2019</w:t>
      </w:r>
      <w:r>
        <w:fldChar w:fldCharType="end"/>
      </w:r>
      <w:bookmarkEnd w:id="16"/>
    </w:p>
    <w:p w:rsidR="00E026A4" w:rsidRDefault="00E026A4" w:rsidP="00E026A4">
      <w:pPr>
        <w:pStyle w:val="TextoNormalSinNegrita"/>
      </w:pPr>
      <w:r>
        <w:t xml:space="preserve"> </w:t>
      </w:r>
      <w:r>
        <w:t xml:space="preserve"> </w:t>
      </w:r>
      <w:r>
        <w:t xml:space="preserve"> </w:t>
      </w:r>
      <w:r>
        <w:t> Recurso de amparo 2778-2018.</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ECLI:ES:TC:2019:122</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Majefrisa, S.A., respecto de las resoluciones dictadas por un juzgado de primera instancia e instrucción de Ciudad Rodrigo en procedimiento monitorio.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sin indefensión: inadecuada utilización de la dirección electrónica habilitada como cauce para tramitar el requerimiento de pago a la parte demandada (STC 47/2019).</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Aplicando la doctrina sentada en la STC 47/2019, de 8 de abril, se otorga el amparo por considerar inadecuada la utilización de la dirección electrónica habilitada como cauce de comunicación del requerimiento de pago en el procedimiento monitorio. La demandante de amparo fue requerida de pago como demandada a través de su dirección electrónica habilitada, pero la normativa establece un régimen </w:t>
      </w:r>
      <w:r>
        <w:lastRenderedPageBreak/>
        <w:t>especial para los primeros actos de comunicación, que han de ser realizados con la entrega de la copia de la resolución en la sede del tribunal o en el domicilio del destinatario.</w:t>
      </w:r>
    </w:p>
    <w:p w:rsidR="00E026A4" w:rsidRDefault="00E026A4" w:rsidP="00E026A4">
      <w:pPr>
        <w:pStyle w:val="SntesisDescriptivaConSeparacion"/>
      </w:pPr>
    </w:p>
    <w:bookmarkStart w:id="17" w:name="SENTENCIA_2019_123"/>
    <w:p w:rsidR="00E026A4" w:rsidRDefault="00E026A4" w:rsidP="00E026A4">
      <w:pPr>
        <w:pStyle w:val="TextoNormalNegrita"/>
      </w:pPr>
      <w:r>
        <w:fldChar w:fldCharType="begin"/>
      </w:r>
      <w:r>
        <w:instrText xml:space="preserve"> HYPERLINK "http://hj.tribunalconstitucional.es/es/Resolucion/Show/26064" \o "Ver resolución" </w:instrText>
      </w:r>
      <w:r>
        <w:fldChar w:fldCharType="separate"/>
      </w:r>
      <w:r>
        <w:t>• Sala Primera. SENTENCIA 123/2019, de 28 de octubre de 2019</w:t>
      </w:r>
      <w:r>
        <w:fldChar w:fldCharType="end"/>
      </w:r>
      <w:bookmarkEnd w:id="17"/>
    </w:p>
    <w:p w:rsidR="00E026A4" w:rsidRDefault="00E026A4" w:rsidP="00E026A4">
      <w:pPr>
        <w:pStyle w:val="TextoNormalSinNegrita"/>
      </w:pPr>
      <w:r>
        <w:t xml:space="preserve"> </w:t>
      </w:r>
      <w:r>
        <w:t xml:space="preserve"> </w:t>
      </w:r>
      <w:r>
        <w:t xml:space="preserve"> </w:t>
      </w:r>
      <w:r>
        <w:t> Recurso de amparo 4318-2018.</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ECLI:ES:TC:2019:123</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Beatriz González Palomo respecto del auto dictado por un juzgado de primera instancia de Madrid en ejecución de títulos judiciales.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sin indefensión: emplazamiento mediante edictos sin agotar las posibilidades de comunicación personal (STC 131/2014).</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En aplicación de doctrina consolidada sobre el agotamiento por parte del órgano judicial de las posibilidades de comunicación procesal de manera personal (entre otras, STC 131/2014, de 21 de julio), se otorga el amparo. El órgano judicial emplazó a la demandante de amparo mediante edictos, sin desarrollar ninguna actividad de averiguación de un domicilio alternativo. Se subraya que cuando del examen de los autos o de la documentación aportada por las partes se deduzca un domicilio que haga factible practicar de forma personal los actos de comunicación procesal, debe intentarse esta forma de notificación antes de acudir a la notificación por edictos. Inclusive, cuando no conste el domicilio, habría que realizar otras gestiones en orden a averiguarlo, siempre que ello no suponga una desmedida labor investigadora para el órgano judicial.</w:t>
      </w:r>
    </w:p>
    <w:p w:rsidR="00E026A4" w:rsidRDefault="00E026A4" w:rsidP="00E026A4">
      <w:pPr>
        <w:pStyle w:val="SntesisDescriptivaConSeparacion"/>
      </w:pPr>
    </w:p>
    <w:bookmarkStart w:id="18" w:name="SENTENCIA_2019_124"/>
    <w:p w:rsidR="00E026A4" w:rsidRDefault="00E026A4" w:rsidP="00E026A4">
      <w:pPr>
        <w:pStyle w:val="TextoNormalNegrita"/>
      </w:pPr>
      <w:r>
        <w:fldChar w:fldCharType="begin"/>
      </w:r>
      <w:r>
        <w:instrText xml:space="preserve"> HYPERLINK "http://hj.tribunalconstitucional.es/es/Resolucion/Show/26063" \o "Ver resolución" </w:instrText>
      </w:r>
      <w:r>
        <w:fldChar w:fldCharType="separate"/>
      </w:r>
      <w:r>
        <w:t>• Sala Primera. SENTENCIA 124/2019, de 28 de octubre de 2019</w:t>
      </w:r>
      <w:r>
        <w:fldChar w:fldCharType="end"/>
      </w:r>
      <w:bookmarkEnd w:id="18"/>
    </w:p>
    <w:p w:rsidR="00E026A4" w:rsidRDefault="00E026A4" w:rsidP="00E026A4">
      <w:pPr>
        <w:pStyle w:val="TextoNormalSinNegrita"/>
      </w:pPr>
      <w:r>
        <w:t xml:space="preserve"> </w:t>
      </w:r>
      <w:r>
        <w:t xml:space="preserve"> </w:t>
      </w:r>
      <w:r>
        <w:t xml:space="preserve"> </w:t>
      </w:r>
      <w:r>
        <w:t> Recurso de amparo 4529-2018.</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Francisco Javier Bordas Coca respecto de la sentencia de la Audiencia Provincial de Tarragona que inadmitió el recurso de apelación frente a la absolución de los acusados de la comisión de un delito leve de usurpación.</w:t>
      </w:r>
    </w:p>
    <w:p w:rsidR="00E026A4" w:rsidRDefault="00E026A4" w:rsidP="00E026A4">
      <w:pPr>
        <w:pStyle w:val="SntesisDescriptiva"/>
      </w:pPr>
    </w:p>
    <w:p w:rsidR="00E026A4" w:rsidRDefault="00E026A4" w:rsidP="00E026A4">
      <w:pPr>
        <w:pStyle w:val="SntesisAnaltica"/>
      </w:pPr>
      <w:r w:rsidRPr="00E026A4">
        <w:rPr>
          <w:rStyle w:val="SntesisAnalticaTtulo"/>
        </w:rPr>
        <w:lastRenderedPageBreak/>
        <w:t xml:space="preserve">Síntesis Analítica: </w:t>
      </w:r>
      <w:r>
        <w:t>Vulneración del derecho a la tutela judicial efectiva (derecho al recurso): inadmisión por extemporáneo de un recurso de apelación que no toma en consideración la solicitud de suspensión del plazo en tanto se proporcionaba a la parte acusadora el soporte que contenía la grabación del juicio.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En fecha 28 de Noviembre de 2017 se notificó al ahora recurrente en amparo de la sentencia absolutoria de los acusados de la comisión de un delito leve de usurpación. Ese mismo día el recurrente solicitó copia del soporte que contenía la grabación del juicio con suspensión del plazo para la interposición del recurso de apelación. Posteriormente, y tras habérsele otorgado las copias solicitadas por providencia de fecha de 16 de enero de 2018, el recurrente interpuso recurso de apelación en fecha 23 de enero de 2018. La Audiencia Provincial de Tarragona inadmitió por extemporáneo el recurso de apelación interpuesto al considerar que el plazo para apelar no se encontraba suspendido por la sola solicitud de los soportes de grabación del juicio.</w:t>
      </w:r>
    </w:p>
    <w:p w:rsidR="00E026A4" w:rsidRDefault="00E026A4" w:rsidP="00E026A4">
      <w:pPr>
        <w:pStyle w:val="SntesisDescriptiva"/>
      </w:pPr>
      <w:r>
        <w:t>Se otorga el amparo por vulneración del derecho a la tutela judicial efectiva del recurrente en su vertiente de acceso a los recursos legalmente establecidos. La solicitud en plazo por la parte acusadora de la copia del soporte que contiene la grabación del juicio  conlleva la suspensión automática del plazo para interponer el recurso de apelación, hasta la efectiva entrega de la copia por parte del órgano judicial. La argumentación de la sentencia impugnada, según la cual el cómputo del plazo para interponer el recurso de apelación se considera suspendido desde el momento en que el órgano judicial acuerde la entrega de las grabaciones y no desde que el recurrente las solicite resulta irrazonable, pues hace recaer sobre la parte las consecuencias de la demora del órgano judicial.</w:t>
      </w:r>
    </w:p>
    <w:p w:rsidR="00E026A4" w:rsidRDefault="00E026A4" w:rsidP="00E026A4">
      <w:pPr>
        <w:pStyle w:val="SntesisDescriptivaConSeparacion"/>
      </w:pPr>
    </w:p>
    <w:bookmarkStart w:id="19" w:name="SENTENCIA_2019_125"/>
    <w:p w:rsidR="00E026A4" w:rsidRDefault="00E026A4" w:rsidP="00E026A4">
      <w:pPr>
        <w:pStyle w:val="TextoNormalNegrita"/>
      </w:pPr>
      <w:r>
        <w:fldChar w:fldCharType="begin"/>
      </w:r>
      <w:r>
        <w:instrText xml:space="preserve"> HYPERLINK "http://hj.tribunalconstitucional.es/es/Resolucion/Show/26068" \o "Ver resolución" </w:instrText>
      </w:r>
      <w:r>
        <w:fldChar w:fldCharType="separate"/>
      </w:r>
      <w:r>
        <w:t>• Pleno. SENTENCIA 125/2019, de 31 de octubre de 2019</w:t>
      </w:r>
      <w:r>
        <w:fldChar w:fldCharType="end"/>
      </w:r>
      <w:bookmarkEnd w:id="19"/>
    </w:p>
    <w:p w:rsidR="00E026A4" w:rsidRDefault="00E026A4" w:rsidP="00E026A4">
      <w:pPr>
        <w:pStyle w:val="TextoNormalSinNegrita"/>
      </w:pPr>
      <w:r>
        <w:t xml:space="preserve"> </w:t>
      </w:r>
      <w:r>
        <w:t xml:space="preserve"> </w:t>
      </w:r>
      <w:r>
        <w:t xml:space="preserve"> </w:t>
      </w:r>
      <w:r>
        <w:t> Recurso de amparo 4035-2012.</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ECLI:ES:TC:2019:125</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Mohammed Saeed Akhtar respecto de la sentencia de la Sala de lo Contencioso-Administrativo (Sección Tercera) de la Audiencia Nacional, así como la resolución del secretario de Estado de Justicia que denegaron su petición de indemnización por haber sufrido prisión provisional en causa penal en la que fuera finalmente absuelto.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tutela judicial efectiva: denegación de indemnización resultante de la aplicación del precepto legal anulado por la STC 85/2019, de 19 de junio. Voto particular.</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En el marco de un proceso penal, el demandante de amparo fue puesto en prisión provisional y posteriormente absuelto. El demandante de amparo reclamó ante el Ministerio de Justicia indemnización por funcionamiento anormal de </w:t>
      </w:r>
      <w:r>
        <w:lastRenderedPageBreak/>
        <w:t>la administración de justicia, que se le denegó en aplicación del artículo 294.1 de la Ley Orgánica del Poder Judicial. Durante la tramitación del recurso de amparo se planteó una cuestión interna de inconstitucionalidad, resuelta en la STC 85/2019, de 19 de junio, que anuló dicho precepto por limitar la responsabilidad patrimonial del Estado a aquellos supuestos de inexistencia objetiva del hecho.</w:t>
      </w:r>
    </w:p>
    <w:p w:rsidR="00E026A4" w:rsidRDefault="00E026A4" w:rsidP="00E026A4">
      <w:pPr>
        <w:pStyle w:val="SntesisDescriptiva"/>
      </w:pPr>
    </w:p>
    <w:p w:rsidR="00E026A4" w:rsidRDefault="00E026A4" w:rsidP="00E026A4">
      <w:pPr>
        <w:pStyle w:val="SntesisDescriptiva"/>
      </w:pPr>
      <w:r>
        <w:t>En aplicación de la doctrina sentada en la sentencia mencionada, se otorga el amparo por vulneración de los derechos a la igualdad y a la presunción de inocencia. Se ordena la retroacción de las actuaciones para que la administración resuelva de nuevo sobre la reclamación indemnizatoria.</w:t>
      </w:r>
    </w:p>
    <w:p w:rsidR="00E026A4" w:rsidRDefault="00E026A4" w:rsidP="00E026A4">
      <w:pPr>
        <w:pStyle w:val="SntesisDescriptiva"/>
      </w:pPr>
    </w:p>
    <w:p w:rsidR="00E026A4" w:rsidRDefault="00E026A4" w:rsidP="00E026A4">
      <w:pPr>
        <w:pStyle w:val="SntesisDescriptiva"/>
      </w:pPr>
      <w:r>
        <w:t>La sentencia cuenta con un voto particular discrepante.</w:t>
      </w:r>
    </w:p>
    <w:p w:rsidR="00E026A4" w:rsidRDefault="00E026A4" w:rsidP="00E026A4">
      <w:pPr>
        <w:pStyle w:val="SntesisDescriptivaConSeparacion"/>
      </w:pPr>
    </w:p>
    <w:bookmarkStart w:id="20" w:name="SENTENCIA_2019_126"/>
    <w:p w:rsidR="00E026A4" w:rsidRDefault="00E026A4" w:rsidP="00E026A4">
      <w:pPr>
        <w:pStyle w:val="TextoNormalNegrita"/>
      </w:pPr>
      <w:r>
        <w:fldChar w:fldCharType="begin"/>
      </w:r>
      <w:r>
        <w:instrText xml:space="preserve"> HYPERLINK "http://hj.tribunalconstitucional.es/es/Resolucion/Show/26072" \o "Ver resolución" </w:instrText>
      </w:r>
      <w:r>
        <w:fldChar w:fldCharType="separate"/>
      </w:r>
      <w:r>
        <w:t>• Pleno. SENTENCIA 126/2019, de 31 de octubre de 2019</w:t>
      </w:r>
      <w:r>
        <w:fldChar w:fldCharType="end"/>
      </w:r>
      <w:bookmarkEnd w:id="20"/>
    </w:p>
    <w:p w:rsidR="00E026A4" w:rsidRDefault="00E026A4" w:rsidP="00E026A4">
      <w:pPr>
        <w:pStyle w:val="TextoNormalSinNegrita"/>
      </w:pPr>
      <w:r>
        <w:t xml:space="preserve"> </w:t>
      </w:r>
      <w:r>
        <w:t xml:space="preserve"> </w:t>
      </w:r>
      <w:r>
        <w:t xml:space="preserve"> </w:t>
      </w:r>
      <w:r>
        <w:t> Cuestión de inconstitucionalidad 1020-2019.</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el Juzgado de lo Contencioso-Administrativo núm. 32 de Madrid, respecto de los artículos 107 y 108 del texto refundido de la Ley reguladora de las haciendas locales, aprobado por el Real Decreto Legislativo 2/2004, de 5 de marzo.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Principio de capacidad económica y prohibición de confiscatoriedad: inconstitucionalidad de la regulación del impuesto sobre el incremento del valor de los terrenos de naturaleza urbana en aquellos casos en los que la cuota a satisfacer supere el incremento patrimonial realmente obtenido por el contribuyente (STC 59/2017).</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Se plantea la duda constitucional relativa a si diversos preceptos del texto refundido de la Ley reguladora de las haciendas locales, aprobado por el Real Decreto Legislativo 2/2004, de 5 de marzo, son contrarios a los principios de capacidad económica y progresividad, así como a la prohibición de confiscatoriedad. Los preceptos aludidos regulan, respectivamente, la forma de calcular el incremento de valor de los terrenos de naturaleza urbana (base imponible del impuesto) y el tipo de gravamen a aplicar para obtener la cuota tributaria a satisfacer por el contribuyente.</w:t>
      </w:r>
    </w:p>
    <w:p w:rsidR="00E026A4" w:rsidRDefault="00E026A4" w:rsidP="00E026A4">
      <w:pPr>
        <w:pStyle w:val="SntesisDescriptiva"/>
      </w:pPr>
      <w:r>
        <w:t xml:space="preserve">Se estima la cuestión. La sentencia declara la inconstitucionalidad del precepto que establece la regla de cálculo del incremento del valor de los terrenos de naturaleza urbana en aquellos supuestos en los que la cuota a pagar sea superior al incremento patrimonial efectivamente obtenido por el contribuyente. Reiterando la doctrina contenida en las SSTC 26/2017, de 16 de febrero; 57/2017, de 11 de mayo y 72/2017, de 5 de junio, se afirma que la existencia de una cuota tributaria superior al beneficio efectivamente obtenido por el contribuyente supone el gravamen de una </w:t>
      </w:r>
      <w:r>
        <w:lastRenderedPageBreak/>
        <w:t>renta inexistente, lo que resulta contrario a los principios de capacidad económica y no confiscatoriedad de los tributos.</w:t>
      </w:r>
    </w:p>
    <w:p w:rsidR="00E026A4" w:rsidRDefault="00E026A4" w:rsidP="00E026A4">
      <w:pPr>
        <w:pStyle w:val="SntesisDescriptivaConSeparacion"/>
      </w:pPr>
    </w:p>
    <w:bookmarkStart w:id="21" w:name="SENTENCIA_2019_127"/>
    <w:p w:rsidR="00E026A4" w:rsidRDefault="00E026A4" w:rsidP="00E026A4">
      <w:pPr>
        <w:pStyle w:val="TextoNormalNegrita"/>
      </w:pPr>
      <w:r>
        <w:fldChar w:fldCharType="begin"/>
      </w:r>
      <w:r>
        <w:instrText xml:space="preserve"> HYPERLINK "http://hj.tribunalconstitucional.es/es/Resolucion/Show/26070" \o "Ver resolución" </w:instrText>
      </w:r>
      <w:r>
        <w:fldChar w:fldCharType="separate"/>
      </w:r>
      <w:r>
        <w:t>• Pleno. SENTENCIA 127/2019, de 31 de octubre de 2019</w:t>
      </w:r>
      <w:r>
        <w:fldChar w:fldCharType="end"/>
      </w:r>
      <w:bookmarkEnd w:id="21"/>
    </w:p>
    <w:p w:rsidR="00E026A4" w:rsidRDefault="00E026A4" w:rsidP="00E026A4">
      <w:pPr>
        <w:pStyle w:val="TextoNormalSinNegrita"/>
      </w:pPr>
      <w:r>
        <w:t xml:space="preserve"> </w:t>
      </w:r>
      <w:r>
        <w:t xml:space="preserve"> </w:t>
      </w:r>
      <w:r>
        <w:t xml:space="preserve"> </w:t>
      </w:r>
      <w:r>
        <w:t> Recurso de inconstitucionalidad 1327-2019.</w:t>
      </w:r>
    </w:p>
    <w:p w:rsidR="00E026A4" w:rsidRDefault="00E026A4" w:rsidP="00E026A4">
      <w:pPr>
        <w:pStyle w:val="TextoNormalCentradoCursiva"/>
      </w:pPr>
      <w:r>
        <w:t xml:space="preserve"> </w:t>
      </w:r>
      <w:r>
        <w:t xml:space="preserve"> </w:t>
      </w:r>
      <w:r>
        <w:t xml:space="preserve"> </w:t>
      </w:r>
      <w:r>
        <w:t> (BOE núm. 293, de 06 de diciembre de 2019)</w:t>
      </w:r>
    </w:p>
    <w:p w:rsidR="00E026A4" w:rsidRDefault="00E026A4" w:rsidP="00E026A4">
      <w:pPr>
        <w:pStyle w:val="TextoNormalCentrado"/>
      </w:pPr>
      <w:r>
        <w:t xml:space="preserve"> </w:t>
      </w:r>
      <w:r>
        <w:t xml:space="preserve"> </w:t>
      </w:r>
      <w:r>
        <w:t xml:space="preserve"> </w:t>
      </w:r>
      <w:r>
        <w:t> ECLI:ES:TC:2019:127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más de cincuenta diputados, integrantes del Grupo Parlamentario confederal de Unidos Podemos-En Comú y Podem-En Marea en relación con diversos preceptos de la Ley 9/2018, de 26 de diciembre, de presupuestos generales de la Comunidad de Madrid para el año 2019.</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sobre empleados públicos y ordenación general de la economía, libertad sindical y derecho de negociación colectiva, derechos a la igualdad y a la tutela judicial efectiva (acceso a la jurisdicción): constitucionalidad de los preceptos legales autonómicos que suspenden temporalmente las previsiones relativas a la percepción de beneficios sociales, gastos de acción social y similares que tuvieran su origen en acuerdos suscritos entre los entes integrantes del sector público autonómico madrileño y los representantes del personal a su servicio. Voto particular.</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enjuicia la constitucionalidad de diversos preceptos de la Ley 9/2018, de 26 de diciembre, de presupuestos generales de la Comunidad de Madrid para el año 2019, que suspende temporalmente la vigencia y aplicación de cualquier previsión relativa a la percepción de beneficios sociales, gastos de acción social y  similares, que tuvieran origen en acuerdos suscritos entre los entes integrantes del sector público madrileño y los representantes del personal a su servicio.  </w:t>
      </w:r>
    </w:p>
    <w:p w:rsidR="00E026A4" w:rsidRDefault="00E026A4" w:rsidP="00E026A4">
      <w:pPr>
        <w:pStyle w:val="SntesisDescriptiva"/>
      </w:pPr>
      <w:r>
        <w:t>Se desestima el recurso porque las medidas de suspensión de acuerdos se reputan constitucionales y porque en virtud del principio de jerarquía normativa las leyes son superiores a los convenios. Por un lado, las medidas coyunturales de suspensión de acuerdos en materia de acción social suponen medidas de contención del gasto público en personal funcionario o laboral que pueden adoptar las comunidades autónomas en ejercicio de su autonomía presupuestaria reconocida constitucionalmente. El legislador autonómico tiene la potestad de definir la política en materia de gastos de personal y, en consecuencia, puede decidir suspender los acuerdos que afecten a dicha materia.</w:t>
      </w:r>
    </w:p>
    <w:p w:rsidR="00E026A4" w:rsidRDefault="00E026A4" w:rsidP="00E026A4">
      <w:pPr>
        <w:pStyle w:val="SntesisDescriptiva"/>
      </w:pPr>
      <w:r>
        <w:t xml:space="preserve"> Por otro lado, se rechaza la vulneración del derecho a la negociación colectiva y a la libertad sindical. En virtud del principio de jerarquía normativa, los convenios colectivos se hallan subordinados a las normas legales. La suspensión de los convenios mediante una norma legal presupuestaria no vulnera por sí sola el derecho a la tutela judicial efectiva de los potenciales afectados por la medida. Por último, se re</w:t>
      </w:r>
      <w:r>
        <w:lastRenderedPageBreak/>
        <w:t xml:space="preserve">chaza que la normativa impugnada vulnere el derecho a la igualdad, pues el establecimiento de diversos regímenes temporales de aplicación no configura una distinción infundada o discriminatoria del ámbito posible de sus destinatarios.   </w:t>
      </w:r>
    </w:p>
    <w:p w:rsidR="00E026A4" w:rsidRDefault="00E026A4" w:rsidP="00E026A4">
      <w:pPr>
        <w:pStyle w:val="SntesisDescriptiva"/>
      </w:pPr>
      <w:r>
        <w:t>La sentencia cuenta con un voto particular concurrente.</w:t>
      </w:r>
    </w:p>
    <w:p w:rsidR="00E026A4" w:rsidRDefault="00E026A4" w:rsidP="00E026A4">
      <w:pPr>
        <w:pStyle w:val="SntesisDescriptivaConSeparacion"/>
      </w:pPr>
    </w:p>
    <w:bookmarkStart w:id="22" w:name="SENTENCIA_2019_128"/>
    <w:p w:rsidR="00E026A4" w:rsidRDefault="00E026A4" w:rsidP="00E026A4">
      <w:pPr>
        <w:pStyle w:val="TextoNormalNegrita"/>
      </w:pPr>
      <w:r>
        <w:fldChar w:fldCharType="begin"/>
      </w:r>
      <w:r>
        <w:instrText xml:space="preserve"> HYPERLINK "http://hj.tribunalconstitucional.es/es/Resolucion/Show/26071" \o "Ver resolución" </w:instrText>
      </w:r>
      <w:r>
        <w:fldChar w:fldCharType="separate"/>
      </w:r>
      <w:r>
        <w:t>• Sala Primera. SENTENCIA 128/2019, de 11 de noviembre de 2019</w:t>
      </w:r>
      <w:r>
        <w:fldChar w:fldCharType="end"/>
      </w:r>
      <w:bookmarkEnd w:id="22"/>
    </w:p>
    <w:p w:rsidR="00E026A4" w:rsidRDefault="00E026A4" w:rsidP="00E026A4">
      <w:pPr>
        <w:pStyle w:val="TextoNormalSinNegrita"/>
      </w:pPr>
      <w:r>
        <w:t xml:space="preserve"> </w:t>
      </w:r>
      <w:r>
        <w:t xml:space="preserve"> </w:t>
      </w:r>
      <w:r>
        <w:t xml:space="preserve"> </w:t>
      </w:r>
      <w:r>
        <w:t> Recurso de amparo 2114-2018.</w:t>
      </w:r>
    </w:p>
    <w:p w:rsidR="00E026A4" w:rsidRDefault="00E026A4" w:rsidP="00E026A4">
      <w:pPr>
        <w:pStyle w:val="TextoNormalCentradoCursiva"/>
      </w:pPr>
      <w:r>
        <w:t xml:space="preserve"> </w:t>
      </w:r>
      <w:r>
        <w:t xml:space="preserve"> </w:t>
      </w:r>
      <w:r>
        <w:t xml:space="preserve"> </w:t>
      </w:r>
      <w:r>
        <w:t> (BOE núm. 304, de 19 de diciembre de 2019)</w:t>
      </w:r>
    </w:p>
    <w:p w:rsidR="00E026A4" w:rsidRDefault="00E026A4" w:rsidP="00E026A4">
      <w:pPr>
        <w:pStyle w:val="TextoNormalCentrado"/>
      </w:pPr>
      <w:r>
        <w:t xml:space="preserve"> </w:t>
      </w:r>
      <w:r>
        <w:t xml:space="preserve"> </w:t>
      </w:r>
      <w:r>
        <w:t xml:space="preserve"> </w:t>
      </w:r>
      <w:r>
        <w:t> ECLI:ES:TC:2019:128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Inés Arrimadas García y otros treinta y cuatro diputados del grupo parlamentario Ciutadans del Parlamento de Cataluña respecto de los acuerdos de la mesa y presidente de la cámara que admitieron a trámite determinadas enmiendas a la propuesta de resolución denominada “Restitució de les institucions catalanes”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admisión a trámite de enmiendas que constituyen un incumplimiento manifiesto de lo resuelto en la STC 114/2017, de 17 de octubre, y en el ATC 144/2017, de 8 de noviembre.</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mesa del Parlamento de Cataluña admitió a trámite diversas enmiendas a la propuesta de resolución denominada “Restitució de les institucions catalanes”. Las mismas reiteran la declaración de independencia y la proclamación de Cataluña como un Estado independiente; la expresión del pueblo de Cataluña de su voluntad, tras las elecciones de 21 de diciembre de 2017 y el referéndum de 1 de octubre de 2017, así como otros asuntos vinculados con idéntica cuestión. El presidente del parlamento rechazó el tratamiento de las enmiendas transaccionales a la calificación y admisión a trámite de la mesa de aquellas enmiendas, presentadas por diversos grupos parlamentarios.</w:t>
      </w:r>
    </w:p>
    <w:p w:rsidR="00E026A4" w:rsidRDefault="00E026A4" w:rsidP="00E026A4">
      <w:pPr>
        <w:pStyle w:val="SntesisDescriptiva"/>
      </w:pPr>
      <w:r>
        <w:t xml:space="preserve">Se otorga el amparo y se declara vulnerado el derecho de los recurrentes a ejercer sus funciones representativas conforme a los requisitos que señalan las leyes, en relación con el derecho de los ciudadanos a participar en los asuntos públicos a través de sus representantes. Las enmiendas admitidas a trámite resultan manifiestamente contrarias a lo dispuesto en la STC 114/2017, de 17 de octubre, que declaró la inconstitucionalidad y nulidad de la Ley del Parlamento de Cataluña 19/2017, de 6 de septiembre, denominada “del referéndum de autodeterminación”, así como en el ATC 144/2017, de 8 de noviembre, que estimó el incidente de ejecución de la citada sentencia, contra diversas resoluciones dictadas por el pleno de dicho parlamento autonómico. La potestad de la mesa parlamentaria de inadmitir a trámite iniciativas parlamentarias cuya inconstitucionalidad sea manifiesta, se transforma en obligación siempre que la mesa sea destinataria de un mandato del Tribunal Constitucional que impida la tramitación de determinada iniciativa. Las decisiones impugnadas impiden </w:t>
      </w:r>
      <w:r>
        <w:lastRenderedPageBreak/>
        <w:t>a los recurrentes ejercer legítimamente sus funciones representativas en relación con ese procedimiento parlamentario pues, en tales condiciones, el ejercicio de sus funciones conllevaría no acatar lo resuelto por el Tribunal e incurrir en un ilícito constitucional.</w:t>
      </w:r>
    </w:p>
    <w:p w:rsidR="00E026A4" w:rsidRDefault="00E026A4" w:rsidP="00E026A4">
      <w:pPr>
        <w:pStyle w:val="SntesisDescriptivaConSeparacion"/>
      </w:pPr>
    </w:p>
    <w:bookmarkStart w:id="23" w:name="SENTENCIA_2019_129"/>
    <w:p w:rsidR="00E026A4" w:rsidRDefault="00E026A4" w:rsidP="00E026A4">
      <w:pPr>
        <w:pStyle w:val="TextoNormalNegrita"/>
      </w:pPr>
      <w:r>
        <w:fldChar w:fldCharType="begin"/>
      </w:r>
      <w:r>
        <w:instrText xml:space="preserve"> HYPERLINK "http://hj.tribunalconstitucional.es/es/Resolucion/Show/26098" \o "Ver resolución" </w:instrText>
      </w:r>
      <w:r>
        <w:fldChar w:fldCharType="separate"/>
      </w:r>
      <w:r>
        <w:t>• Sala Primera. SENTENCIA 129/2019, de 11 de noviembre de 2019</w:t>
      </w:r>
      <w:r>
        <w:fldChar w:fldCharType="end"/>
      </w:r>
      <w:bookmarkEnd w:id="23"/>
    </w:p>
    <w:p w:rsidR="00E026A4" w:rsidRDefault="00E026A4" w:rsidP="00E026A4">
      <w:pPr>
        <w:pStyle w:val="TextoNormalSinNegrita"/>
      </w:pPr>
      <w:r>
        <w:t xml:space="preserve"> </w:t>
      </w:r>
      <w:r>
        <w:t xml:space="preserve"> </w:t>
      </w:r>
      <w:r>
        <w:t xml:space="preserve"> </w:t>
      </w:r>
      <w:r>
        <w:t> Recurso de amparo 544-2019.</w:t>
      </w:r>
    </w:p>
    <w:p w:rsidR="00E026A4" w:rsidRDefault="00E026A4" w:rsidP="00E026A4">
      <w:pPr>
        <w:pStyle w:val="TextoNormalCentradoCursiva"/>
      </w:pPr>
      <w:r>
        <w:t xml:space="preserve"> </w:t>
      </w:r>
      <w:r>
        <w:t xml:space="preserve"> </w:t>
      </w:r>
      <w:r>
        <w:t xml:space="preserve"> </w:t>
      </w:r>
      <w:r>
        <w:t> (BOE núm. 304, de 19 de diciembre de 2019)</w:t>
      </w:r>
    </w:p>
    <w:p w:rsidR="00E026A4" w:rsidRDefault="00E026A4" w:rsidP="00E026A4">
      <w:pPr>
        <w:pStyle w:val="TextoNormalCentrado"/>
      </w:pPr>
      <w:r>
        <w:t xml:space="preserve"> </w:t>
      </w:r>
      <w:r>
        <w:t xml:space="preserve"> </w:t>
      </w:r>
      <w:r>
        <w:t xml:space="preserve"> </w:t>
      </w:r>
      <w:r>
        <w:t> ECLI:ES:TC:2019:129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la entidad Galvez Innova, S.L, respecto de las resoluciones dictadas por un juzgado de lo mercantil de Murcia en procedimiento concursal.</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Aplicando la doctrina sentada en la STC 47/2019, de 8 de abril, se otorga el amparo por vulneración del derecho a la tutela judicial sin indefensión. En este caso, el primer emplazamiento de la empresa concursada no se hizo de manera personal, sino a través de la dirección electrónica, impidiendo tener conocimiento de la pendencia del proceso a la demandada.</w:t>
      </w:r>
    </w:p>
    <w:p w:rsidR="00E026A4" w:rsidRDefault="00E026A4" w:rsidP="00E026A4">
      <w:pPr>
        <w:pStyle w:val="SntesisDescriptivaConSeparacion"/>
      </w:pPr>
    </w:p>
    <w:bookmarkStart w:id="24" w:name="SENTENCIA_2019_130"/>
    <w:p w:rsidR="00E026A4" w:rsidRDefault="00E026A4" w:rsidP="00E026A4">
      <w:pPr>
        <w:pStyle w:val="TextoNormalNegrita"/>
      </w:pPr>
      <w:r>
        <w:fldChar w:fldCharType="begin"/>
      </w:r>
      <w:r>
        <w:instrText xml:space="preserve"> HYPERLINK "http://hj.tribunalconstitucional.es/es/Resolucion/Show/26101" \o "Ver resolución" </w:instrText>
      </w:r>
      <w:r>
        <w:fldChar w:fldCharType="separate"/>
      </w:r>
      <w:r>
        <w:t>• Pleno. SENTENCIA 130/2019, de 13 de noviembre de 2019</w:t>
      </w:r>
      <w:r>
        <w:fldChar w:fldCharType="end"/>
      </w:r>
      <w:bookmarkEnd w:id="24"/>
    </w:p>
    <w:p w:rsidR="00E026A4" w:rsidRDefault="00E026A4" w:rsidP="00E026A4">
      <w:pPr>
        <w:pStyle w:val="TextoNormalSinNegrita"/>
      </w:pPr>
      <w:r>
        <w:t xml:space="preserve"> </w:t>
      </w:r>
      <w:r>
        <w:t xml:space="preserve"> </w:t>
      </w:r>
      <w:r>
        <w:t xml:space="preserve"> </w:t>
      </w:r>
      <w:r>
        <w:t> Recurso de amparo 424-2012.</w:t>
      </w:r>
    </w:p>
    <w:p w:rsidR="00E026A4" w:rsidRDefault="00E026A4" w:rsidP="00E026A4">
      <w:pPr>
        <w:pStyle w:val="TextoNormalCentradoCursiva"/>
      </w:pPr>
      <w:r>
        <w:t xml:space="preserve"> </w:t>
      </w:r>
      <w:r>
        <w:t xml:space="preserve"> </w:t>
      </w:r>
      <w:r>
        <w:t xml:space="preserve"> </w:t>
      </w:r>
      <w:r>
        <w:t> (BOE núm. 304, de 10 de diciembre de 2019)</w:t>
      </w:r>
    </w:p>
    <w:p w:rsidR="00E026A4" w:rsidRDefault="00E026A4" w:rsidP="00E026A4">
      <w:pPr>
        <w:pStyle w:val="TextoNormalCentrado"/>
      </w:pPr>
      <w:r>
        <w:t xml:space="preserve"> </w:t>
      </w:r>
      <w:r>
        <w:t xml:space="preserve"> </w:t>
      </w:r>
      <w:r>
        <w:t xml:space="preserve"> </w:t>
      </w:r>
      <w:r>
        <w:t> ECLI:ES:TC:2019:130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Mohamed Khouni Boualem,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demandante  de amparo fue sometido  a prisión provisional en una causa penal en la que resultó finalmente absuelto. Solicitó indemnización por </w:t>
      </w:r>
      <w:r>
        <w:lastRenderedPageBreak/>
        <w:t>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25" w:name="SENTENCIA_2019_131"/>
    <w:p w:rsidR="00E026A4" w:rsidRDefault="00E026A4" w:rsidP="00E026A4">
      <w:pPr>
        <w:pStyle w:val="TextoNormalNegrita"/>
      </w:pPr>
      <w:r>
        <w:fldChar w:fldCharType="begin"/>
      </w:r>
      <w:r>
        <w:instrText xml:space="preserve"> HYPERLINK "http://hj.tribunalconstitucional.es/es/Resolucion/Show/26102" \o "Ver resolución" </w:instrText>
      </w:r>
      <w:r>
        <w:fldChar w:fldCharType="separate"/>
      </w:r>
      <w:r>
        <w:t>• Pleno. SENTENCIA 131/2019, de 13 de noviembre de 2019</w:t>
      </w:r>
      <w:r>
        <w:fldChar w:fldCharType="end"/>
      </w:r>
      <w:bookmarkEnd w:id="25"/>
    </w:p>
    <w:p w:rsidR="00E026A4" w:rsidRDefault="00E026A4" w:rsidP="00E026A4">
      <w:pPr>
        <w:pStyle w:val="TextoNormalSinNegrita"/>
      </w:pPr>
      <w:r>
        <w:t xml:space="preserve"> </w:t>
      </w:r>
      <w:r>
        <w:t xml:space="preserve"> </w:t>
      </w:r>
      <w:r>
        <w:t xml:space="preserve"> </w:t>
      </w:r>
      <w:r>
        <w:t> Recurso de amparo 2052-2012.</w:t>
      </w:r>
    </w:p>
    <w:p w:rsidR="00E026A4" w:rsidRDefault="00E026A4" w:rsidP="00E026A4">
      <w:pPr>
        <w:pStyle w:val="TextoNormalCentradoCursiva"/>
      </w:pPr>
      <w:r>
        <w:t xml:space="preserve"> </w:t>
      </w:r>
      <w:r>
        <w:t xml:space="preserve"> </w:t>
      </w:r>
      <w:r>
        <w:t xml:space="preserve"> </w:t>
      </w:r>
      <w:r>
        <w:t> (BOE núm. 304, de 19 de diciembre de 2019)</w:t>
      </w:r>
    </w:p>
    <w:p w:rsidR="00E026A4" w:rsidRDefault="00E026A4" w:rsidP="00E026A4">
      <w:pPr>
        <w:pStyle w:val="TextoNormalCentrado"/>
      </w:pPr>
      <w:r>
        <w:t xml:space="preserve"> </w:t>
      </w:r>
      <w:r>
        <w:t xml:space="preserve"> </w:t>
      </w:r>
      <w:r>
        <w:t xml:space="preserve"> </w:t>
      </w:r>
      <w:r>
        <w:t> ECLI:ES:TC:2019:131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Domingo Companys Pérez respecto de las resoluciones dictadas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26" w:name="SENTENCIA_2019_132"/>
    <w:p w:rsidR="00E026A4" w:rsidRDefault="00E026A4" w:rsidP="00E026A4">
      <w:pPr>
        <w:pStyle w:val="TextoNormalNegrita"/>
      </w:pPr>
      <w:r>
        <w:fldChar w:fldCharType="begin"/>
      </w:r>
      <w:r>
        <w:instrText xml:space="preserve"> HYPERLINK "http://hj.tribunalconstitucional.es/es/Resolucion/Show/26103" \o "Ver resolución" </w:instrText>
      </w:r>
      <w:r>
        <w:fldChar w:fldCharType="separate"/>
      </w:r>
      <w:r>
        <w:t>• Pleno. SENTENCIA 132/2019, de 13 de noviembre de 2019</w:t>
      </w:r>
      <w:r>
        <w:fldChar w:fldCharType="end"/>
      </w:r>
      <w:bookmarkEnd w:id="26"/>
    </w:p>
    <w:p w:rsidR="00E026A4" w:rsidRDefault="00E026A4" w:rsidP="00E026A4">
      <w:pPr>
        <w:pStyle w:val="TextoNormalSinNegrita"/>
      </w:pPr>
      <w:r>
        <w:t xml:space="preserve"> </w:t>
      </w:r>
      <w:r>
        <w:t xml:space="preserve"> </w:t>
      </w:r>
      <w:r>
        <w:t xml:space="preserve"> </w:t>
      </w:r>
      <w:r>
        <w:t> Recurso de inconstitucionalidad 2557-2017.</w:t>
      </w:r>
    </w:p>
    <w:p w:rsidR="00E026A4" w:rsidRDefault="00E026A4" w:rsidP="00E026A4">
      <w:pPr>
        <w:pStyle w:val="TextoNormalCentradoCursiva"/>
      </w:pPr>
      <w:r>
        <w:t xml:space="preserve"> </w:t>
      </w:r>
      <w:r>
        <w:t xml:space="preserve"> </w:t>
      </w:r>
      <w:r>
        <w:t xml:space="preserve"> </w:t>
      </w:r>
      <w:r>
        <w:t> (BOE núm. 304, de 19 de diciembre de 2019)</w:t>
      </w:r>
    </w:p>
    <w:p w:rsidR="00E026A4" w:rsidRDefault="00E026A4" w:rsidP="00E026A4">
      <w:pPr>
        <w:pStyle w:val="TextoNormalCentrado"/>
      </w:pPr>
      <w:r>
        <w:t xml:space="preserve"> </w:t>
      </w:r>
      <w:r>
        <w:t xml:space="preserve"> </w:t>
      </w:r>
      <w:r>
        <w:t xml:space="preserve"> </w:t>
      </w:r>
      <w:r>
        <w:t> ECLI:ES:TC:2019:132</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el presidente del Gobierno respecto de diversos preceptos de la Ley del Parlamento de Cataluña 3/2017, de 15 de febrero, del libro sexto del Código Civil de Cataluña, relativo a las obligaciones y los contratos, y de modificación de los libros primero, segundo, tercero, cuarto y quinto.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en materia de Derecho Civil y legislación procesal: nulidad del precepto legal autonómico relativo al pacto de condición resolutoria formalizado notarialmente e inscrito en el registro de la propiedad. Votos particulares.</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enjuicia la constitucionalidad de diversos preceptos de la Ley del Parlamento de Cataluña 3/2017, de 15 de febrero, del libro sexto del Código civil de Cataluña, relativo a las obligaciones y contratos, y de modificación de los libros primero, segundo, tercero, cuarto y quinto que dan nueva redacción al contrato de compraventa y al de permuta. Los citados preceptos  aprueban asimismo las secciones segunda y tercera del capítulo II del título II del libro sexto  del Código civil de Cataluña,  dan nueva redacción a los artículos sobre el mandato y la gestión de asuntos ajenos e introducen una disposición transitoria al Código civil de Cataluña. </w:t>
      </w:r>
    </w:p>
    <w:p w:rsidR="00E026A4" w:rsidRDefault="00E026A4" w:rsidP="00E026A4">
      <w:pPr>
        <w:pStyle w:val="SntesisDescriptiva"/>
      </w:pPr>
      <w:r>
        <w:t>Se estima parcialmente el recurso y se declara la inconstitucionalidad y nulidad del precepto legal autonómico relativo al pacto de condición resolutoria. La sentencia enjuicia tanto los contratos con finalidad transmisiva (compraventa y permuta) como los contratos de gestión de actividad ajena, en relación con la competencia de la comunidad autónoma para legislar en materia de  Derecho civil. Dicha competencia, debe ceñirse a la conservación, modificación y desarrollo sobre aquellas instituciones que ya aparezcan recogidas en su ordenamiento jurídico al momento de la entrada en vigor del texto constitucional, en su ordenación posterior o bien tengan conexión con ella. Prima, en la noción de conexión en materia de Derecho civil, el carácter de suficiencia. Afirma la sentencia que es suficiente con que tal unión o trabazón exista en el conjunto de las instituciones preexistentes, con su sistema normativo y con los principios que lo informan.</w:t>
      </w:r>
    </w:p>
    <w:p w:rsidR="00E026A4" w:rsidRDefault="00E026A4" w:rsidP="00E026A4">
      <w:pPr>
        <w:pStyle w:val="SntesisDescriptiva"/>
      </w:pPr>
      <w:r>
        <w:t>Se reconoce la competencia del legislador autonómico catalán en materia de contratos de compraventa y permuta. La existencia previa de una regulación propia de la compraventa en la compilación de 1960, con instituciones singulares como la rescisión por lesión o la venta a carta de gracia, permiten deducir la conexión orgánica del régimen jurídico del contrato de compraventa ahora regulado con la regulación originaria, valiendo estos mismos argumentos para avalar la competencia de Cataluña en contratos de permuta.</w:t>
      </w:r>
    </w:p>
    <w:p w:rsidR="00E026A4" w:rsidRDefault="00E026A4" w:rsidP="00E026A4">
      <w:pPr>
        <w:pStyle w:val="SntesisDescriptiva"/>
      </w:pPr>
      <w:r>
        <w:t xml:space="preserve"> Respecto a la regulación de la compraventa de consumo la sentencia reconoce que Cataluña tiene asumida competencia legislativa en materia de compraventa y también de consumo, nada impide al legislador autonómico — teniendo en vigor su propio código de consumo—introducir preceptos específicos para este tipo de compraventa siempre que dicha  regulación respete la legislación básica del Estado. El cumplimiento por el Estado de su mandato constitucional de protección de los consumidores no implica que se trate de una competencia  exclusiva como tampoco que la Ley general para la defensa de consumidores y usuarios deba considerarse en su conjunto básica.</w:t>
      </w:r>
    </w:p>
    <w:p w:rsidR="00E026A4" w:rsidRDefault="00E026A4" w:rsidP="00E026A4">
      <w:pPr>
        <w:pStyle w:val="SntesisDescriptiva"/>
      </w:pPr>
      <w:r>
        <w:t xml:space="preserve"> La sentencia enjuicia seguidamente el pacto de condición resolutoria, último elemento del bloque de los contratos con finalidad transmisiva. Se asevera que nos encontramos ante una norma procesal de resolución extrajudicial de conflictos cuyo ámbito legislativo está reservado a la exclusiva competencia del Estado, sin perjuicio de las necesarias especialidades que se deriven de las particularidades del derecho </w:t>
      </w:r>
      <w:r>
        <w:lastRenderedPageBreak/>
        <w:t>sustantivo de las comunidades autónomas. Por ello, corresponde al legislador autonómico justificar tal alteración, lo que no se lleva a cabo respecto de la regulación del pacto de condición resolutoria y el procedimiento en el que se establece. Todo ello acarrea la inconstitucionalidad del precepto legal autonómico que lo regula.</w:t>
      </w:r>
    </w:p>
    <w:p w:rsidR="00E026A4" w:rsidRDefault="00E026A4" w:rsidP="00E026A4">
      <w:pPr>
        <w:pStyle w:val="SntesisDescriptiva"/>
      </w:pPr>
      <w:r>
        <w:t>Posteriormente, se examinan las normas autonómicas relativas a los contratos sobre actividad ajena (mandato y gestión de negocios sin mandato). La sentencia aprecia la existencia de numerosas y variadas normas en la compilación catalana de 1960 que participan de la naturaleza y finalidad del mandato (violario y marmessoria) o que contemplan algún tipo de mandato o encargo. Tras realizar un recorrido por otras normas advierte numerosos supuestos en los que el legislador autonómico ha regulado diversos aspectos de la representación, lo que guarda estrecha relación con el mandato. Ello permite establecer la conexión necesaria que legitima a la comunidad autónoma de Cataluña para incorporarlas al Código civil de Cataluña en uso de su competencia legislativa sobre el desarrollo de su propio Derecho civil. La sentencia afirma que debe hacerse la misma valoración con relación a las normas relativas a la gestión de asuntos ajenos sin mandato, más aún por la aproximación de esa figura cuasicontractual al contrato de mandato.</w:t>
      </w:r>
    </w:p>
    <w:p w:rsidR="00E026A4" w:rsidRDefault="00E026A4" w:rsidP="00E026A4">
      <w:pPr>
        <w:pStyle w:val="SntesisDescriptiva"/>
      </w:pPr>
      <w:r>
        <w:t>Finalmente, una vez reconocida la competencia del legislador autonómico en materia de compraventa, permuta, mandato y gestión de negocios, y habiendo excluido la constitucionalidad del precepto que regula el pacto de condición resolutoria, la sentencia contrasta si la regulación de tales instituciones civiles se ha efectuado respetando la competencia exclusiva del Estado para dictar las bases de las obligaciones contractuales. La sentencia define y ejemplifica lo que debe entenderse por básico en materia civil contractual. Se aprecia la conformidad de las normas autonómicas impugnadas con la legislación básica estatal en materia contractual, tanto respecto la regulación de los contratos de compraventa y permuta como del mandato y la gestión de negocios ajenos.</w:t>
      </w:r>
    </w:p>
    <w:p w:rsidR="00E026A4" w:rsidRDefault="00E026A4" w:rsidP="00E026A4">
      <w:pPr>
        <w:pStyle w:val="SntesisDescriptiva"/>
      </w:pPr>
      <w:r>
        <w:t>La sentencia cuenta con cuatro votos particulares discrepantes, dos de ellos suscritos por dos magistrados.</w:t>
      </w:r>
    </w:p>
    <w:p w:rsidR="00E026A4" w:rsidRDefault="00E026A4" w:rsidP="00E026A4">
      <w:pPr>
        <w:pStyle w:val="SntesisDescriptivaConSeparacion"/>
      </w:pPr>
    </w:p>
    <w:bookmarkStart w:id="27" w:name="SENTENCIA_2019_133"/>
    <w:p w:rsidR="00E026A4" w:rsidRDefault="00E026A4" w:rsidP="00E026A4">
      <w:pPr>
        <w:pStyle w:val="TextoNormalNegrita"/>
      </w:pPr>
      <w:r>
        <w:fldChar w:fldCharType="begin"/>
      </w:r>
      <w:r>
        <w:instrText xml:space="preserve"> HYPERLINK "http://hj.tribunalconstitucional.es/es/Resolucion/Show/26099" \o "Ver resolución" </w:instrText>
      </w:r>
      <w:r>
        <w:fldChar w:fldCharType="separate"/>
      </w:r>
      <w:r>
        <w:t>• Pleno. SENTENCIA 133/2019, de 13 de noviembre de 2019</w:t>
      </w:r>
      <w:r>
        <w:fldChar w:fldCharType="end"/>
      </w:r>
      <w:bookmarkEnd w:id="27"/>
    </w:p>
    <w:p w:rsidR="00E026A4" w:rsidRDefault="00E026A4" w:rsidP="00E026A4">
      <w:pPr>
        <w:pStyle w:val="TextoNormalSinNegrita"/>
      </w:pPr>
      <w:r>
        <w:t xml:space="preserve"> </w:t>
      </w:r>
      <w:r>
        <w:t xml:space="preserve"> </w:t>
      </w:r>
      <w:r>
        <w:t xml:space="preserve"> </w:t>
      </w:r>
      <w:r>
        <w:t> Recurso de inconstitucionalidad 1974-2019, 2065-2019.</w:t>
      </w:r>
    </w:p>
    <w:p w:rsidR="00E026A4" w:rsidRDefault="00E026A4" w:rsidP="00E026A4">
      <w:pPr>
        <w:pStyle w:val="TextoNormalCentradoCursiva"/>
      </w:pPr>
      <w:r>
        <w:t xml:space="preserve"> </w:t>
      </w:r>
      <w:r>
        <w:t xml:space="preserve"> </w:t>
      </w:r>
      <w:r>
        <w:t xml:space="preserve"> </w:t>
      </w:r>
      <w:r>
        <w:t> (BOE núm. 304, de 19 de diciembre de 2019)</w:t>
      </w:r>
    </w:p>
    <w:p w:rsidR="00E026A4" w:rsidRDefault="00E026A4" w:rsidP="00E026A4">
      <w:pPr>
        <w:pStyle w:val="TextoNormalCentrado"/>
      </w:pPr>
      <w:r>
        <w:t xml:space="preserve"> </w:t>
      </w:r>
      <w:r>
        <w:t xml:space="preserve"> </w:t>
      </w:r>
      <w:r>
        <w:t xml:space="preserve"> </w:t>
      </w:r>
      <w:r>
        <w:t> ECLI:ES:TC:2019:133</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Interpuestos por el Gobierno vasco respecto de diversos preceptos de la Ley 6/2018, de 3 de julio, de presupuestos generales del Estado para el año 2018, y del Real Decreto-ley 28/2018, de 28 de diciembre, para la revalorización de las pensiones públicas y otras medidas urgentes en materia social, laboral y de empleo.</w:t>
      </w:r>
    </w:p>
    <w:p w:rsidR="00E026A4" w:rsidRDefault="00E026A4" w:rsidP="00E026A4">
      <w:pPr>
        <w:pStyle w:val="SntesisDescriptiva"/>
      </w:pPr>
    </w:p>
    <w:p w:rsidR="00E026A4" w:rsidRDefault="00E026A4" w:rsidP="00E026A4">
      <w:pPr>
        <w:pStyle w:val="SntesisAnaltica"/>
      </w:pPr>
      <w:r w:rsidRPr="00E026A4">
        <w:rPr>
          <w:rStyle w:val="SntesisAnalticaTtulo"/>
        </w:rPr>
        <w:lastRenderedPageBreak/>
        <w:t xml:space="preserve">Síntesis Analítica: </w:t>
      </w:r>
      <w:r>
        <w:t>Competencias en materia laboral y de ordenación general de la economía: nulidad de diversos preceptos legales que atribuyen funciones ejecutivas al Servicio Público de Empleo Estatal en la gestión de ayudas económicas del sistema nacional de garantía juvenil.</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Gobierno Vasco impugna la constitucionalidad de diversos preceptos de la Ley 6/2018, de 3 de julio, de presupuestos generales del Estado para el año 2018, y del Real Decreto-ley 28/2018, de 28 de diciembre, que versan sobre la revalorización de las pensiones públicas y otras medidas urgentes en materia social, laboral y de empleo. Las disposiciones impugnadas atribuyen funciones ejecutivas de gestión de la ayuda de acompañamiento para jóvenes inscritos en el sistema nacional de garantía juvenil y del subsidio extraordinario por desempleo al Servicio Público de Empleo Estatal. </w:t>
      </w:r>
    </w:p>
    <w:p w:rsidR="00E026A4" w:rsidRDefault="00E026A4" w:rsidP="00E026A4">
      <w:pPr>
        <w:pStyle w:val="SntesisDescriptiva"/>
      </w:pPr>
      <w:r>
        <w:t>Se estima parcialmente. En primer lugar, reiterando la doctrina contenida en la STC 69/2018, de 25 de julio, entre otras, se declara la inconstitucionalidad en lo relativo a la ayuda de acompañamiento, en tanto el Tribunal ya se había pronunciado específicamente sobre las medidas del sistema nacional de garantía juvenil, insertándolo en el ámbito competencial de la planificación general de la actividad económica. La competencia para la ejecución de las normas dictadas en el marco de esta competencia estatal corresponde a las comunidades autónomas siempre y cuando no concurran circunstancias excepcionales.</w:t>
      </w:r>
    </w:p>
    <w:p w:rsidR="00E026A4" w:rsidRDefault="00E026A4" w:rsidP="00E026A4">
      <w:pPr>
        <w:pStyle w:val="SntesisDescriptiva"/>
      </w:pPr>
      <w:r>
        <w:t>En segundo lugar, en lo referente al subsidio extraordinario por desempleo, se desestima el recurso ya que ha de encuadrarse en el ámbito de la legislación básica y régimen de la Seguridad Social. La gestión de las Comunidades Autónomas del régimen económico de la Seguridad Social sólo puede darse en este caso, bajo dos condiciones; por un lado, que las facultades de las comunidades autónomas no comprometan la unidad del sistema y por el otro, el Estatuto de Autonomía del País Vasco no comporta la asunción de dichas facultades por estar así dispuestas legalmente. Así pues, al no existir un convenio que regule dichas facultades, no se aprecia la lesión competencial.</w:t>
      </w:r>
    </w:p>
    <w:p w:rsidR="00E026A4" w:rsidRDefault="00E026A4" w:rsidP="00E026A4">
      <w:pPr>
        <w:pStyle w:val="SntesisDescriptivaConSeparacion"/>
      </w:pPr>
    </w:p>
    <w:bookmarkStart w:id="28" w:name="SENTENCIA_2019_134"/>
    <w:p w:rsidR="00E026A4" w:rsidRDefault="00E026A4" w:rsidP="00E026A4">
      <w:pPr>
        <w:pStyle w:val="TextoNormalNegrita"/>
      </w:pPr>
      <w:r>
        <w:fldChar w:fldCharType="begin"/>
      </w:r>
      <w:r>
        <w:instrText xml:space="preserve"> HYPERLINK "http://hj.tribunalconstitucional.es/es/Resolucion/Show/26100" \o "Ver resolución" </w:instrText>
      </w:r>
      <w:r>
        <w:fldChar w:fldCharType="separate"/>
      </w:r>
      <w:r>
        <w:t>• Pleno. SENTENCIA 134/2019, de 13 de noviembre de 2019</w:t>
      </w:r>
      <w:r>
        <w:fldChar w:fldCharType="end"/>
      </w:r>
      <w:bookmarkEnd w:id="28"/>
    </w:p>
    <w:p w:rsidR="00E026A4" w:rsidRDefault="00E026A4" w:rsidP="00E026A4">
      <w:pPr>
        <w:pStyle w:val="TextoNormalSinNegrita"/>
      </w:pPr>
      <w:r>
        <w:t xml:space="preserve"> </w:t>
      </w:r>
      <w:r>
        <w:t xml:space="preserve"> </w:t>
      </w:r>
      <w:r>
        <w:t xml:space="preserve"> </w:t>
      </w:r>
      <w:r>
        <w:t> Cuestión de inconstitucionalidad 2560-2019.</w:t>
      </w:r>
    </w:p>
    <w:p w:rsidR="00E026A4" w:rsidRDefault="00E026A4" w:rsidP="00E026A4">
      <w:pPr>
        <w:pStyle w:val="TextoNormalCentradoCursiva"/>
      </w:pPr>
      <w:r>
        <w:t xml:space="preserve"> </w:t>
      </w:r>
      <w:r>
        <w:t xml:space="preserve"> </w:t>
      </w:r>
      <w:r>
        <w:t xml:space="preserve"> </w:t>
      </w:r>
      <w:r>
        <w:t> (BOE núm. 304, de 19 de diciembre de 2019)</w:t>
      </w:r>
    </w:p>
    <w:p w:rsidR="00E026A4" w:rsidRDefault="00E026A4" w:rsidP="00E026A4">
      <w:pPr>
        <w:pStyle w:val="TextoNormalCentrado"/>
      </w:pPr>
      <w:r>
        <w:t xml:space="preserve"> </w:t>
      </w:r>
      <w:r>
        <w:t xml:space="preserve"> </w:t>
      </w:r>
      <w:r>
        <w:t xml:space="preserve"> </w:t>
      </w:r>
      <w:r>
        <w:t> ECLI:ES:TC:2019:134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la Sección Primera de la Sala de lo Contencioso-Administrativo del Tribunal Superior de Justicia de Extremadura, respecto del art. 11.3.1 b), párrafo segundo, de la Ley 15/2001, de 14 de diciembre, del suelo y ordenación territorial de Extremadura, en la redacción dada por la Ley 9/2011, de 29 de marzo, y la disposición adicional única de esta última ley.</w:t>
      </w:r>
    </w:p>
    <w:p w:rsidR="00E026A4" w:rsidRDefault="00E026A4" w:rsidP="00E026A4">
      <w:pPr>
        <w:pStyle w:val="SntesisDescriptiva"/>
      </w:pPr>
    </w:p>
    <w:p w:rsidR="00E026A4" w:rsidRDefault="00E026A4" w:rsidP="00E026A4">
      <w:pPr>
        <w:pStyle w:val="SntesisAnaltica"/>
      </w:pPr>
      <w:r w:rsidRPr="00E026A4">
        <w:rPr>
          <w:rStyle w:val="SntesisAnalticaTtulo"/>
        </w:rPr>
        <w:lastRenderedPageBreak/>
        <w:t xml:space="preserve">Síntesis Analítica: </w:t>
      </w:r>
      <w:r>
        <w:t>Competencias de protección ambiental y urbanismo: nulidad de los preceptos legales que permiten la transformación urbanística de suelos integrados en la red Natura 2000. Voto particular.</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Se enjuicia la constitucionalidad por un lado de un artículo de la Ley 15/2001, de 14 de diciembre, del suelo y ordenación territorial de Extremadura, en la redacción dada por la Ley 9/2011, de 29 de marzo, y por otro lado de la disposición adicional única de esta ley. El artículo establece que la mera inclusión de un terreno en la Red Ecológica Europea Natura 2000 no determinará, por sí sola, su clasificación como no urbanizable, permitiendo su transformación urbanística en los términos que autorice la evaluación ambiental. La disposición adicional única regula el procedimiento de homologación de los instrumentos de ordenación territorial y urbanística vigentes a la fecha de entrada en vigor de la Ley 9/2011, de 29 de marzo, con el fin de declararlos conformes con la nueva redacción de la ley del suelo extremeña.</w:t>
      </w:r>
    </w:p>
    <w:p w:rsidR="00E026A4" w:rsidRDefault="00E026A4" w:rsidP="00E026A4">
      <w:pPr>
        <w:pStyle w:val="SntesisDescriptiva"/>
      </w:pPr>
    </w:p>
    <w:p w:rsidR="00E026A4" w:rsidRDefault="00E026A4" w:rsidP="00E026A4">
      <w:pPr>
        <w:pStyle w:val="SntesisDescriptiva"/>
      </w:pPr>
      <w:r>
        <w:t xml:space="preserve">Se estima parcialmente la cuestión. Se declara la inconstitucionalidad del artículo por resultar contrario a la normativa básica estatal y al Derecho de la Unión Europea, que delimita la Red Ecológica Europea Natura 2000 como una red de áreas de alto valor ecológico dentro de la Unión Europea. La normativa estatal de carácter básico (Ley del Suelo y Ley de patrimonio natural y de la biodiversidad) somete cualquier alteración de los mismos a la preservación de los valores ambientales, lo que se juzga incompatible con su transformación urbanística. En este sentido, solo podrá 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Además de lo anterior, debe someterse a información pública y aprobación por parte de la Comisión Europea. </w:t>
      </w:r>
    </w:p>
    <w:p w:rsidR="00E026A4" w:rsidRDefault="00E026A4" w:rsidP="00E026A4">
      <w:pPr>
        <w:pStyle w:val="SntesisDescriptiva"/>
      </w:pPr>
    </w:p>
    <w:p w:rsidR="00E026A4" w:rsidRDefault="00E026A4" w:rsidP="00E026A4">
      <w:pPr>
        <w:pStyle w:val="SntesisDescriptiva"/>
      </w:pPr>
      <w:r>
        <w:t xml:space="preserve">Por consiguiente, la previsión autonómica analizada, aunque condiciona la transformación urbanística  a que lo permita la evaluación ambiental, es incompatible con las reglas básicas conformadas por el Real Decreto Legislativo 2/2008, de 20 de junio, por el que se aprueba el texto refundido de la Ley de suelo; y por la Ley 42/2007, de 13 de diciembre, del Patrimonio Natural y de la Biodiversidad. </w:t>
      </w:r>
    </w:p>
    <w:p w:rsidR="00E026A4" w:rsidRDefault="00E026A4" w:rsidP="00E026A4">
      <w:pPr>
        <w:pStyle w:val="SntesisDescriptiva"/>
      </w:pPr>
    </w:p>
    <w:p w:rsidR="00E026A4" w:rsidRDefault="00E026A4" w:rsidP="00E026A4">
      <w:pPr>
        <w:pStyle w:val="SntesisDescriptiva"/>
      </w:pPr>
      <w:r>
        <w:t>Por otro lado, se rechaza la inconstitucionalidad de la disposición adicional única por no concurrir ninguno de los casos de ley singular identificados en la jurisprudencia del Tribunal Constitucional, ya que no es una norma autoaplicativa. Tampoco puede calificarse de singular en atención a los destinatarios a los que va dirigida, y no se trata de una norma dictada en atención a un supuesto de hecho concreto y singular que agote su contenido y eficacia con él</w:t>
      </w:r>
    </w:p>
    <w:p w:rsidR="00E026A4" w:rsidRDefault="00E026A4" w:rsidP="00E026A4">
      <w:pPr>
        <w:pStyle w:val="SntesisDescriptivaConSeparacion"/>
      </w:pPr>
    </w:p>
    <w:bookmarkStart w:id="29" w:name="SENTENCIA_2019_135"/>
    <w:p w:rsidR="00E026A4" w:rsidRDefault="00E026A4" w:rsidP="00E026A4">
      <w:pPr>
        <w:pStyle w:val="TextoNormalNegrita"/>
      </w:pPr>
      <w:r>
        <w:fldChar w:fldCharType="begin"/>
      </w:r>
      <w:r>
        <w:instrText xml:space="preserve"> HYPERLINK "http://hj.tribunalconstitucional.es/es/Resolucion/Show/26111" \o "Ver resolución" </w:instrText>
      </w:r>
      <w:r>
        <w:fldChar w:fldCharType="separate"/>
      </w:r>
      <w:r>
        <w:t>• Sala Primera. SENTENCIA 135/2019, de 25 de noviembre de 2019</w:t>
      </w:r>
      <w:r>
        <w:fldChar w:fldCharType="end"/>
      </w:r>
      <w:bookmarkEnd w:id="29"/>
    </w:p>
    <w:p w:rsidR="00E026A4" w:rsidRDefault="00E026A4" w:rsidP="00E026A4">
      <w:pPr>
        <w:pStyle w:val="TextoNormalSinNegrita"/>
      </w:pPr>
      <w:r>
        <w:t xml:space="preserve"> </w:t>
      </w:r>
      <w:r>
        <w:t xml:space="preserve"> </w:t>
      </w:r>
      <w:r>
        <w:t xml:space="preserve"> </w:t>
      </w:r>
      <w:r>
        <w:t> Recurso de amparo 5328-2012.</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lastRenderedPageBreak/>
        <w:t xml:space="preserve"> </w:t>
      </w:r>
      <w:r>
        <w:t xml:space="preserve"> </w:t>
      </w:r>
      <w:r>
        <w:t xml:space="preserve"> </w:t>
      </w:r>
      <w:r>
        <w:t> ECLI:ES:TC:2019:135</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Juan Tomás Quevedo Moreno respecto de las resoluciones dictadas por las salas de lo contencioso-administrativo de la Audiencia Nacional y del Tribunal Supremo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0" w:name="SENTENCIA_2019_136"/>
    <w:p w:rsidR="00E026A4" w:rsidRDefault="00E026A4" w:rsidP="00E026A4">
      <w:pPr>
        <w:pStyle w:val="TextoNormalNegrita"/>
      </w:pPr>
      <w:r>
        <w:fldChar w:fldCharType="begin"/>
      </w:r>
      <w:r>
        <w:instrText xml:space="preserve"> HYPERLINK "http://hj.tribunalconstitucional.es/es/Resolucion/Show/26108" \o "Ver resolución" </w:instrText>
      </w:r>
      <w:r>
        <w:fldChar w:fldCharType="separate"/>
      </w:r>
      <w:r>
        <w:t>• Sala Segunda. SENTENCIA 136/2019, de 25 de noviembre de 2019</w:t>
      </w:r>
      <w:r>
        <w:fldChar w:fldCharType="end"/>
      </w:r>
      <w:bookmarkEnd w:id="30"/>
    </w:p>
    <w:p w:rsidR="00E026A4" w:rsidRDefault="00E026A4" w:rsidP="00E026A4">
      <w:pPr>
        <w:pStyle w:val="TextoNormalSinNegrita"/>
      </w:pPr>
      <w:r>
        <w:t xml:space="preserve"> </w:t>
      </w:r>
      <w:r>
        <w:t xml:space="preserve"> </w:t>
      </w:r>
      <w:r>
        <w:t xml:space="preserve"> </w:t>
      </w:r>
      <w:r>
        <w:t> Recurso de amparo 5082-2013.</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ECLI:ES:TC:2019:136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Alejandro Barcia Díaz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1" w:name="SENTENCIA_2019_137"/>
    <w:p w:rsidR="00E026A4" w:rsidRDefault="00E026A4" w:rsidP="00E026A4">
      <w:pPr>
        <w:pStyle w:val="TextoNormalNegrita"/>
      </w:pPr>
      <w:r>
        <w:lastRenderedPageBreak/>
        <w:fldChar w:fldCharType="begin"/>
      </w:r>
      <w:r>
        <w:instrText xml:space="preserve"> HYPERLINK "http://hj.tribunalconstitucional.es/es/Resolucion/Show/26112" \o "Ver resolución" </w:instrText>
      </w:r>
      <w:r>
        <w:fldChar w:fldCharType="separate"/>
      </w:r>
      <w:r>
        <w:t>• Sala Primera. SENTENCIA 137/2019, de 25 de noviembre de 2019</w:t>
      </w:r>
      <w:r>
        <w:fldChar w:fldCharType="end"/>
      </w:r>
      <w:bookmarkEnd w:id="31"/>
    </w:p>
    <w:p w:rsidR="00E026A4" w:rsidRDefault="00E026A4" w:rsidP="00E026A4">
      <w:pPr>
        <w:pStyle w:val="TextoNormalSinNegrita"/>
      </w:pPr>
      <w:r>
        <w:t xml:space="preserve"> </w:t>
      </w:r>
      <w:r>
        <w:t xml:space="preserve"> </w:t>
      </w:r>
      <w:r>
        <w:t xml:space="preserve"> </w:t>
      </w:r>
      <w:r>
        <w:t> Recurso de amparo 5185-2013.</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ECLI:ES:TC:2019:137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Ramiro Vázquez Cundins respecto de las resoluciones dictadas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2" w:name="SENTENCIA_2019_138"/>
    <w:p w:rsidR="00E026A4" w:rsidRDefault="00E026A4" w:rsidP="00E026A4">
      <w:pPr>
        <w:pStyle w:val="TextoNormalNegrita"/>
      </w:pPr>
      <w:r>
        <w:fldChar w:fldCharType="begin"/>
      </w:r>
      <w:r>
        <w:instrText xml:space="preserve"> HYPERLINK "http://hj.tribunalconstitucional.es/es/Resolucion/Show/26114" \o "Ver resolución" </w:instrText>
      </w:r>
      <w:r>
        <w:fldChar w:fldCharType="separate"/>
      </w:r>
      <w:r>
        <w:t>• Sala Segunda. SENTENCIA 138/2019, de 25 de noviembre de 2019</w:t>
      </w:r>
      <w:r>
        <w:fldChar w:fldCharType="end"/>
      </w:r>
      <w:bookmarkEnd w:id="32"/>
    </w:p>
    <w:p w:rsidR="00E026A4" w:rsidRDefault="00E026A4" w:rsidP="00E026A4">
      <w:pPr>
        <w:pStyle w:val="TextoNormalSinNegrita"/>
      </w:pPr>
      <w:r>
        <w:t xml:space="preserve"> </w:t>
      </w:r>
      <w:r>
        <w:t xml:space="preserve"> </w:t>
      </w:r>
      <w:r>
        <w:t xml:space="preserve"> </w:t>
      </w:r>
      <w:r>
        <w:t> Recurso de amparo 1637-2014.</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ECLI:ES:TC:2019:138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Lucas Felipe Cano Pérez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al considerarse vulnerados los derechos a la igualdad y a la presunción de inocencia.</w:t>
      </w:r>
    </w:p>
    <w:p w:rsidR="00E026A4" w:rsidRDefault="00E026A4" w:rsidP="00E026A4">
      <w:pPr>
        <w:pStyle w:val="SntesisDescriptivaConSeparacion"/>
      </w:pPr>
    </w:p>
    <w:bookmarkStart w:id="33" w:name="SENTENCIA_2019_139"/>
    <w:p w:rsidR="00E026A4" w:rsidRDefault="00E026A4" w:rsidP="00E026A4">
      <w:pPr>
        <w:pStyle w:val="TextoNormalNegrita"/>
      </w:pPr>
      <w:r>
        <w:fldChar w:fldCharType="begin"/>
      </w:r>
      <w:r>
        <w:instrText xml:space="preserve"> HYPERLINK "http://hj.tribunalconstitucional.es/es/Resolucion/Show/26104" \o "Ver resolución" </w:instrText>
      </w:r>
      <w:r>
        <w:fldChar w:fldCharType="separate"/>
      </w:r>
      <w:r>
        <w:t>• Sala Primera. SENTENCIA 139/2019, de 25 de noviembre de 2019</w:t>
      </w:r>
      <w:r>
        <w:fldChar w:fldCharType="end"/>
      </w:r>
      <w:bookmarkEnd w:id="33"/>
    </w:p>
    <w:p w:rsidR="00E026A4" w:rsidRDefault="00E026A4" w:rsidP="00E026A4">
      <w:pPr>
        <w:pStyle w:val="TextoNormalSinNegrita"/>
      </w:pPr>
      <w:r>
        <w:t xml:space="preserve"> </w:t>
      </w:r>
      <w:r>
        <w:t xml:space="preserve"> </w:t>
      </w:r>
      <w:r>
        <w:t xml:space="preserve"> </w:t>
      </w:r>
      <w:r>
        <w:t> Recurso de amparo 2580-2014.</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ECLI:ES:TC:2019:139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John David Heyfron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4" w:name="SENTENCIA_2019_140"/>
    <w:p w:rsidR="00E026A4" w:rsidRDefault="00E026A4" w:rsidP="00E026A4">
      <w:pPr>
        <w:pStyle w:val="TextoNormalNegrita"/>
      </w:pPr>
      <w:r>
        <w:fldChar w:fldCharType="begin"/>
      </w:r>
      <w:r>
        <w:instrText xml:space="preserve"> HYPERLINK "http://hj.tribunalconstitucional.es/es/Resolucion/Show/26113" \o "Ver resolución" </w:instrText>
      </w:r>
      <w:r>
        <w:fldChar w:fldCharType="separate"/>
      </w:r>
      <w:r>
        <w:t>• Sala Primera. SENTENCIA 140/2019, de 25 de noviembre de 2019</w:t>
      </w:r>
      <w:r>
        <w:fldChar w:fldCharType="end"/>
      </w:r>
      <w:bookmarkEnd w:id="34"/>
    </w:p>
    <w:p w:rsidR="00E026A4" w:rsidRDefault="00E026A4" w:rsidP="00E026A4">
      <w:pPr>
        <w:pStyle w:val="TextoNormalSinNegrita"/>
      </w:pPr>
      <w:r>
        <w:t xml:space="preserve"> </w:t>
      </w:r>
      <w:r>
        <w:t xml:space="preserve"> </w:t>
      </w:r>
      <w:r>
        <w:t xml:space="preserve"> </w:t>
      </w:r>
      <w:r>
        <w:t> Recurso de amparo 4136-2014.</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Tarik Dermaj respecto de la sentencia dictada por un juzgado central de lo contencioso-administrativo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lastRenderedPageBreak/>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5" w:name="SENTENCIA_2019_141"/>
    <w:p w:rsidR="00E026A4" w:rsidRDefault="00E026A4" w:rsidP="00E026A4">
      <w:pPr>
        <w:pStyle w:val="TextoNormalNegrita"/>
      </w:pPr>
      <w:r>
        <w:fldChar w:fldCharType="begin"/>
      </w:r>
      <w:r>
        <w:instrText xml:space="preserve"> HYPERLINK "http://hj.tribunalconstitucional.es/es/Resolucion/Show/26109" \o "Ver resolución" </w:instrText>
      </w:r>
      <w:r>
        <w:fldChar w:fldCharType="separate"/>
      </w:r>
      <w:r>
        <w:t>• Sala Primera. SENTENCIA 141/2019, de 25 de noviembre de 2019</w:t>
      </w:r>
      <w:r>
        <w:fldChar w:fldCharType="end"/>
      </w:r>
      <w:bookmarkEnd w:id="35"/>
    </w:p>
    <w:p w:rsidR="00E026A4" w:rsidRDefault="00E026A4" w:rsidP="00E026A4">
      <w:pPr>
        <w:pStyle w:val="TextoNormalSinNegrita"/>
      </w:pPr>
      <w:r>
        <w:t xml:space="preserve"> </w:t>
      </w:r>
      <w:r>
        <w:t xml:space="preserve"> </w:t>
      </w:r>
      <w:r>
        <w:t xml:space="preserve"> </w:t>
      </w:r>
      <w:r>
        <w:t> Recurso de amparo 5285-2014.</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Juan Garrofe Figuerola respecto de las resoluciones dictadas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6" w:name="SENTENCIA_2019_142"/>
    <w:p w:rsidR="00E026A4" w:rsidRDefault="00E026A4" w:rsidP="00E026A4">
      <w:pPr>
        <w:pStyle w:val="TextoNormalNegrita"/>
      </w:pPr>
      <w:r>
        <w:fldChar w:fldCharType="begin"/>
      </w:r>
      <w:r>
        <w:instrText xml:space="preserve"> HYPERLINK "http://hj.tribunalconstitucional.es/es/Resolucion/Show/26110" \o "Ver resolución" </w:instrText>
      </w:r>
      <w:r>
        <w:fldChar w:fldCharType="separate"/>
      </w:r>
      <w:r>
        <w:t>• Sala Segunda. SENTENCIA 142/2019, de 25 de noviembre de 2019</w:t>
      </w:r>
      <w:r>
        <w:fldChar w:fldCharType="end"/>
      </w:r>
      <w:bookmarkEnd w:id="36"/>
    </w:p>
    <w:p w:rsidR="00E026A4" w:rsidRDefault="00E026A4" w:rsidP="00E026A4">
      <w:pPr>
        <w:pStyle w:val="TextoNormalSinNegrita"/>
      </w:pPr>
      <w:r>
        <w:t xml:space="preserve"> </w:t>
      </w:r>
      <w:r>
        <w:t xml:space="preserve"> </w:t>
      </w:r>
      <w:r>
        <w:t xml:space="preserve"> </w:t>
      </w:r>
      <w:r>
        <w:t> Recurso de amparo 355-2015.</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ECLI:ES:TC:2019:142</w:t>
      </w:r>
    </w:p>
    <w:p w:rsidR="00E026A4" w:rsidRDefault="00E026A4" w:rsidP="00E026A4">
      <w:pPr>
        <w:pStyle w:val="TextoNormalCentrado"/>
      </w:pPr>
    </w:p>
    <w:p w:rsidR="00E026A4" w:rsidRDefault="00E026A4" w:rsidP="00E026A4">
      <w:pPr>
        <w:pStyle w:val="SntesisDescriptiva"/>
      </w:pPr>
      <w:r w:rsidRPr="00E026A4">
        <w:rPr>
          <w:rStyle w:val="SntesisDescriptivaTtulo"/>
        </w:rPr>
        <w:lastRenderedPageBreak/>
        <w:t xml:space="preserve">Síntesis Descriptiva: </w:t>
      </w:r>
      <w:r>
        <w:t>Promovido por don Roberto Araiz Benavides respecto de las sentencias dictadas por las salas de lo contencioso-administrativo de la Audiencia Nacional y del Tribunal Supremo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7" w:name="SENTENCIA_2019_143"/>
    <w:p w:rsidR="00E026A4" w:rsidRDefault="00E026A4" w:rsidP="00E026A4">
      <w:pPr>
        <w:pStyle w:val="TextoNormalNegrita"/>
      </w:pPr>
      <w:r>
        <w:fldChar w:fldCharType="begin"/>
      </w:r>
      <w:r>
        <w:instrText xml:space="preserve"> HYPERLINK "http://hj.tribunalconstitucional.es/es/Resolucion/Show/26106" \o "Ver resolución" </w:instrText>
      </w:r>
      <w:r>
        <w:fldChar w:fldCharType="separate"/>
      </w:r>
      <w:r>
        <w:t>• Sala Primera. SENTENCIA 143/2019, de 25 de noviembre de 2019</w:t>
      </w:r>
      <w:r>
        <w:fldChar w:fldCharType="end"/>
      </w:r>
      <w:bookmarkEnd w:id="37"/>
    </w:p>
    <w:p w:rsidR="00E026A4" w:rsidRDefault="00E026A4" w:rsidP="00E026A4">
      <w:pPr>
        <w:pStyle w:val="TextoNormalSinNegrita"/>
      </w:pPr>
      <w:r>
        <w:t xml:space="preserve"> </w:t>
      </w:r>
      <w:r>
        <w:t xml:space="preserve"> </w:t>
      </w:r>
      <w:r>
        <w:t xml:space="preserve"> </w:t>
      </w:r>
      <w:r>
        <w:t> Recurso de amparo 4165-2015.</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ECLI:ES:TC:2019:143</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David Michael Heyfron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8" w:name="SENTENCIA_2019_144"/>
    <w:p w:rsidR="00E026A4" w:rsidRDefault="00E026A4" w:rsidP="00E026A4">
      <w:pPr>
        <w:pStyle w:val="TextoNormalNegrita"/>
      </w:pPr>
      <w:r>
        <w:lastRenderedPageBreak/>
        <w:fldChar w:fldCharType="begin"/>
      </w:r>
      <w:r>
        <w:instrText xml:space="preserve"> HYPERLINK "http://hj.tribunalconstitucional.es/es/Resolucion/Show/26116" \o "Ver resolución" </w:instrText>
      </w:r>
      <w:r>
        <w:fldChar w:fldCharType="separate"/>
      </w:r>
      <w:r>
        <w:t>• Sala Segunda. SENTENCIA 144/2019, de 25 de noviembre de 2019</w:t>
      </w:r>
      <w:r>
        <w:fldChar w:fldCharType="end"/>
      </w:r>
      <w:bookmarkEnd w:id="38"/>
    </w:p>
    <w:p w:rsidR="00E026A4" w:rsidRDefault="00E026A4" w:rsidP="00E026A4">
      <w:pPr>
        <w:pStyle w:val="TextoNormalSinNegrita"/>
      </w:pPr>
      <w:r>
        <w:t xml:space="preserve"> </w:t>
      </w:r>
      <w:r>
        <w:t xml:space="preserve"> </w:t>
      </w:r>
      <w:r>
        <w:t xml:space="preserve"> </w:t>
      </w:r>
      <w:r>
        <w:t> Recurso de amparo 5267-2015.</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promovido por don Lukmon Alabi Badmus respecto de las resoluciones dictadas por un juzgado central de lo contencioso-administrativo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39" w:name="SENTENCIA_2019_145"/>
    <w:p w:rsidR="00E026A4" w:rsidRDefault="00E026A4" w:rsidP="00E026A4">
      <w:pPr>
        <w:pStyle w:val="TextoNormalNegrita"/>
      </w:pPr>
      <w:r>
        <w:fldChar w:fldCharType="begin"/>
      </w:r>
      <w:r>
        <w:instrText xml:space="preserve"> HYPERLINK "http://hj.tribunalconstitucional.es/es/Resolucion/Show/26115" \o "Ver resolución" </w:instrText>
      </w:r>
      <w:r>
        <w:fldChar w:fldCharType="separate"/>
      </w:r>
      <w:r>
        <w:t>• Sala Primera. SENTENCIA 145/2019, de 25 de noviembre de 2019</w:t>
      </w:r>
      <w:r>
        <w:fldChar w:fldCharType="end"/>
      </w:r>
      <w:bookmarkEnd w:id="39"/>
    </w:p>
    <w:p w:rsidR="00E026A4" w:rsidRDefault="00E026A4" w:rsidP="00E026A4">
      <w:pPr>
        <w:pStyle w:val="TextoNormalSinNegrita"/>
      </w:pPr>
      <w:r>
        <w:t xml:space="preserve"> </w:t>
      </w:r>
      <w:r>
        <w:t xml:space="preserve"> </w:t>
      </w:r>
      <w:r>
        <w:t xml:space="preserve"> </w:t>
      </w:r>
      <w:r>
        <w:t> Recurso de amparo 4809-2016.</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ECLI:ES:TC:2019:145</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Ion Datcu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al considerarse vulnerados los derechos a la igualdad y a la presunción de inocencia.</w:t>
      </w:r>
    </w:p>
    <w:p w:rsidR="00E026A4" w:rsidRDefault="00E026A4" w:rsidP="00E026A4">
      <w:pPr>
        <w:pStyle w:val="SntesisDescriptivaConSeparacion"/>
      </w:pPr>
    </w:p>
    <w:bookmarkStart w:id="40" w:name="SENTENCIA_2019_146"/>
    <w:p w:rsidR="00E026A4" w:rsidRDefault="00E026A4" w:rsidP="00E026A4">
      <w:pPr>
        <w:pStyle w:val="TextoNormalNegrita"/>
      </w:pPr>
      <w:r>
        <w:fldChar w:fldCharType="begin"/>
      </w:r>
      <w:r>
        <w:instrText xml:space="preserve"> HYPERLINK "http://hj.tribunalconstitucional.es/es/Resolucion/Show/26117" \o "Ver resolución" </w:instrText>
      </w:r>
      <w:r>
        <w:fldChar w:fldCharType="separate"/>
      </w:r>
      <w:r>
        <w:t>• Sala Segunda. SENTENCIA 146/2019, de 25 de noviembre de 2019</w:t>
      </w:r>
      <w:r>
        <w:fldChar w:fldCharType="end"/>
      </w:r>
      <w:bookmarkEnd w:id="40"/>
    </w:p>
    <w:p w:rsidR="00E026A4" w:rsidRDefault="00E026A4" w:rsidP="00E026A4">
      <w:pPr>
        <w:pStyle w:val="TextoNormalSinNegrita"/>
      </w:pPr>
      <w:r>
        <w:t xml:space="preserve"> </w:t>
      </w:r>
      <w:r>
        <w:t xml:space="preserve"> </w:t>
      </w:r>
      <w:r>
        <w:t xml:space="preserve"> </w:t>
      </w:r>
      <w:r>
        <w:t> Recurso de amparo 2436-2017.</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Unai González del Herrero respecto de la sentencia de la Sala de lo Social del Tribunal Superior de Justicia del País Vasco que declaró improcedente su despido disciplinario.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libertad de expresión: despido disciplinario de un trabajador por criticar la gestión empresarial del centro de trabajo en el que prestaba sus servicios (STC 181/2006).</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demandante en amparo fue despedido por transgresión de la buena fe contractual, tras haber expresado sus quejas ante el ayuntamiento de Baracaldo sobre el funcionamiento del centro municipal de atención a personas mayores, en el que prestaba servicios. La empresa ya había advirtiendo al trabajador acerca del contenido de sus manifestaciones. </w:t>
      </w:r>
    </w:p>
    <w:p w:rsidR="00E026A4" w:rsidRDefault="00E026A4" w:rsidP="00E026A4">
      <w:pPr>
        <w:pStyle w:val="SntesisDescriptiva"/>
      </w:pPr>
      <w:r>
        <w:t>Se otorga el amparo y se declara vulnerado el derecho a la libertad de expresión del demandante. Reiterando la doctrina de la STC 181/2006, de 19 de junio, declara que la conducta del trabajador en todo momento se desarrolló dentro de los márgenes del legítimo ejercicio de ese derecho fundamental. La circunstancia de que las reivindicaciones laborales formuladas por el demandante de amparo pudieran tener mayor o menor fundamento no puede ser óbice para considerar legítima su conducta.</w:t>
      </w:r>
    </w:p>
    <w:p w:rsidR="00E026A4" w:rsidRDefault="00E026A4" w:rsidP="00E026A4">
      <w:pPr>
        <w:pStyle w:val="SntesisDescriptivaConSeparacion"/>
      </w:pPr>
    </w:p>
    <w:bookmarkStart w:id="41" w:name="SENTENCIA_2019_147"/>
    <w:p w:rsidR="00E026A4" w:rsidRDefault="00E026A4" w:rsidP="00E026A4">
      <w:pPr>
        <w:pStyle w:val="TextoNormalNegrita"/>
      </w:pPr>
      <w:r>
        <w:fldChar w:fldCharType="begin"/>
      </w:r>
      <w:r>
        <w:instrText xml:space="preserve"> HYPERLINK "http://hj.tribunalconstitucional.es/es/Resolucion/Show/26118" \o "Ver resolución" </w:instrText>
      </w:r>
      <w:r>
        <w:fldChar w:fldCharType="separate"/>
      </w:r>
      <w:r>
        <w:t>• Sala Segunda. SENTENCIA 147/2019, de 25 de noviembre de 2019</w:t>
      </w:r>
      <w:r>
        <w:fldChar w:fldCharType="end"/>
      </w:r>
      <w:bookmarkEnd w:id="41"/>
    </w:p>
    <w:p w:rsidR="00E026A4" w:rsidRDefault="00E026A4" w:rsidP="00E026A4">
      <w:pPr>
        <w:pStyle w:val="TextoNormalSinNegrita"/>
      </w:pPr>
      <w:r>
        <w:t xml:space="preserve"> </w:t>
      </w:r>
      <w:r>
        <w:t xml:space="preserve"> </w:t>
      </w:r>
      <w:r>
        <w:t xml:space="preserve"> </w:t>
      </w:r>
      <w:r>
        <w:t> Recurso de amparo 805-2018.</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Ionut Marin respecto de las resoluciones dictadas por las salas de lo contencioso-administrativo de la Audiencia Nacional y del Tribunal Supremo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42" w:name="SENTENCIA_2019_148"/>
    <w:p w:rsidR="00E026A4" w:rsidRDefault="00E026A4" w:rsidP="00E026A4">
      <w:pPr>
        <w:pStyle w:val="TextoNormalNegrita"/>
      </w:pPr>
      <w:r>
        <w:fldChar w:fldCharType="begin"/>
      </w:r>
      <w:r>
        <w:instrText xml:space="preserve"> HYPERLINK "http://hj.tribunalconstitucional.es/es/Resolucion/Show/26119" \o "Ver resolución" </w:instrText>
      </w:r>
      <w:r>
        <w:fldChar w:fldCharType="separate"/>
      </w:r>
      <w:r>
        <w:t>• Sala Segunda. SENTENCIA 148/2019, de 25 de noviembre de 2019</w:t>
      </w:r>
      <w:r>
        <w:fldChar w:fldCharType="end"/>
      </w:r>
      <w:bookmarkEnd w:id="42"/>
    </w:p>
    <w:p w:rsidR="00E026A4" w:rsidRDefault="00E026A4" w:rsidP="00E026A4">
      <w:pPr>
        <w:pStyle w:val="TextoNormalSinNegrita"/>
      </w:pPr>
      <w:r>
        <w:t xml:space="preserve"> </w:t>
      </w:r>
      <w:r>
        <w:t xml:space="preserve"> </w:t>
      </w:r>
      <w:r>
        <w:t xml:space="preserve"> </w:t>
      </w:r>
      <w:r>
        <w:t> Recurso de amparo 1000-2018.</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Ana Guzmán Ayuso respecto de las resoluciones dictadas por un juzgado de primera instancia de Burgos en procedimiento de ejecución de títulos judiciales.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efectiva (resolución fundada en Derecho): exclusión como postor del marido de la ejecutada fundada en la apodíctica negación de su condición de tercero en el proceso.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En un procedimiento de ejecución de sentencia se acordó la extinción de la copropiedad sobre un inmueble. El esposo de la ejecutada presentó la mejor oferta para la adjudicación del bien. Sin embargo, se consideró que no era un tercero ajeno al proceso al tratarse del esposo de la ejecutada, y no se tuvo en cuenta su oferta. Ante ello, la demandante de amparo alegó vulneración de su derecho a la tutela judicial efectiva ya que se remató a favor de un tercero que hizo una peor oferta económica y no se tuvo en cuenta la mejor oferta de su esposo.</w:t>
      </w:r>
    </w:p>
    <w:p w:rsidR="00E026A4" w:rsidRDefault="00E026A4" w:rsidP="00E026A4">
      <w:pPr>
        <w:pStyle w:val="SntesisDescriptiva"/>
      </w:pPr>
    </w:p>
    <w:p w:rsidR="00E026A4" w:rsidRDefault="00E026A4" w:rsidP="00E026A4">
      <w:pPr>
        <w:pStyle w:val="SntesisDescriptiva"/>
      </w:pPr>
      <w:r>
        <w:t xml:space="preserve">Se otorga el amparo y se declara vulnerado el derecho a la tutela judicial efectiva en su doble vertiente del derecho a una resolución fundada en Derecho y del derecho a la ejecución. La primera vulneración se produce por la decisión del juzgado de excluir como postor al marido de la demandante, sin explicar  por qué la postura presentada por aquel no podía ser admitida. La segunda vulneración se declara aplicando la doctrina del Tribunal, en la que se establece que el derecho a la ejecución de las resoluciones firmes se vulnera cuando la resolución impugnada por omisión, pasividad, o defectuoso entendimiento, se aparta, sin causa justificada, de lo previsto en </w:t>
      </w:r>
      <w:r>
        <w:lastRenderedPageBreak/>
        <w:t>el fallo que debe ejecutarse, o se abstiene de adoptar las medidas necesarias para su ejecución, cuando le sea legalmente exigible.</w:t>
      </w:r>
    </w:p>
    <w:p w:rsidR="00E026A4" w:rsidRDefault="00E026A4" w:rsidP="00E026A4">
      <w:pPr>
        <w:pStyle w:val="SntesisDescriptivaConSeparacion"/>
      </w:pPr>
    </w:p>
    <w:bookmarkStart w:id="43" w:name="SENTENCIA_2019_149"/>
    <w:p w:rsidR="00E026A4" w:rsidRDefault="00E026A4" w:rsidP="00E026A4">
      <w:pPr>
        <w:pStyle w:val="TextoNormalNegrita"/>
      </w:pPr>
      <w:r>
        <w:fldChar w:fldCharType="begin"/>
      </w:r>
      <w:r>
        <w:instrText xml:space="preserve"> HYPERLINK "http://hj.tribunalconstitucional.es/es/Resolucion/Show/26107" \o "Ver resolución" </w:instrText>
      </w:r>
      <w:r>
        <w:fldChar w:fldCharType="separate"/>
      </w:r>
      <w:r>
        <w:t>• Sala Primera. SENTENCIA 149/2019, de 25 de noviembre de 2019</w:t>
      </w:r>
      <w:r>
        <w:fldChar w:fldCharType="end"/>
      </w:r>
      <w:bookmarkEnd w:id="43"/>
    </w:p>
    <w:p w:rsidR="00E026A4" w:rsidRDefault="00E026A4" w:rsidP="00E026A4">
      <w:pPr>
        <w:pStyle w:val="TextoNormalSinNegrita"/>
      </w:pPr>
      <w:r>
        <w:t xml:space="preserve"> </w:t>
      </w:r>
      <w:r>
        <w:t xml:space="preserve"> </w:t>
      </w:r>
      <w:r>
        <w:t xml:space="preserve"> </w:t>
      </w:r>
      <w:r>
        <w:t> Recurso de amparo 3340-2018.</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ECLI:ES:TC:2019:149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Pablo Giménez San José frente a la sentencia de la Audiencia Provincial de Zaragoza que le condenó, en apelación, por un delito contra la integridad moral.</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un proceso con todas las garantías y a la presunción de inocencia: sentencia condenatoria en segunda instancia resultante de una reconsideración de prueba personal, sin respetar las garantías de publicidad, inmediación y contradicción ni dar audiencia al acusado (STC 125/2017).</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En un proceso penal incoado por delitos contra la integridad moral se condenó en segunda instancia al demandante de amparo, que había sido previamente absuelto en primera instancia, sin darle audiencia. La Audiencia Provincial de Zaragoza estimó la concurrencia de todos los elementos objetivos y subjetivos del tipo penal. Además, desestimó el incidente de nulidad de actuaciones planteado por el demandante de amparo por vulneración del derecho a un proceso con todas las garantías y por inobservancia de la jurisprudencia constitucional sobre las garantías de las condenas en segunda instancia.</w:t>
      </w:r>
    </w:p>
    <w:p w:rsidR="00E026A4" w:rsidRDefault="00E026A4" w:rsidP="00E026A4">
      <w:pPr>
        <w:pStyle w:val="SntesisDescriptiva"/>
      </w:pPr>
      <w:r>
        <w:t>Se otorga el amparo y se declara vulnerado el derecho a un proceso con todas las garantías con la correlativa vulneración del derecho a la presunción de inocencia por haberse realizado una nueva reconsideración de los elementos de hecho objetivos y subjetivos sobre la base de la prueba personal sin publicidad, inmediación y contradicción. Se vulneró el derecho a un proceso debido tanto por no ofrecer al acusado la oportunidad de ser oído y alegar sobre la nueva valoración de las pruebas, como por inferir esos elementos típicos a partir de prueba personal sin respetar las garantías de inmediación y contradicción. Se vulneró igualmente el derecho a la presunción de inocencia por fundamentarse la condena en datos fruto de una prueba carente de garantías.</w:t>
      </w:r>
    </w:p>
    <w:p w:rsidR="00E026A4" w:rsidRDefault="00E026A4" w:rsidP="00E026A4">
      <w:pPr>
        <w:pStyle w:val="SntesisDescriptivaConSeparacion"/>
      </w:pPr>
    </w:p>
    <w:bookmarkStart w:id="44" w:name="SENTENCIA_2019_150"/>
    <w:p w:rsidR="00E026A4" w:rsidRDefault="00E026A4" w:rsidP="00E026A4">
      <w:pPr>
        <w:pStyle w:val="TextoNormalNegrita"/>
      </w:pPr>
      <w:r>
        <w:fldChar w:fldCharType="begin"/>
      </w:r>
      <w:r>
        <w:instrText xml:space="preserve"> HYPERLINK "http://hj.tribunalconstitucional.es/es/Resolucion/Show/26120" \o "Ver resolución" </w:instrText>
      </w:r>
      <w:r>
        <w:fldChar w:fldCharType="separate"/>
      </w:r>
      <w:r>
        <w:t>• Sala Primera. SENTENCIA 150/2019, de 25 de noviembre de 2019</w:t>
      </w:r>
      <w:r>
        <w:fldChar w:fldCharType="end"/>
      </w:r>
      <w:bookmarkEnd w:id="44"/>
    </w:p>
    <w:p w:rsidR="00E026A4" w:rsidRDefault="00E026A4" w:rsidP="00E026A4">
      <w:pPr>
        <w:pStyle w:val="TextoNormalSinNegrita"/>
      </w:pPr>
      <w:r>
        <w:t xml:space="preserve"> </w:t>
      </w:r>
      <w:r>
        <w:t xml:space="preserve"> </w:t>
      </w:r>
      <w:r>
        <w:t xml:space="preserve"> </w:t>
      </w:r>
      <w:r>
        <w:t> Recurso de amparo 4183-2018.</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lastRenderedPageBreak/>
        <w:t xml:space="preserve"> </w:t>
      </w:r>
      <w:r>
        <w:t xml:space="preserve"> </w:t>
      </w:r>
      <w:r>
        <w:t xml:space="preserve"> </w:t>
      </w:r>
      <w:r>
        <w:t> ECLI:ES:TC:2019:150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Panadería Confitería La Fama, S.L., respecto de las resoluciones dictadas por un juzgado de lo social de Cartagena en proceso por despido.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 Voto particular.</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Aplicando la doctrina sentada en la STC 47/2019, de 8 de abril, se otorga el amparo. La utilización de la dirección electrónica habilitada resulta inadecuada para comunicar el primer emplazamiento de la entidad demandada en un proceso por despido. La recurrente en amparo fue citada como demandada para el acto de conciliación y juicio a través de su dirección electrónica habilitada, siendo así que la legislación procesal establece un régimen de citación personal en el domicilio de los interesados.</w:t>
      </w:r>
    </w:p>
    <w:p w:rsidR="00E026A4" w:rsidRDefault="00E026A4" w:rsidP="00E026A4">
      <w:pPr>
        <w:pStyle w:val="SntesisDescriptiva"/>
      </w:pPr>
      <w:r>
        <w:t>La sentencia contiene un voto particular discrepante.</w:t>
      </w:r>
    </w:p>
    <w:p w:rsidR="00E026A4" w:rsidRDefault="00E026A4" w:rsidP="00E026A4">
      <w:pPr>
        <w:pStyle w:val="SntesisDescriptivaConSeparacion"/>
      </w:pPr>
    </w:p>
    <w:bookmarkStart w:id="45" w:name="SENTENCIA_2019_151"/>
    <w:p w:rsidR="00E026A4" w:rsidRDefault="00E026A4" w:rsidP="00E026A4">
      <w:pPr>
        <w:pStyle w:val="TextoNormalNegrita"/>
      </w:pPr>
      <w:r>
        <w:fldChar w:fldCharType="begin"/>
      </w:r>
      <w:r>
        <w:instrText xml:space="preserve"> HYPERLINK "http://hj.tribunalconstitucional.es/es/Resolucion/Show/26105" \o "Ver resolución" </w:instrText>
      </w:r>
      <w:r>
        <w:fldChar w:fldCharType="separate"/>
      </w:r>
      <w:r>
        <w:t>• Sala Primera. SENTENCIA 151/2019, de 25 de noviembre de 2019</w:t>
      </w:r>
      <w:r>
        <w:fldChar w:fldCharType="end"/>
      </w:r>
      <w:bookmarkEnd w:id="45"/>
    </w:p>
    <w:p w:rsidR="00E026A4" w:rsidRDefault="00E026A4" w:rsidP="00E026A4">
      <w:pPr>
        <w:pStyle w:val="TextoNormalSinNegrita"/>
      </w:pPr>
      <w:r>
        <w:t xml:space="preserve"> </w:t>
      </w:r>
      <w:r>
        <w:t xml:space="preserve"> </w:t>
      </w:r>
      <w:r>
        <w:t xml:space="preserve"> </w:t>
      </w:r>
      <w:r>
        <w:t> Recurso de amparo 189-2019.</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María Noel Borges Monge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46" w:name="SENTENCIA_2019_152"/>
    <w:p w:rsidR="00E026A4" w:rsidRDefault="00E026A4" w:rsidP="00E026A4">
      <w:pPr>
        <w:pStyle w:val="TextoNormalNegrita"/>
      </w:pPr>
      <w:r>
        <w:lastRenderedPageBreak/>
        <w:fldChar w:fldCharType="begin"/>
      </w:r>
      <w:r>
        <w:instrText xml:space="preserve"> HYPERLINK "http://hj.tribunalconstitucional.es/es/Resolucion/Show/26121" \o "Ver resolución" </w:instrText>
      </w:r>
      <w:r>
        <w:fldChar w:fldCharType="separate"/>
      </w:r>
      <w:r>
        <w:t>• Sala Segunda. SENTENCIA 152/2019, de 25 de noviembre de 2019</w:t>
      </w:r>
      <w:r>
        <w:fldChar w:fldCharType="end"/>
      </w:r>
      <w:bookmarkEnd w:id="46"/>
    </w:p>
    <w:p w:rsidR="00E026A4" w:rsidRDefault="00E026A4" w:rsidP="00E026A4">
      <w:pPr>
        <w:pStyle w:val="TextoNormalSinNegrita"/>
      </w:pPr>
      <w:r>
        <w:t xml:space="preserve"> </w:t>
      </w:r>
      <w:r>
        <w:t xml:space="preserve"> </w:t>
      </w:r>
      <w:r>
        <w:t xml:space="preserve"> </w:t>
      </w:r>
      <w:r>
        <w:t> Cuestión de inconstitucionalidad 2561-2019.</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ECLI:ES:TC:2019:152</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la Sección Primera de la Sala de lo Contencioso-Administrativo del Tribunal Superior de Justicia de Extremadura, respecto del artículo 11.3.1 b), párrafo segundo, de la Ley 15/2001, de 14 de diciembre, del suelo y ordenación territorial de Extremadura, en la redacción dada por la Ley 9/2011, de 29 de marzo, y de la disposición adicional única de esta última ley.</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de protección ambiental y urbanismo: extinción de la cuestión de inconstitucionalidad que tiene por objeto un precepto legal anulado por la STC 134/2019, de 13 de noviembre.</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Sección Primera de la Sala de lo Contencioso-Administrativo del Tribunal Superior de Justicia de Extremadura planteó una cuestión de inconstitucionalidad de objeto coincidente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p w:rsidR="00E026A4" w:rsidRDefault="00E026A4" w:rsidP="00E026A4">
      <w:pPr>
        <w:pStyle w:val="SntesisDescriptivaConSeparacion"/>
      </w:pPr>
    </w:p>
    <w:bookmarkStart w:id="47" w:name="SENTENCIA_2019_153"/>
    <w:p w:rsidR="00E026A4" w:rsidRDefault="00E026A4" w:rsidP="00E026A4">
      <w:pPr>
        <w:pStyle w:val="TextoNormalNegrita"/>
      </w:pPr>
      <w:r>
        <w:fldChar w:fldCharType="begin"/>
      </w:r>
      <w:r>
        <w:instrText xml:space="preserve"> HYPERLINK "http://hj.tribunalconstitucional.es/es/Resolucion/Show/26123" \o "Ver resolución" </w:instrText>
      </w:r>
      <w:r>
        <w:fldChar w:fldCharType="separate"/>
      </w:r>
      <w:r>
        <w:t>• Sala Segunda. SENTENCIA 153/2019, de 25 de noviembre de 2019</w:t>
      </w:r>
      <w:r>
        <w:fldChar w:fldCharType="end"/>
      </w:r>
      <w:bookmarkEnd w:id="47"/>
    </w:p>
    <w:p w:rsidR="00E026A4" w:rsidRDefault="00E026A4" w:rsidP="00E026A4">
      <w:pPr>
        <w:pStyle w:val="TextoNormalSinNegrita"/>
      </w:pPr>
      <w:r>
        <w:t xml:space="preserve"> </w:t>
      </w:r>
      <w:r>
        <w:t xml:space="preserve"> </w:t>
      </w:r>
      <w:r>
        <w:t xml:space="preserve"> </w:t>
      </w:r>
      <w:r>
        <w:t> Cuestión de inconstitucionalidad 3680-2019.</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ECLI:ES:TC:2019:153</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el Juzgado de lo Contencioso-Administrativo núm. 2 de Zaragoza en relación con diversos preceptos del texto refundido de la Ley reguladora de las haciendas locales, aprobado por el Real Decreto Legislativo 2/2004, de 5 de marzo</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Principio de capacidad contributiva y prohibición de confiscatoriedad: extinción de la cuestión de inconstitucionalidad que tiene por objeto preceptos legales anulados por la STC 126/2019, de 31 de octubre.</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Un Juzgado de lo Contencioso-Administrativo de Zaragoza planteó una cuestión de constitucionalidad en relación con varios preceptos del texto refundido de la Ley reguladora de las haciendas locales que habían sido previamente anulados por la STC 126/2019. Por consiguiente, se declara la pérdida sobrevenida del objeto de la cuestión de inconstitucionalidad.</w:t>
      </w:r>
    </w:p>
    <w:p w:rsidR="00E026A4" w:rsidRDefault="00E026A4" w:rsidP="00E026A4">
      <w:pPr>
        <w:pStyle w:val="SntesisDescriptivaConSeparacion"/>
      </w:pPr>
    </w:p>
    <w:bookmarkStart w:id="48" w:name="SENTENCIA_2019_154"/>
    <w:p w:rsidR="00E026A4" w:rsidRDefault="00E026A4" w:rsidP="00E026A4">
      <w:pPr>
        <w:pStyle w:val="TextoNormalNegrita"/>
      </w:pPr>
      <w:r>
        <w:lastRenderedPageBreak/>
        <w:fldChar w:fldCharType="begin"/>
      </w:r>
      <w:r>
        <w:instrText xml:space="preserve"> HYPERLINK "http://hj.tribunalconstitucional.es/es/Resolucion/Show/26122" \o "Ver resolución" </w:instrText>
      </w:r>
      <w:r>
        <w:fldChar w:fldCharType="separate"/>
      </w:r>
      <w:r>
        <w:t>• Pleno. SENTENCIA 154/2019, de 28 de noviembre de 2019</w:t>
      </w:r>
      <w:r>
        <w:fldChar w:fldCharType="end"/>
      </w:r>
      <w:bookmarkEnd w:id="48"/>
    </w:p>
    <w:p w:rsidR="00E026A4" w:rsidRDefault="00E026A4" w:rsidP="00E026A4">
      <w:pPr>
        <w:pStyle w:val="TextoNormalSinNegrita"/>
      </w:pPr>
      <w:r>
        <w:t xml:space="preserve"> </w:t>
      </w:r>
      <w:r>
        <w:t xml:space="preserve"> </w:t>
      </w:r>
      <w:r>
        <w:t xml:space="preserve"> </w:t>
      </w:r>
      <w:r>
        <w:t> Recurso de amparo 1269-2013.</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Marcos Béjar Ordóñez respecto de las resoluciones dictadas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49" w:name="SENTENCIA_2019_155"/>
    <w:p w:rsidR="00E026A4" w:rsidRDefault="00E026A4" w:rsidP="00E026A4">
      <w:pPr>
        <w:pStyle w:val="TextoNormalNegrita"/>
      </w:pPr>
      <w:r>
        <w:fldChar w:fldCharType="begin"/>
      </w:r>
      <w:r>
        <w:instrText xml:space="preserve"> HYPERLINK "http://hj.tribunalconstitucional.es/es/Resolucion/Show/26126" \o "Ver resolución" </w:instrText>
      </w:r>
      <w:r>
        <w:fldChar w:fldCharType="separate"/>
      </w:r>
      <w:r>
        <w:t>• Pleno. SENTENCIA 155/2019, de 28 de noviembre de 2019</w:t>
      </w:r>
      <w:r>
        <w:fldChar w:fldCharType="end"/>
      </w:r>
      <w:bookmarkEnd w:id="49"/>
    </w:p>
    <w:p w:rsidR="00E026A4" w:rsidRDefault="00E026A4" w:rsidP="00E026A4">
      <w:pPr>
        <w:pStyle w:val="TextoNormalSinNegrita"/>
      </w:pPr>
      <w:r>
        <w:t xml:space="preserve"> </w:t>
      </w:r>
      <w:r>
        <w:t xml:space="preserve"> </w:t>
      </w:r>
      <w:r>
        <w:t xml:space="preserve"> </w:t>
      </w:r>
      <w:r>
        <w:t> Recurso de amparo 814-2018.</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ECLI:ES:TC:2019:155</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Oriol Junqueras i Vies respecto de las resoluciones dictadas por el magistrado instructor y la sala de recursos de la Sala de lo Penal del Tribunal Supremo acordando el mantenimiento de la medida cautelar de prisión provisional comunicada y sin fianza.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Supuesta vulneración de los derechos a la libertad ideológica y de expresión, a la participación política, a la defensa, juez predeterminado por la ley e imparcial, a la presunción de inocencia y a la legalidad penal; derecho a la vida privada: inadmisión parcial del recurso de amparo por su carácter prematuro; prisión provisional prorrogada por resolución judicial proporcionada, razonada y fundada en Derecho. Votos particulares.</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En causa especial por, entre otros, delitos de rebelión y sedición, el magistrado instructor designado por la Sala de lo Penal del Tribunal Supremo deses</w:t>
      </w:r>
      <w:r>
        <w:lastRenderedPageBreak/>
        <w:t>timó la solicitud de levantamiento de la medida cautelar de  prisión provisional comunicada y sin fianza de quien fuera vicepresidente de la Generalitat de Cataluña, don Oriol Junqueras i Vies. Esta decisión fue confirmada en apelación.</w:t>
      </w:r>
    </w:p>
    <w:p w:rsidR="00E026A4" w:rsidRDefault="00E026A4" w:rsidP="00E026A4">
      <w:pPr>
        <w:pStyle w:val="SntesisDescriptiva"/>
      </w:pPr>
      <w:r>
        <w:t xml:space="preserve">Promovido recurso de amparo, el Pleno del Tribunal Constitucional lo inadmite parcialmente en cuanto se denuncian infracciones que no habían sido puestas de manifiesto en el propio proceso penal y lo desestima en lo que hace a la supuesta vulneración, por el auto de mantenimiento de la prisión provisional, de los derechos a la libertad personal, participación y representación política, a la defensa y a la legalidad penal. </w:t>
      </w:r>
    </w:p>
    <w:p w:rsidR="00E026A4" w:rsidRDefault="00E026A4" w:rsidP="00E026A4">
      <w:pPr>
        <w:pStyle w:val="SntesisDescriptiva"/>
      </w:pPr>
      <w:r>
        <w:t xml:space="preserve">Se inadmite el recurso en relación con la lesión de los derechos a la libertad ideológica y de expresión, el derecho de acceso al recurso, a la presunción de inocencia, y a la vida privada familiar, al no haberse denunciado previa y formalmente en el proceso la vulneración de dichos derechos. Esta falta de diligencia procesal implicó que, contraviniendo el carácter subsidiario del amparo, no se brindase a los órganos judiciales la oportunidad de reparar las infracciones constitucionales cuya comisión extemporáneamente se le achaca. Además, el derecho a la vida privada familiar, que garantiza el Convenio europeo de derechos humanos no se corresponde con un derecho fundamental susceptible de amparo constitucional de modo que la sola invocación de aquel no conlleva su necesaria protección en vía de amparo constitucional.. Por último, se considera prematura la alegación del derecho al juez ordinario predeterminado por la ley, a través de la que se denunció la falta de competencia objetiva de la Sala de lo Penal del Tribunal Supremo para conocer de la causa penal. En este, el Tribunal Constitucional constata que se ha acudido al recurso de amparo sin haber finalizado el proceso judicial </w:t>
      </w:r>
      <w:r w:rsidRPr="00E026A4">
        <w:rPr>
          <w:i/>
        </w:rPr>
        <w:t>a quo</w:t>
      </w:r>
      <w:r>
        <w:t xml:space="preserve">, teniendo el recurrente todavía ocasión de plantear ante la jurisdicción ordinaria la vulneración del derecho fundamental que se trata de invocar </w:t>
      </w:r>
      <w:r w:rsidRPr="00E026A4">
        <w:rPr>
          <w:i/>
        </w:rPr>
        <w:t>per saltum</w:t>
      </w:r>
      <w:r>
        <w:t>.</w:t>
      </w:r>
    </w:p>
    <w:p w:rsidR="00E026A4" w:rsidRDefault="00E026A4" w:rsidP="00E026A4">
      <w:pPr>
        <w:pStyle w:val="SntesisDescriptiva"/>
      </w:pPr>
    </w:p>
    <w:p w:rsidR="00E026A4" w:rsidRDefault="00E026A4" w:rsidP="00E026A4">
      <w:pPr>
        <w:pStyle w:val="SntesisDescriptiva"/>
      </w:pPr>
      <w:r>
        <w:t xml:space="preserve">No se aprecia vulneración de los derechos de representación y participación política, pues las resoluciones judiciales impugnadas ponderaron suficientemente la incidencia de la prisión provisional del demandante en el ejercicio de dichos derechos. Se desestima también la alegada vulneración del derecho a la defensa, al no considerarse suficientemente justificada la incidencia de las situaciones descritas —lejanía física respecto de su letrado, condiciones de las comunicaciones, procedimientos paralelos, negativas del juzgado de instrucción a suspender la declaración de otros investigados, extensión de la querella formulada por el Ministerio Fiscal, la premura con que se señaló su comparecencia…— en la decisión adoptada por el Tribunal Supremo confirmando el mantenimiento de la prisión provisional. De igual modo se desestima la denuncia de infracción del derecho a la legalidad penal toda vez que las resoluciones judiciales controvertidas no revisten carácter punitivo sino de aseguramiento del proceso. </w:t>
      </w:r>
    </w:p>
    <w:p w:rsidR="00E026A4" w:rsidRDefault="00E026A4" w:rsidP="00E026A4">
      <w:pPr>
        <w:pStyle w:val="SntesisDescriptiva"/>
      </w:pPr>
      <w:r>
        <w:t xml:space="preserve">En cuanto al derecho a la libertad personal, la sentencia hace hincapié en que las resoluciones judiciales impugnadas recogen un grado de motivación suficiente, con la adecuada individualización en relación con los indicios de criminalidad, como para rechazar este motivo del recurso. Además, el riesgo de reiteración delictiva se funda en datos objetivos y verificables de los que se deduce un peligro de persistencia delictiva, sin que tal deducción pueda considerarse absurda ni que pretenda encubrir que la verdadera causa del mantenimiento de la medida cautelar deba buscarse en la ideología del recurrente. A mayor abundamiento, la medida no puede considerarse </w:t>
      </w:r>
      <w:r>
        <w:lastRenderedPageBreak/>
        <w:t>desproporcionada considerando el momento procesal en que se adoptó (el demandante aún no había adquirido la condición plena de diputado del Parlamento de Cataluña ni se había constituido la cámara), las circunstancias concurrentes (la entidad de los hechos investigados y la participación que cabía atribuir recurrente), los motivos y fines en que los órganos judiciales basaron la medida cautelar y la ponderación de la posibilidad de establecer medidas cautelares alternativas a la de prisión.</w:t>
      </w:r>
    </w:p>
    <w:p w:rsidR="00E026A4" w:rsidRDefault="00E026A4" w:rsidP="00E026A4">
      <w:pPr>
        <w:pStyle w:val="SntesisDescriptiva"/>
      </w:pPr>
      <w:r>
        <w:t>La sentencia cuenta con dos votos particulares, uno de ellos concurrente y otro suscrito por tres magistrados.</w:t>
      </w:r>
    </w:p>
    <w:p w:rsidR="00E026A4" w:rsidRDefault="00E026A4" w:rsidP="00E026A4">
      <w:pPr>
        <w:pStyle w:val="SntesisDescriptivaConSeparacion"/>
      </w:pPr>
    </w:p>
    <w:bookmarkStart w:id="50" w:name="SENTENCIA_2019_156"/>
    <w:p w:rsidR="00E026A4" w:rsidRDefault="00E026A4" w:rsidP="00E026A4">
      <w:pPr>
        <w:pStyle w:val="TextoNormalNegrita"/>
      </w:pPr>
      <w:r>
        <w:fldChar w:fldCharType="begin"/>
      </w:r>
      <w:r>
        <w:instrText xml:space="preserve"> HYPERLINK "http://hj.tribunalconstitucional.es/es/Resolucion/Show/26124" \o "Ver resolución" </w:instrText>
      </w:r>
      <w:r>
        <w:fldChar w:fldCharType="separate"/>
      </w:r>
      <w:r>
        <w:t>• Pleno. SENTENCIA 156/2019, de 28 de noviembre de 2019</w:t>
      </w:r>
      <w:r>
        <w:fldChar w:fldCharType="end"/>
      </w:r>
      <w:bookmarkEnd w:id="50"/>
    </w:p>
    <w:p w:rsidR="00E026A4" w:rsidRDefault="00E026A4" w:rsidP="00E026A4">
      <w:pPr>
        <w:pStyle w:val="TextoNormalSinNegrita"/>
      </w:pPr>
      <w:r>
        <w:t xml:space="preserve"> </w:t>
      </w:r>
      <w:r>
        <w:t xml:space="preserve"> </w:t>
      </w:r>
      <w:r>
        <w:t xml:space="preserve"> </w:t>
      </w:r>
      <w:r>
        <w:t> Recurso de amparo 4898-2018.</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Inés Arrimadas García y otros treinta y cuatro diputados del grupo parlamentario Ciutadans del Parlamento de Cataluña frente a los acuerdos y resoluciones de la mesa y del presidente de la cámara que permitieron la tramitación de la “Moción subsiguiente a la interpelación al Gobierno sobre la normativa del Parlamento anulada y suspendida por el Tribunal Constitucional”.</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115/2019 (admisión a trámite de una iniciativa parlamentaria que reitera los objetivos de la resolución declarada inconstitucional y nula por la STC 259/2015, de 2 de diciembre).</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mesa del Parlamento de Cataluña admitió a trámite una iniciativa parlamentaria en la que literalmente se reitera el objeto de la Resolución 1/XI del Parlamento de Cataluña de “llevar a cabo las actuaciones necesarias para alcanzar y culminar democráticamente la independencia de Cataluña”. Esta resolución fue declarada inconstitucional y nula por la STC 259/2015, de 2 de diciembre. Por remisión a esta sentencia, y en aplicación de la doctrina sentada por la STC 115/2019, de 16 de octubre, se otorga el amparo, al considerarse vulnerado el derecho a ejercer las funciones representativas con los requisitos que señalan las leyes.</w:t>
      </w:r>
    </w:p>
    <w:p w:rsidR="00E026A4" w:rsidRDefault="00E026A4" w:rsidP="00E026A4">
      <w:pPr>
        <w:pStyle w:val="SntesisDescriptivaConSeparacion"/>
      </w:pPr>
    </w:p>
    <w:bookmarkStart w:id="51" w:name="SENTENCIA_2019_157"/>
    <w:p w:rsidR="00E026A4" w:rsidRDefault="00E026A4" w:rsidP="00E026A4">
      <w:pPr>
        <w:pStyle w:val="TextoNormalNegrita"/>
      </w:pPr>
      <w:r>
        <w:fldChar w:fldCharType="begin"/>
      </w:r>
      <w:r>
        <w:instrText xml:space="preserve"> HYPERLINK "http://hj.tribunalconstitucional.es/es/Resolucion/Show/26125" \o "Ver resolución" </w:instrText>
      </w:r>
      <w:r>
        <w:fldChar w:fldCharType="separate"/>
      </w:r>
      <w:r>
        <w:t>• Pleno. SENTENCIA 157/2019, de 28 de noviembre de 2019</w:t>
      </w:r>
      <w:r>
        <w:fldChar w:fldCharType="end"/>
      </w:r>
      <w:bookmarkEnd w:id="51"/>
    </w:p>
    <w:p w:rsidR="00E026A4" w:rsidRDefault="00E026A4" w:rsidP="00E026A4">
      <w:pPr>
        <w:pStyle w:val="TextoNormalSinNegrita"/>
      </w:pPr>
      <w:r>
        <w:t xml:space="preserve"> </w:t>
      </w:r>
      <w:r>
        <w:t xml:space="preserve"> </w:t>
      </w:r>
      <w:r>
        <w:t xml:space="preserve"> </w:t>
      </w:r>
      <w:r>
        <w:t> Cuestión de inconstitucionalidad 2908-2019.</w:t>
      </w:r>
    </w:p>
    <w:p w:rsidR="00E026A4" w:rsidRDefault="00E026A4" w:rsidP="00E026A4">
      <w:pPr>
        <w:pStyle w:val="TextoNormalCentradoCursiva"/>
      </w:pPr>
      <w:r>
        <w:t xml:space="preserve"> </w:t>
      </w:r>
      <w:r>
        <w:t xml:space="preserve"> </w:t>
      </w:r>
      <w:r>
        <w:t xml:space="preserve"> </w:t>
      </w:r>
      <w:r>
        <w:t> (BOE núm. 5, de 06 de enero de 2020)</w:t>
      </w:r>
    </w:p>
    <w:p w:rsidR="00E026A4" w:rsidRDefault="00E026A4" w:rsidP="00E026A4">
      <w:pPr>
        <w:pStyle w:val="TextoNormalCentrado"/>
      </w:pPr>
      <w:r>
        <w:t xml:space="preserve"> </w:t>
      </w:r>
      <w:r>
        <w:t xml:space="preserve"> </w:t>
      </w:r>
      <w:r>
        <w:t xml:space="preserve"> </w:t>
      </w:r>
      <w:r>
        <w:t> ECLI:ES:TC:2019:157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la Sección Segunda de la Sala de lo Contencioso-Administrativo del Tribunal Superior de Justicia de Canarias respecto del artículo 21.2 de la Ley 4/1999, de 15 de marzo, de patrimonio histórico de Canarias.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sobre procedimiento administrativo y protección del patrimonio histórico: nulidad parcial del precepto legal autonómico que regula la caducidad de los procedimientos de declaración de bienes de interés cultural.</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Se enjuicia la constitucionalidad de un precepto de la Ley del Parlamento de Canarias 4/1999, de 15 de marzo, de patrimonio histórico de Canarias que regula la caducidad de los procedimientos de declaración de bienes de interés cultural. En concreto, establece la necesidad de denunciar la mora de la administración pública para que pueda tener lugar la caducidad.</w:t>
      </w:r>
    </w:p>
    <w:p w:rsidR="00E026A4" w:rsidRDefault="00E026A4" w:rsidP="00E026A4">
      <w:pPr>
        <w:pStyle w:val="SntesisDescriptiva"/>
      </w:pPr>
      <w:r>
        <w:t>Se estima la cuestión de inconstitucionalidad. El precepto impugnado introduce un trámite que contradice de manera insalvable la legislación estatal reguladora del procedimiento administrativo común, que prevé la caducidad automática de los procedimientos iniciados de oficio. Las reglas del procedimiento administrativo común no excluyen el ejercicio por parte de las comunidades autónomas de su competencia para regular procedimientos administrativos especiales, si bien lo condicionan con el objetivo de promover el tratamiento común de los administrados en todas las administraciones públicas. Al incluir la necesidad de denunciar la mora, la Ley canaria impone a los interesados una carga adicional que no están obligados a soportar y que altera la estructura competencial del Estado en perjuicio de los administrados.</w:t>
      </w:r>
    </w:p>
    <w:p w:rsidR="00E026A4" w:rsidRDefault="00E026A4" w:rsidP="00E026A4">
      <w:pPr>
        <w:pStyle w:val="SntesisDescriptivaConSeparacion"/>
      </w:pPr>
    </w:p>
    <w:bookmarkStart w:id="52" w:name="SENTENCIA_2019_158"/>
    <w:p w:rsidR="00E026A4" w:rsidRDefault="00E026A4" w:rsidP="00E026A4">
      <w:pPr>
        <w:pStyle w:val="TextoNormalNegrita"/>
      </w:pPr>
      <w:r>
        <w:fldChar w:fldCharType="begin"/>
      </w:r>
      <w:r>
        <w:instrText xml:space="preserve"> HYPERLINK "http://hj.tribunalconstitucional.es/es/Resolucion/Show/26160" \o "Ver resolución" </w:instrText>
      </w:r>
      <w:r>
        <w:fldChar w:fldCharType="separate"/>
      </w:r>
      <w:r>
        <w:t>• Pleno. SENTENCIA 158/2019, de 12 de diciembre de 2019</w:t>
      </w:r>
      <w:r>
        <w:fldChar w:fldCharType="end"/>
      </w:r>
      <w:bookmarkEnd w:id="52"/>
    </w:p>
    <w:p w:rsidR="00E026A4" w:rsidRDefault="00E026A4" w:rsidP="00E026A4">
      <w:pPr>
        <w:pStyle w:val="TextoNormalSinNegrita"/>
      </w:pPr>
      <w:r>
        <w:t xml:space="preserve"> </w:t>
      </w:r>
      <w:r>
        <w:t xml:space="preserve"> </w:t>
      </w:r>
      <w:r>
        <w:t xml:space="preserve"> </w:t>
      </w:r>
      <w:r>
        <w:t> Recurso de inconstitucionalidad 5212-2018.</w:t>
      </w:r>
    </w:p>
    <w:p w:rsidR="00E026A4" w:rsidRDefault="00E026A4" w:rsidP="00E026A4">
      <w:pPr>
        <w:pStyle w:val="TextoNormalCentradoCursiva"/>
      </w:pPr>
      <w:r>
        <w:t xml:space="preserve"> </w:t>
      </w:r>
      <w:r>
        <w:t xml:space="preserve"> </w:t>
      </w:r>
      <w:r>
        <w:t xml:space="preserve"> </w:t>
      </w:r>
      <w:r>
        <w:t> (BOE núm. 10, de 11 de enero de 2020)</w:t>
      </w:r>
    </w:p>
    <w:p w:rsidR="00E026A4" w:rsidRDefault="00E026A4" w:rsidP="00E026A4">
      <w:pPr>
        <w:pStyle w:val="TextoNormalCentrado"/>
      </w:pPr>
      <w:r>
        <w:t xml:space="preserve"> </w:t>
      </w:r>
      <w:r>
        <w:t xml:space="preserve"> </w:t>
      </w:r>
      <w:r>
        <w:t xml:space="preserve"> </w:t>
      </w:r>
      <w:r>
        <w:t> ECLI:ES:TC:2019:158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más de cincuenta diputados del grupo parlamentario Popular del Congreso de los Diputados respecto de la Ley de las Cortes de Aragón 8/2018, de 28 de junio, de actualización de los derechos históricos de Aragón.</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Principios de soberanía nacional y supremacía de la Constitución: nulidad de los preceptos legales autonómicos que hacen de los derechos históricos fundamento del poder autonómico, objeto o finalidad de su ejercicio; interpretación conforme con la Constitución de la declaración de interés general a efectos expropiatorios de los bienes y archivos que integran el patrimonio cultural e histórico del reino de Aragón.</w:t>
      </w:r>
    </w:p>
    <w:p w:rsidR="00E026A4" w:rsidRDefault="00E026A4" w:rsidP="00E026A4">
      <w:pPr>
        <w:pStyle w:val="SntesisAnaltica"/>
      </w:pPr>
    </w:p>
    <w:p w:rsidR="00E026A4" w:rsidRDefault="00E026A4" w:rsidP="00E026A4">
      <w:pPr>
        <w:pStyle w:val="SntesisDescriptiva"/>
      </w:pPr>
      <w:r w:rsidRPr="00E026A4">
        <w:rPr>
          <w:rStyle w:val="SntesisDescriptivaTtulo"/>
        </w:rPr>
        <w:lastRenderedPageBreak/>
        <w:t xml:space="preserve">Resumen: </w:t>
      </w:r>
      <w:r>
        <w:t>Se enjuicia la constitucionalidad de la Ley de las Cortes de Aragón 8/2018, de 28 de junio, de actualización de los derechos históricos de Aragón. Por un lado, esta ley es objeto de impugnación en su conjunto; y por otro lado, de la mayoría de sus preceptos.</w:t>
      </w:r>
    </w:p>
    <w:p w:rsidR="00E026A4" w:rsidRDefault="00E026A4" w:rsidP="00E026A4">
      <w:pPr>
        <w:pStyle w:val="SntesisDescriptiva"/>
      </w:pPr>
    </w:p>
    <w:p w:rsidR="00E026A4" w:rsidRDefault="00E026A4" w:rsidP="00E026A4">
      <w:pPr>
        <w:pStyle w:val="SntesisDescriptiva"/>
      </w:pPr>
      <w:r>
        <w:t xml:space="preserve">Se estima parcialmente el recurso y se declara la inconstitucionalidad y nulidad de diversos artículos, apartados o incisos de artículos de la ley. Se declara la inconstitucionalidad de diversos preceptos de la norma, por su infracción de lo dispuesto en la Constitución, en los que los derechos históricos aparecen como fundamento del autogobierno. Eso es lo que sucede con el precepto que proclama la naturaleza foral de Aragón, el cual pretende la legitimidad de la actualización de los derechos históricos de Aragón en la disposición adicional primera de la Constitución y ordena a las Administraciones Públicas aragonesas que respeten la condición de foralidad. También en otros preceptos, donde se definen y depositan los derechos históricos en el pueblo aragonés y se fijan los principios y normas de actualización de esos derechos. </w:t>
      </w:r>
    </w:p>
    <w:p w:rsidR="00E026A4" w:rsidRDefault="00E026A4" w:rsidP="00E026A4">
      <w:pPr>
        <w:pStyle w:val="SntesisDescriptiva"/>
      </w:pPr>
    </w:p>
    <w:p w:rsidR="00E026A4" w:rsidRDefault="00E026A4" w:rsidP="00E026A4">
      <w:pPr>
        <w:pStyle w:val="SntesisDescriptiva"/>
      </w:pPr>
      <w:r>
        <w:t>La sentencia declara que los derechos reconocidos a los territorios históricos en la Constitución, no son extensibles a otras Comunidades Autónomas, aunque sobre una determinada materia hayan asumido idénticas competencias. Del mismo modo, se rechaza que puedan actualizarse los mencionados derechos históricos por vía de la legislación ordinaria. En relación con ello, se declara que la regulación de las instituciones que se encargan de velar por esos derechos es igualmente inconstitucional y nula. Es el caso del precepto que configura como derecho histórico el retorno a Aragón de los bienes integrantes de su patrimonio político, jurídico e histórico que se encuentren fuera de su territorio, y otro precepto cuando proclama el derecho histórico de Aragón a la participación preeminente en la dirección y gestión del Archivo de la Corona de Aragón, así como en su Patronato.</w:t>
      </w:r>
    </w:p>
    <w:p w:rsidR="00E026A4" w:rsidRDefault="00E026A4" w:rsidP="00E026A4">
      <w:pPr>
        <w:pStyle w:val="SntesisDescriptiva"/>
      </w:pPr>
    </w:p>
    <w:p w:rsidR="00E026A4" w:rsidRDefault="00E026A4" w:rsidP="00E026A4">
      <w:pPr>
        <w:pStyle w:val="SntesisDescriptiva"/>
      </w:pPr>
      <w:r>
        <w:t>Otro grupo de preceptos se declaran inconstitucionales y nulos por vulnerar la reserva de Estatuto que realiza la Constitución. Así, aquel en el que se recoge una delimitación del territorio de la Comunidad Autónoma de Aragón no coincidente con lo dispuesto en el Estatuto de Autonomía, y dos artículos de la ley que regulan la bandera y el escudo de Aragón de manera dispar a la prevista en dicho Estatuto.</w:t>
      </w:r>
    </w:p>
    <w:p w:rsidR="00E026A4" w:rsidRDefault="00E026A4" w:rsidP="00E026A4">
      <w:pPr>
        <w:pStyle w:val="SntesisDescriptivaConSeparacion"/>
      </w:pPr>
    </w:p>
    <w:bookmarkStart w:id="53" w:name="SENTENCIA_2019_159"/>
    <w:p w:rsidR="00E026A4" w:rsidRDefault="00E026A4" w:rsidP="00E026A4">
      <w:pPr>
        <w:pStyle w:val="TextoNormalNegrita"/>
      </w:pPr>
      <w:r>
        <w:fldChar w:fldCharType="begin"/>
      </w:r>
      <w:r>
        <w:instrText xml:space="preserve"> HYPERLINK "http://hj.tribunalconstitucional.es/es/Resolucion/Show/26159" \o "Ver resolución" </w:instrText>
      </w:r>
      <w:r>
        <w:fldChar w:fldCharType="separate"/>
      </w:r>
      <w:r>
        <w:t>• Pleno. SENTENCIA 159/2019, de 12 de diciembre de 2019</w:t>
      </w:r>
      <w:r>
        <w:fldChar w:fldCharType="end"/>
      </w:r>
      <w:bookmarkEnd w:id="53"/>
    </w:p>
    <w:p w:rsidR="00E026A4" w:rsidRDefault="00E026A4" w:rsidP="00E026A4">
      <w:pPr>
        <w:pStyle w:val="TextoNormalSinNegrita"/>
      </w:pPr>
      <w:r>
        <w:t xml:space="preserve"> </w:t>
      </w:r>
      <w:r>
        <w:t xml:space="preserve"> </w:t>
      </w:r>
      <w:r>
        <w:t xml:space="preserve"> </w:t>
      </w:r>
      <w:r>
        <w:t> Recurso de amparo 5336-2018.</w:t>
      </w:r>
    </w:p>
    <w:p w:rsidR="00E026A4" w:rsidRDefault="00E026A4" w:rsidP="00E026A4">
      <w:pPr>
        <w:pStyle w:val="TextoNormalCentradoCursiva"/>
      </w:pPr>
      <w:r>
        <w:t xml:space="preserve"> </w:t>
      </w:r>
      <w:r>
        <w:t xml:space="preserve"> </w:t>
      </w:r>
      <w:r>
        <w:t xml:space="preserve"> </w:t>
      </w:r>
      <w:r>
        <w:t> (BOE núm. 10, de 11 de enero de 2020)</w:t>
      </w:r>
    </w:p>
    <w:p w:rsidR="00E026A4" w:rsidRDefault="00E026A4" w:rsidP="00E026A4">
      <w:pPr>
        <w:pStyle w:val="TextoNormalCentrado"/>
      </w:pPr>
      <w:r>
        <w:t xml:space="preserve"> </w:t>
      </w:r>
      <w:r>
        <w:t xml:space="preserve"> </w:t>
      </w:r>
      <w:r>
        <w:t xml:space="preserve"> </w:t>
      </w:r>
      <w:r>
        <w:t> ECLI:ES:TC:2019:159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Juan Antonio Morales Álvarez respecto de los acuerdos de la mesa de la Asamblea de Extremadura que le adjudican la condición de diputado no adscrito y se delimitan las atribuciones y derechos que como tal le corresponden.</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del derecho al ejercicio de las funciones representativas: nulidad de las resoluciones parlamentarias en cuanto niegan por entero el derecho a formular propuestas de pronunciamiento en pleno. Voto particular.</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Tras haber abandonado su grupo parlamentario, el demandante en amparo pasó a ostentar la condición de “diputado no adscrito”, declaración que lleva aparejado un estatuto específico y diferenciado del resto de diputados. Entre otras características, incluye restricciones en el número de interpelaciones y preguntas que el diputado puede presentar, en las propuestas que puede formular, en la participación en los debates del pleno y en las retribuciones económicas propias del régimen de dedicación exclusiva de los diputados.</w:t>
      </w:r>
    </w:p>
    <w:p w:rsidR="00E026A4" w:rsidRDefault="00E026A4" w:rsidP="00E026A4">
      <w:pPr>
        <w:pStyle w:val="SntesisDescriptiva"/>
      </w:pPr>
      <w:r>
        <w:t>Se estima el recurso de amparo en relación con la privación en términos absolutos al diputado no adscrito de formular propuestas de pronunciamiento en pleno. Dicha restricción contraría el Reglamento de la Asamblea de Extremadura, que permite a los diputados individualmente considerados presentar ese tipo de propuestas, por lo que vulnera su derecho a ejercer las funciones representativas con los requisitos que señalan las leyes. Se desestiman todas las demás quejas. La condición de diputado no adscrito persigue un fin constitucionalmente legítimo, que es evitar el transfuguismo político. Tal fin, derivado de la consagración constitucional de los partidos como expresión del pluralismo político, justifica la imposición de límites al ejercicio de la función representativa.</w:t>
      </w:r>
    </w:p>
    <w:p w:rsidR="00E026A4" w:rsidRDefault="00E026A4" w:rsidP="00E026A4">
      <w:pPr>
        <w:pStyle w:val="SntesisDescriptiva"/>
      </w:pPr>
      <w:r>
        <w:t>La especial trascendencia del recurso de amparo reside en la novedad que supone para la doctrina del Tribunal Constitucional la figura del diputado no adscrito a ningún grupo parlamentario y las restricciones en las atribuciones como parlamentario que conlleva dicha condición, y de que la posible vulneración podía provenir no solo de los acuerdos de la mesa sino del Reglamento de la Asamblea de Extremadura.</w:t>
      </w:r>
    </w:p>
    <w:p w:rsidR="00E026A4" w:rsidRDefault="00E026A4" w:rsidP="00E026A4">
      <w:pPr>
        <w:pStyle w:val="SntesisDescriptiva"/>
      </w:pPr>
      <w:r>
        <w:t>La sentencia incluye un voto particular.</w:t>
      </w:r>
    </w:p>
    <w:p w:rsidR="00E026A4" w:rsidRDefault="00E026A4" w:rsidP="00E026A4">
      <w:pPr>
        <w:pStyle w:val="SntesisDescriptivaConSeparacion"/>
      </w:pPr>
    </w:p>
    <w:bookmarkStart w:id="54" w:name="SENTENCIA_2019_160"/>
    <w:p w:rsidR="00E026A4" w:rsidRDefault="00E026A4" w:rsidP="00E026A4">
      <w:pPr>
        <w:pStyle w:val="TextoNormalNegrita"/>
      </w:pPr>
      <w:r>
        <w:fldChar w:fldCharType="begin"/>
      </w:r>
      <w:r>
        <w:instrText xml:space="preserve"> HYPERLINK "http://hj.tribunalconstitucional.es/es/Resolucion/Show/26158" \o "Ver resolución" </w:instrText>
      </w:r>
      <w:r>
        <w:fldChar w:fldCharType="separate"/>
      </w:r>
      <w:r>
        <w:t>• Pleno. SENTENCIA 160/2019, de 12 de diciembre de 2019</w:t>
      </w:r>
      <w:r>
        <w:fldChar w:fldCharType="end"/>
      </w:r>
      <w:bookmarkEnd w:id="54"/>
    </w:p>
    <w:p w:rsidR="00E026A4" w:rsidRDefault="00E026A4" w:rsidP="00E026A4">
      <w:pPr>
        <w:pStyle w:val="TextoNormalSinNegrita"/>
      </w:pPr>
      <w:r>
        <w:t xml:space="preserve"> </w:t>
      </w:r>
      <w:r>
        <w:t xml:space="preserve"> </w:t>
      </w:r>
      <w:r>
        <w:t xml:space="preserve"> </w:t>
      </w:r>
      <w:r>
        <w:t> Cuestión de inconstitucionalidad 5927-2018.</w:t>
      </w:r>
    </w:p>
    <w:p w:rsidR="00E026A4" w:rsidRDefault="00E026A4" w:rsidP="00E026A4">
      <w:pPr>
        <w:pStyle w:val="TextoNormalCentradoCursiva"/>
      </w:pPr>
      <w:r>
        <w:t xml:space="preserve"> </w:t>
      </w:r>
      <w:r>
        <w:t xml:space="preserve"> </w:t>
      </w:r>
      <w:r>
        <w:t xml:space="preserve"> </w:t>
      </w:r>
      <w:r>
        <w:t> (BOE núm. 10, de 11 de enero de 2020)</w:t>
      </w:r>
    </w:p>
    <w:p w:rsidR="00E026A4" w:rsidRDefault="00E026A4" w:rsidP="00E026A4">
      <w:pPr>
        <w:pStyle w:val="TextoNormalCentrado"/>
      </w:pPr>
      <w:r>
        <w:t xml:space="preserve"> </w:t>
      </w:r>
      <w:r>
        <w:t xml:space="preserve"> </w:t>
      </w:r>
      <w:r>
        <w:t xml:space="preserve"> </w:t>
      </w:r>
      <w:r>
        <w:t> ECLI:ES:TC:2019:160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la Sección Segunda de la Sala de lo Contencioso-Administrativo del Tribunal Superior de Justicia de Madrid en relación con el artículo 39.4 de la Ley 17/1997, de 4 de julio, de espectáculos públicos y actividades recreativas de la Comunidad de Madrid, en la redacción dada por el art. 13.3 de la Ley 10/2009, de 23 de diciembre, de medidas fiscales y administrativas.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Principio de legalidad sancionadora: nulidad del precepto legal que remite genéricamente a la normativa autonómica, sin definición de los elementos esenciales de la conducta, la determinación de las obligaciones y prohibiciones cuyo incumplimiento constituye infracción leve.</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enjuicia la constitucionalidad de un precepto de carácter sancionador de la Ley 17/1997, de 4 de julio, de espectáculos públicos y actividades recreativas de la Comunidad de Madrid, por el que se efectuaba en la determinación de la conducta infractora una remisión que no excluía la colaboración reglamentaria ni contenía los elementos esenciales de la conducta antijurídica. </w:t>
      </w:r>
    </w:p>
    <w:p w:rsidR="00E026A4" w:rsidRDefault="00E026A4" w:rsidP="00E026A4">
      <w:pPr>
        <w:pStyle w:val="SntesisDescriptiva"/>
      </w:pPr>
    </w:p>
    <w:p w:rsidR="00E026A4" w:rsidRDefault="00E026A4" w:rsidP="00E026A4">
      <w:pPr>
        <w:pStyle w:val="SntesisDescriptiva"/>
      </w:pPr>
      <w:r>
        <w:t>Se estima la cuestión. Se declara la inconstitucionalidad del inciso del precepto impugnado al incluir en su remisión a la “demás normativa de la Comunidad de Madrid” la determinación de las obligaciones y prohibiciones cuyo incumplimiento constituye la conducta típica sin haber definido los elementos esenciales de esta conducta. Aunque el precepto tiene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Ello resulta contrario a las exigencias del principio de legalidad, en relación con las remisiones normativas contenidas en las normas sancionadoras administrativas, que se derivan del derecho fundamental, tanto en su vertiente material como en su vertiente formal.</w:t>
      </w:r>
    </w:p>
    <w:p w:rsidR="00E026A4" w:rsidRDefault="00E026A4" w:rsidP="00E026A4">
      <w:pPr>
        <w:pStyle w:val="SntesisDescriptivaConSeparacion"/>
      </w:pPr>
    </w:p>
    <w:bookmarkStart w:id="55" w:name="SENTENCIA_2019_161"/>
    <w:p w:rsidR="00E026A4" w:rsidRDefault="00E026A4" w:rsidP="00E026A4">
      <w:pPr>
        <w:pStyle w:val="TextoNormalNegrita"/>
      </w:pPr>
      <w:r>
        <w:fldChar w:fldCharType="begin"/>
      </w:r>
      <w:r>
        <w:instrText xml:space="preserve"> HYPERLINK "http://hj.tribunalconstitucional.es/es/Resolucion/Show/26182" \o "Ver resolución" </w:instrText>
      </w:r>
      <w:r>
        <w:fldChar w:fldCharType="separate"/>
      </w:r>
      <w:r>
        <w:t>• Pleno. SENTENCIA 161/2019, de 12 de diciembre de 2019</w:t>
      </w:r>
      <w:r>
        <w:fldChar w:fldCharType="end"/>
      </w:r>
      <w:bookmarkEnd w:id="55"/>
    </w:p>
    <w:p w:rsidR="00E026A4" w:rsidRDefault="00E026A4" w:rsidP="00E026A4">
      <w:pPr>
        <w:pStyle w:val="TextoNormalSinNegrita"/>
      </w:pPr>
      <w:r>
        <w:t xml:space="preserve"> </w:t>
      </w:r>
      <w:r>
        <w:t xml:space="preserve"> </w:t>
      </w:r>
      <w:r>
        <w:t xml:space="preserve"> </w:t>
      </w:r>
      <w:r>
        <w:t> Recurso de inconstitucionalidad 878-2019.</w:t>
      </w:r>
    </w:p>
    <w:p w:rsidR="00E026A4" w:rsidRDefault="00E026A4" w:rsidP="00E026A4">
      <w:pPr>
        <w:pStyle w:val="TextoNormalCentradoCursiva"/>
      </w:pPr>
      <w:r>
        <w:t xml:space="preserve"> </w:t>
      </w:r>
      <w:r>
        <w:t xml:space="preserve"> </w:t>
      </w:r>
      <w:r>
        <w:t xml:space="preserve"> </w:t>
      </w:r>
      <w:r>
        <w:t> (BOE núm. 10, de 11 de enero de 2020)</w:t>
      </w:r>
    </w:p>
    <w:p w:rsidR="00E026A4" w:rsidRDefault="00E026A4" w:rsidP="00E026A4">
      <w:pPr>
        <w:pStyle w:val="TextoNormalCentrado"/>
      </w:pPr>
      <w:r>
        <w:t xml:space="preserve"> </w:t>
      </w:r>
      <w:r>
        <w:t xml:space="preserve"> </w:t>
      </w:r>
      <w:r>
        <w:t xml:space="preserve"> </w:t>
      </w:r>
      <w:r>
        <w:t> ECLI:ES:TC:2019:161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más de cincuenta diputados del grupo parlamentario confederal de Unidos Podemos-En Comú y Podem-En Marea, respecto de la Ley de la Asamblea Regional de Murcia 10/2018, de 9 de noviembre, de aceleración de la transformación del modelo económico regional para la generación de empleo estable de calidad.</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Principios de seguridad jurídica y autonomía local, competencias de protección ambiental: nulidad parcial de los preceptos legales autonómicos que introducen un incentivo de edificabilidad para la renovación hotelera y privan a las normas transitorias de la condición de instrumentos de planeamiento ambiental; interpretación conforme con la Constitución de los preceptos legales autonómicos que pueden incidir sobre la protección del dominio público marítimo-terrestre, afectan a las actividades potencialmente contaminadoras de la atmósfera y permiten la regularización de actividades carentes de licencia urbanística.</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enjuicia la constitucionalidad en su conjunto de la Ley de la Asamblea Regional de Murcia 10/2018, de 9 de noviembre, de aceleración de la transformación del modelo económico regional para la generación de empleo estable de </w:t>
      </w:r>
      <w:r>
        <w:lastRenderedPageBreak/>
        <w:t xml:space="preserve">calidad; y, en particular, en relación con diversos preceptos relativos al mantenimiento y conservación de las obras de urbanización, incentivos de edificabilidad para la renovación hotelera, suelos protegidos, usos del suelo, y protección ambiental. La ley incluye preceptos de contenido heterogéneo relativos a las infraestructuras industriales, turísticas, abastecimiento y sostenibilidad energética; intervención urbanística y medioambiental; cooperativismo, comercio y protección de los consumidores y usuarios y otras medidas con la finalidad común de facilitar la actividad económica. </w:t>
      </w:r>
    </w:p>
    <w:p w:rsidR="00E026A4" w:rsidRDefault="00E026A4" w:rsidP="00E026A4">
      <w:pPr>
        <w:pStyle w:val="SntesisDescriptiva"/>
      </w:pPr>
      <w:r>
        <w:t xml:space="preserve">Se estima el recurso en relación con los incisos que se refieren a la equidistribución y la cesión en el marco de los preceptos relativos al incentivo de edificabilidad para la renovación hotelera. Al introducir dichos preceptos una prima de aprovechamiento sobre la otorgada por el planeamiento están vulnerando el principio de equidistribución establecido por la legislación básica estatal de suelo, únicamente por tratarse de un hotel. Se frustra el fin perseguido por la Constitución al atribuir competencia al Estado en materia de la la regulación de las condiciones básicas que garanticen la igualdad de todos los españoles, y de las normas estatales dictadas a su amparo. Asimismo, se estima el recurso en relación con los incisos (relativos a la normativa y efectos ambientales) que establecen que el régimen de suspensión de vigencia de los instrumentos de planeamiento no tenga la consideración de instrumentos de planeamiento a efectos ambientales, lo que supone que no estén sujeto a evaluación ambiental. Estos incisos rebajan el nivel de protección establecido por la normativa básica estatal de medioambiente. </w:t>
      </w:r>
    </w:p>
    <w:p w:rsidR="00E026A4" w:rsidRDefault="00E026A4" w:rsidP="00E026A4">
      <w:pPr>
        <w:pStyle w:val="SntesisDescriptiva"/>
      </w:pPr>
      <w:r>
        <w:t>Se establece una interpretación conforme con la Constitución del artículo relativo al incentivo de edificabilidad para la renovación hotelera en relación con la legislación estatal de costas. Nada impide que sea de aplicación la legislación de costas en la elaboración de los planes o estudios regulados por el artículo. También se establece una interpretación conforme con la Constitución del inciso que regula las actividades potencialmente contaminadoras de la atmósfera que no se consideran modificaciones sustanciales. El inciso no contraría la legislación básica estatal, pues cabe entender que no se refiere a las «autorizaciones integradas» (respecto de las cuales la norma estatal establece un nivel superior de protección al que determina el inciso), sino a las autorizaciones establecidas por la Ley de calidad del aire y protección de la atmósfera (que no establecen un nivel de protección superior). Asimismo, se realiza una interpretación de conformidad con la Constitución en relación con los incisos relativos a la regularización de actividades carentes de licencia urbanística. La norma permite que un ayuntamiento, en el marco del procedimiento de adaptación legal del planeamiento, otorgue títulos habilitantes provisionales para el ejercicio de una actividad. No se vulnera la autonomía local, pues el ayuntamiento conserva un margen de decisión propio. Además del control preventivo ambiental, corresponde al ayuntamiento apreciar la compatibilidad con el planeamiento en proceso de adaptación, y decidir si es posible otorgar un título habilitante definitivo.</w:t>
      </w:r>
    </w:p>
    <w:p w:rsidR="00E026A4" w:rsidRDefault="00E026A4" w:rsidP="00E026A4">
      <w:pPr>
        <w:pStyle w:val="SntesisDescriptiva"/>
      </w:pPr>
      <w:r>
        <w:t xml:space="preserve">Por último, se desestima la vulneración de la autonomía local por el artículo relativo al incentivo de edificabilidad para la renovación hotelera. Se considera que, en este caso, el legislador murciano ponderó los intereses afectados de modo respetuoso con la autonomía local, estableciéndose el incremento de edificabilidad con carácter potestativo y dependiente de la voluntad de los ayuntamientos (que, en su caso, han de llevarlo a cabo a través del planeamiento). También se desestima el recurso en relación con la vulneración genérica de la seguridad jurídica. Es trasladable a las leyes autonómicas la doctrina (sentada, entre otras, por la STC 199/2015, de 24 </w:t>
      </w:r>
      <w:r>
        <w:lastRenderedPageBreak/>
        <w:t>de septiembre) en virtud de la cual no contraría la seguridad jurídica el que una ley tenga contenido heterogéneo, siempre que su contenido se encuentre identificado con certeza. Se desestima el recurso en todo lo demás.</w:t>
      </w:r>
    </w:p>
    <w:p w:rsidR="00E026A4" w:rsidRDefault="00E026A4" w:rsidP="00E026A4">
      <w:pPr>
        <w:pStyle w:val="SntesisDescriptivaConSeparacion"/>
      </w:pPr>
    </w:p>
    <w:bookmarkStart w:id="56" w:name="SENTENCIA_2019_162"/>
    <w:p w:rsidR="00E026A4" w:rsidRDefault="00E026A4" w:rsidP="00E026A4">
      <w:pPr>
        <w:pStyle w:val="TextoNormalNegrita"/>
      </w:pPr>
      <w:r>
        <w:fldChar w:fldCharType="begin"/>
      </w:r>
      <w:r>
        <w:instrText xml:space="preserve"> HYPERLINK "http://hj.tribunalconstitucional.es/es/Resolucion/Show/26177" \o "Ver resolución" </w:instrText>
      </w:r>
      <w:r>
        <w:fldChar w:fldCharType="separate"/>
      </w:r>
      <w:r>
        <w:t>• Sala Segunda. SENTENCIA 162/2019, de 16 de diciembre de 2019</w:t>
      </w:r>
      <w:r>
        <w:fldChar w:fldCharType="end"/>
      </w:r>
      <w:bookmarkEnd w:id="56"/>
    </w:p>
    <w:p w:rsidR="00E026A4" w:rsidRDefault="00E026A4" w:rsidP="00E026A4">
      <w:pPr>
        <w:pStyle w:val="TextoNormalSinNegrita"/>
      </w:pPr>
      <w:r>
        <w:t xml:space="preserve"> </w:t>
      </w:r>
      <w:r>
        <w:t xml:space="preserve"> </w:t>
      </w:r>
      <w:r>
        <w:t xml:space="preserve"> </w:t>
      </w:r>
      <w:r>
        <w:t> Recurso de amparo 3893-2012.</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ECLI:ES:TC:2019:162</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Abdelilah El Fadual El Akil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57" w:name="SENTENCIA_2019_163"/>
    <w:p w:rsidR="00E026A4" w:rsidRDefault="00E026A4" w:rsidP="00E026A4">
      <w:pPr>
        <w:pStyle w:val="TextoNormalNegrita"/>
      </w:pPr>
      <w:r>
        <w:fldChar w:fldCharType="begin"/>
      </w:r>
      <w:r>
        <w:instrText xml:space="preserve"> HYPERLINK "http://hj.tribunalconstitucional.es/es/Resolucion/Show/26178" \o "Ver resolución" </w:instrText>
      </w:r>
      <w:r>
        <w:fldChar w:fldCharType="separate"/>
      </w:r>
      <w:r>
        <w:t>• Sala Segunda. SENTENCIA 163/2019, de 16 de diciembre de 2019</w:t>
      </w:r>
      <w:r>
        <w:fldChar w:fldCharType="end"/>
      </w:r>
      <w:bookmarkEnd w:id="57"/>
    </w:p>
    <w:p w:rsidR="00E026A4" w:rsidRDefault="00E026A4" w:rsidP="00E026A4">
      <w:pPr>
        <w:pStyle w:val="TextoNormalSinNegrita"/>
      </w:pPr>
      <w:r>
        <w:t xml:space="preserve"> </w:t>
      </w:r>
      <w:r>
        <w:t xml:space="preserve"> </w:t>
      </w:r>
      <w:r>
        <w:t xml:space="preserve"> </w:t>
      </w:r>
      <w:r>
        <w:t> Recurso de amparo 5536-2012.</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ECLI:ES:TC:2019:163</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José Nicolás de la Cruz Martínez respecto de las resoluciones dictadas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58" w:name="SENTENCIA_2019_164"/>
    <w:p w:rsidR="00E026A4" w:rsidRDefault="00E026A4" w:rsidP="00E026A4">
      <w:pPr>
        <w:pStyle w:val="TextoNormalNegrita"/>
      </w:pPr>
      <w:r>
        <w:fldChar w:fldCharType="begin"/>
      </w:r>
      <w:r>
        <w:instrText xml:space="preserve"> HYPERLINK "http://hj.tribunalconstitucional.es/es/Resolucion/Show/26179" \o "Ver resolución" </w:instrText>
      </w:r>
      <w:r>
        <w:fldChar w:fldCharType="separate"/>
      </w:r>
      <w:r>
        <w:t>• Sala Segunda. SENTENCIA 164/2019, de 16 de diciembre de 2019</w:t>
      </w:r>
      <w:r>
        <w:fldChar w:fldCharType="end"/>
      </w:r>
      <w:bookmarkEnd w:id="58"/>
    </w:p>
    <w:p w:rsidR="00E026A4" w:rsidRDefault="00E026A4" w:rsidP="00E026A4">
      <w:pPr>
        <w:pStyle w:val="TextoNormalSinNegrita"/>
      </w:pPr>
      <w:r>
        <w:t xml:space="preserve"> </w:t>
      </w:r>
      <w:r>
        <w:t xml:space="preserve"> </w:t>
      </w:r>
      <w:r>
        <w:t xml:space="preserve"> </w:t>
      </w:r>
      <w:r>
        <w:t> Recurso de amparo 5794-2013.</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Sandra Verónica Arancibia Torrealba respecto de las resoluciones dictadas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59" w:name="SENTENCIA_2019_165"/>
    <w:p w:rsidR="00E026A4" w:rsidRDefault="00E026A4" w:rsidP="00E026A4">
      <w:pPr>
        <w:pStyle w:val="TextoNormalNegrita"/>
      </w:pPr>
      <w:r>
        <w:fldChar w:fldCharType="begin"/>
      </w:r>
      <w:r>
        <w:instrText xml:space="preserve"> HYPERLINK "http://hj.tribunalconstitucional.es/es/Resolucion/Show/26180" \o "Ver resolución" </w:instrText>
      </w:r>
      <w:r>
        <w:fldChar w:fldCharType="separate"/>
      </w:r>
      <w:r>
        <w:t>• Sala Primera. SENTENCIA 165/2019, de 16 de diciembre de 2019</w:t>
      </w:r>
      <w:r>
        <w:fldChar w:fldCharType="end"/>
      </w:r>
      <w:bookmarkEnd w:id="59"/>
    </w:p>
    <w:p w:rsidR="00E026A4" w:rsidRDefault="00E026A4" w:rsidP="00E026A4">
      <w:pPr>
        <w:pStyle w:val="TextoNormalSinNegrita"/>
      </w:pPr>
      <w:r>
        <w:t xml:space="preserve"> </w:t>
      </w:r>
      <w:r>
        <w:t xml:space="preserve"> </w:t>
      </w:r>
      <w:r>
        <w:t xml:space="preserve"> </w:t>
      </w:r>
      <w:r>
        <w:t> Recurso de amparo 6236-2013.</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ECLI:ES:TC:2019:165</w:t>
      </w:r>
    </w:p>
    <w:p w:rsidR="00E026A4" w:rsidRDefault="00E026A4" w:rsidP="00E026A4">
      <w:pPr>
        <w:pStyle w:val="TextoNormalCentrado"/>
      </w:pPr>
    </w:p>
    <w:p w:rsidR="00E026A4" w:rsidRDefault="00E026A4" w:rsidP="00E026A4">
      <w:pPr>
        <w:pStyle w:val="SntesisDescriptiva"/>
      </w:pPr>
      <w:r w:rsidRPr="00E026A4">
        <w:rPr>
          <w:rStyle w:val="SntesisDescriptivaTtulo"/>
        </w:rPr>
        <w:lastRenderedPageBreak/>
        <w:t xml:space="preserve">Síntesis Descriptiva: </w:t>
      </w:r>
      <w:r>
        <w:t>Promovido por don Ghasoub Al Abrash Ghalyoun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0" w:name="SENTENCIA_2019_166"/>
    <w:p w:rsidR="00E026A4" w:rsidRDefault="00E026A4" w:rsidP="00E026A4">
      <w:pPr>
        <w:pStyle w:val="TextoNormalNegrita"/>
      </w:pPr>
      <w:r>
        <w:fldChar w:fldCharType="begin"/>
      </w:r>
      <w:r>
        <w:instrText xml:space="preserve"> HYPERLINK "http://hj.tribunalconstitucional.es/es/Resolucion/Show/26181" \o "Ver resolución" </w:instrText>
      </w:r>
      <w:r>
        <w:fldChar w:fldCharType="separate"/>
      </w:r>
      <w:r>
        <w:t>• Sala Segunda. SENTENCIA 166/2019, de 16 de diciembre de 2019</w:t>
      </w:r>
      <w:r>
        <w:fldChar w:fldCharType="end"/>
      </w:r>
      <w:bookmarkEnd w:id="60"/>
    </w:p>
    <w:p w:rsidR="00E026A4" w:rsidRDefault="00E026A4" w:rsidP="00E026A4">
      <w:pPr>
        <w:pStyle w:val="TextoNormalSinNegrita"/>
      </w:pPr>
      <w:r>
        <w:t xml:space="preserve"> </w:t>
      </w:r>
      <w:r>
        <w:t xml:space="preserve"> </w:t>
      </w:r>
      <w:r>
        <w:t xml:space="preserve"> </w:t>
      </w:r>
      <w:r>
        <w:t> Recurso de amparo 6739-2013.</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Pavel Kulbida y otras cinco personas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1" w:name="SENTENCIA_2019_167"/>
    <w:p w:rsidR="00E026A4" w:rsidRDefault="00E026A4" w:rsidP="00E026A4">
      <w:pPr>
        <w:pStyle w:val="TextoNormalNegrita"/>
      </w:pPr>
      <w:r>
        <w:lastRenderedPageBreak/>
        <w:fldChar w:fldCharType="begin"/>
      </w:r>
      <w:r>
        <w:instrText xml:space="preserve"> HYPERLINK "http://hj.tribunalconstitucional.es/es/Resolucion/Show/26183" \o "Ver resolución" </w:instrText>
      </w:r>
      <w:r>
        <w:fldChar w:fldCharType="separate"/>
      </w:r>
      <w:r>
        <w:t>• Sala Primera. SENTENCIA 167/2019, de 16 de diciembre de 2019</w:t>
      </w:r>
      <w:r>
        <w:fldChar w:fldCharType="end"/>
      </w:r>
      <w:bookmarkEnd w:id="61"/>
    </w:p>
    <w:p w:rsidR="00E026A4" w:rsidRDefault="00E026A4" w:rsidP="00E026A4">
      <w:pPr>
        <w:pStyle w:val="TextoNormalSinNegrita"/>
      </w:pPr>
      <w:r>
        <w:t xml:space="preserve"> </w:t>
      </w:r>
      <w:r>
        <w:t xml:space="preserve"> </w:t>
      </w:r>
      <w:r>
        <w:t xml:space="preserve"> </w:t>
      </w:r>
      <w:r>
        <w:t> Recurso de amparo 992-2015.</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Moutaz Almallah Dabas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2" w:name="SENTENCIA_2019_168"/>
    <w:p w:rsidR="00E026A4" w:rsidRDefault="00E026A4" w:rsidP="00E026A4">
      <w:pPr>
        <w:pStyle w:val="TextoNormalNegrita"/>
      </w:pPr>
      <w:r>
        <w:fldChar w:fldCharType="begin"/>
      </w:r>
      <w:r>
        <w:instrText xml:space="preserve"> HYPERLINK "http://hj.tribunalconstitucional.es/es/Resolucion/Show/26184" \o "Ver resolución" </w:instrText>
      </w:r>
      <w:r>
        <w:fldChar w:fldCharType="separate"/>
      </w:r>
      <w:r>
        <w:t>• Sala Primera. SENTENCIA 168/2019, de 16 de diciembre de 2019</w:t>
      </w:r>
      <w:r>
        <w:fldChar w:fldCharType="end"/>
      </w:r>
      <w:bookmarkEnd w:id="62"/>
    </w:p>
    <w:p w:rsidR="00E026A4" w:rsidRDefault="00E026A4" w:rsidP="00E026A4">
      <w:pPr>
        <w:pStyle w:val="TextoNormalSinNegrita"/>
      </w:pPr>
      <w:r>
        <w:t xml:space="preserve"> </w:t>
      </w:r>
      <w:r>
        <w:t xml:space="preserve"> </w:t>
      </w:r>
      <w:r>
        <w:t xml:space="preserve"> </w:t>
      </w:r>
      <w:r>
        <w:t> Recurso de amparo 7289-2015.</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Erwan Michel Kermarrec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al considerarse vulnerados los derechos a la igualdad y a la presunción de inocencia.</w:t>
      </w:r>
    </w:p>
    <w:p w:rsidR="00E026A4" w:rsidRDefault="00E026A4" w:rsidP="00E026A4">
      <w:pPr>
        <w:pStyle w:val="SntesisDescriptivaConSeparacion"/>
      </w:pPr>
    </w:p>
    <w:bookmarkStart w:id="63" w:name="SENTENCIA_2019_169"/>
    <w:p w:rsidR="00E026A4" w:rsidRDefault="00E026A4" w:rsidP="00E026A4">
      <w:pPr>
        <w:pStyle w:val="TextoNormalNegrita"/>
      </w:pPr>
      <w:r>
        <w:fldChar w:fldCharType="begin"/>
      </w:r>
      <w:r>
        <w:instrText xml:space="preserve"> HYPERLINK "http://hj.tribunalconstitucional.es/es/Resolucion/Show/26185" \o "Ver resolución" </w:instrText>
      </w:r>
      <w:r>
        <w:fldChar w:fldCharType="separate"/>
      </w:r>
      <w:r>
        <w:t>• Sala Segunda. SENTENCIA 169/2019, de 16 de diciembre de 2019</w:t>
      </w:r>
      <w:r>
        <w:fldChar w:fldCharType="end"/>
      </w:r>
      <w:bookmarkEnd w:id="63"/>
    </w:p>
    <w:p w:rsidR="00E026A4" w:rsidRDefault="00E026A4" w:rsidP="00E026A4">
      <w:pPr>
        <w:pStyle w:val="TextoNormalSinNegrita"/>
      </w:pPr>
      <w:r>
        <w:t xml:space="preserve"> </w:t>
      </w:r>
      <w:r>
        <w:t xml:space="preserve"> </w:t>
      </w:r>
      <w:r>
        <w:t xml:space="preserve"> </w:t>
      </w:r>
      <w:r>
        <w:t> Recurso de amparo 3118-2018.</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ECLI:ES:TC:2019:169</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Fátima Janati Idrissi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4" w:name="SENTENCIA_2019_170"/>
    <w:p w:rsidR="00E026A4" w:rsidRDefault="00E026A4" w:rsidP="00E026A4">
      <w:pPr>
        <w:pStyle w:val="TextoNormalNegrita"/>
      </w:pPr>
      <w:r>
        <w:fldChar w:fldCharType="begin"/>
      </w:r>
      <w:r>
        <w:instrText xml:space="preserve"> HYPERLINK "http://hj.tribunalconstitucional.es/es/Resolucion/Show/26186" \o "Ver resolución" </w:instrText>
      </w:r>
      <w:r>
        <w:fldChar w:fldCharType="separate"/>
      </w:r>
      <w:r>
        <w:t>• Sala Primera. SENTENCIA 170/2019, de 16 de diciembre de 2019</w:t>
      </w:r>
      <w:r>
        <w:fldChar w:fldCharType="end"/>
      </w:r>
      <w:bookmarkEnd w:id="64"/>
    </w:p>
    <w:p w:rsidR="00E026A4" w:rsidRDefault="00E026A4" w:rsidP="00E026A4">
      <w:pPr>
        <w:pStyle w:val="TextoNormalSinNegrita"/>
      </w:pPr>
      <w:r>
        <w:t xml:space="preserve"> </w:t>
      </w:r>
      <w:r>
        <w:t xml:space="preserve"> </w:t>
      </w:r>
      <w:r>
        <w:t xml:space="preserve"> </w:t>
      </w:r>
      <w:r>
        <w:t> Recurso de amparo 5497-2018.</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ECLI:ES:TC:2019:170</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Víctor García Pérez respecto de la sentencia dictada por la Sala de lo Contencioso-Administrativo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lastRenderedPageBreak/>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5" w:name="SENTENCIA_2019_171"/>
    <w:p w:rsidR="00E026A4" w:rsidRDefault="00E026A4" w:rsidP="00E026A4">
      <w:pPr>
        <w:pStyle w:val="TextoNormalNegrita"/>
      </w:pPr>
      <w:r>
        <w:fldChar w:fldCharType="begin"/>
      </w:r>
      <w:r>
        <w:instrText xml:space="preserve"> HYPERLINK "http://hj.tribunalconstitucional.es/es/Resolucion/Show/26187" \o "Ver resolución" </w:instrText>
      </w:r>
      <w:r>
        <w:fldChar w:fldCharType="separate"/>
      </w:r>
      <w:r>
        <w:t>• Sala Segunda. SENTENCIA 171/2019, de 16 de diciembre de 2019</w:t>
      </w:r>
      <w:r>
        <w:fldChar w:fldCharType="end"/>
      </w:r>
      <w:bookmarkEnd w:id="65"/>
    </w:p>
    <w:p w:rsidR="00E026A4" w:rsidRDefault="00E026A4" w:rsidP="00E026A4">
      <w:pPr>
        <w:pStyle w:val="TextoNormalSinNegrita"/>
      </w:pPr>
      <w:r>
        <w:t xml:space="preserve"> </w:t>
      </w:r>
      <w:r>
        <w:t xml:space="preserve"> </w:t>
      </w:r>
      <w:r>
        <w:t xml:space="preserve"> </w:t>
      </w:r>
      <w:r>
        <w:t> Recurso de amparo 5706-2018.</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ECLI:ES:TC:2019:171</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Jerome Badibalowa Kisumbel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 Por otro lado, se inadmite el amparo respecto de la vulneración del derecho a la tutela judicial efectiva, en su vertiente del derecho de acceso a los recursos.</w:t>
      </w:r>
    </w:p>
    <w:p w:rsidR="00E026A4" w:rsidRDefault="00E026A4" w:rsidP="00E026A4">
      <w:pPr>
        <w:pStyle w:val="SntesisDescriptivaConSeparacion"/>
      </w:pPr>
    </w:p>
    <w:bookmarkStart w:id="66" w:name="SENTENCIA_2019_172"/>
    <w:p w:rsidR="00E026A4" w:rsidRDefault="00E026A4" w:rsidP="00E026A4">
      <w:pPr>
        <w:pStyle w:val="TextoNormalNegrita"/>
      </w:pPr>
      <w:r>
        <w:fldChar w:fldCharType="begin"/>
      </w:r>
      <w:r>
        <w:instrText xml:space="preserve"> HYPERLINK "http://hj.tribunalconstitucional.es/es/Resolucion/Show/26188" \o "Ver resolución" </w:instrText>
      </w:r>
      <w:r>
        <w:fldChar w:fldCharType="separate"/>
      </w:r>
      <w:r>
        <w:t>• Sala Primera. SENTENCIA 172/2019, de 16 de diciembre de 2019</w:t>
      </w:r>
      <w:r>
        <w:fldChar w:fldCharType="end"/>
      </w:r>
      <w:bookmarkEnd w:id="66"/>
    </w:p>
    <w:p w:rsidR="00E026A4" w:rsidRDefault="00E026A4" w:rsidP="00E026A4">
      <w:pPr>
        <w:pStyle w:val="TextoNormalSinNegrita"/>
      </w:pPr>
      <w:r>
        <w:t xml:space="preserve"> </w:t>
      </w:r>
      <w:r>
        <w:t xml:space="preserve"> </w:t>
      </w:r>
      <w:r>
        <w:t xml:space="preserve"> </w:t>
      </w:r>
      <w:r>
        <w:t> Recurso de amparo 520-2019.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lastRenderedPageBreak/>
        <w:t xml:space="preserve"> </w:t>
      </w:r>
      <w:r>
        <w:t xml:space="preserve"> </w:t>
      </w:r>
      <w:r>
        <w:t xml:space="preserve"> </w:t>
      </w:r>
      <w:r>
        <w:t> ECLI:ES:TC:2019:172</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doña María Casado Nieto respecto de la sentencia de la Audiencia Provincial de Madrid que le condenó, en apelación, por un delito de prevaricación administrativa.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un proceso con todas las garantías y a la presunción de inocencia: condena en segunda instancia impuesta como consecuencia de una valoración de los elementos subjetivos del delito llevada a cabo sin las debidas garantías (STC 88/2013).</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La demandante en amparo fue absuelta en primera instancia de un delito de prevaricación administrativa por no concurrir el elemento subjetivo propio del tipo. Tras haber interpuesto el Ministerio Fiscal recurso de apelación, fue condenada por el mismo delito. La condena en apelación se basó en una nueva valoración de los hechos probados sin que se oyera a la demandante en amparo.</w:t>
      </w:r>
    </w:p>
    <w:p w:rsidR="00E026A4" w:rsidRDefault="00E026A4" w:rsidP="00E026A4">
      <w:pPr>
        <w:pStyle w:val="SntesisDescriptiva"/>
      </w:pPr>
      <w:r>
        <w:t>Se otorga el amparo en aplicación de la doctrina sentada, entre otras, en la STC 88/2013, de 11 de abril. La estimación en la apelación de la concurrencia del elemento subjetivo sin dar a la demandante la oportunidad de ser oída con publicidad, inmediación y contradicción ha vulnerado su derecho a un proceso con todas las garantías. Asimismo, la ponderación de su testimonio —y especialmente de su testimonio exculpatorio— era absolutamente esencial para poder inferir de manera concluyente la culpabilidad. Por tanto, la condena en segunda instancia ha vulnerado también el derecho a la presunción de inocencia de la demandante en amparo.</w:t>
      </w:r>
    </w:p>
    <w:p w:rsidR="00E026A4" w:rsidRDefault="00E026A4" w:rsidP="00E026A4">
      <w:pPr>
        <w:pStyle w:val="SntesisDescriptivaConSeparacion"/>
      </w:pPr>
    </w:p>
    <w:bookmarkStart w:id="67" w:name="SENTENCIA_2019_173"/>
    <w:p w:rsidR="00E026A4" w:rsidRDefault="00E026A4" w:rsidP="00E026A4">
      <w:pPr>
        <w:pStyle w:val="TextoNormalNegrita"/>
      </w:pPr>
      <w:r>
        <w:fldChar w:fldCharType="begin"/>
      </w:r>
      <w:r>
        <w:instrText xml:space="preserve"> HYPERLINK "http://hj.tribunalconstitucional.es/es/Resolucion/Show/26189" \o "Ver resolución" </w:instrText>
      </w:r>
      <w:r>
        <w:fldChar w:fldCharType="separate"/>
      </w:r>
      <w:r>
        <w:t>• Sala Segunda. SENTENCIA 173/2019, de 16 de diciembre de 2019</w:t>
      </w:r>
      <w:r>
        <w:fldChar w:fldCharType="end"/>
      </w:r>
      <w:bookmarkEnd w:id="67"/>
    </w:p>
    <w:p w:rsidR="00E026A4" w:rsidRDefault="00E026A4" w:rsidP="00E026A4">
      <w:pPr>
        <w:pStyle w:val="TextoNormalSinNegrita"/>
      </w:pPr>
      <w:r>
        <w:t xml:space="preserve"> </w:t>
      </w:r>
      <w:r>
        <w:t xml:space="preserve"> </w:t>
      </w:r>
      <w:r>
        <w:t xml:space="preserve"> </w:t>
      </w:r>
      <w:r>
        <w:t> Recurso de amparo 685-2019.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ECLI:ES:TC:2019:173</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Otman El Hormi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w:t>
      </w:r>
      <w:r>
        <w:lastRenderedPageBreak/>
        <w:t>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8" w:name="SENTENCIA_2019_174"/>
    <w:p w:rsidR="00E026A4" w:rsidRDefault="00E026A4" w:rsidP="00E026A4">
      <w:pPr>
        <w:pStyle w:val="TextoNormalNegrita"/>
      </w:pPr>
      <w:r>
        <w:fldChar w:fldCharType="begin"/>
      </w:r>
      <w:r>
        <w:instrText xml:space="preserve"> HYPERLINK "http://hj.tribunalconstitucional.es/es/Resolucion/Show/26190" \o "Ver resolución" </w:instrText>
      </w:r>
      <w:r>
        <w:fldChar w:fldCharType="separate"/>
      </w:r>
      <w:r>
        <w:t>• Sala Segunda. SENTENCIA 174/2019, de 16 de diciembre de 2019</w:t>
      </w:r>
      <w:r>
        <w:fldChar w:fldCharType="end"/>
      </w:r>
      <w:bookmarkEnd w:id="68"/>
    </w:p>
    <w:p w:rsidR="00E026A4" w:rsidRDefault="00E026A4" w:rsidP="00E026A4">
      <w:pPr>
        <w:pStyle w:val="TextoNormalSinNegrita"/>
      </w:pPr>
      <w:r>
        <w:t xml:space="preserve"> </w:t>
      </w:r>
      <w:r>
        <w:t xml:space="preserve"> </w:t>
      </w:r>
      <w:r>
        <w:t xml:space="preserve"> </w:t>
      </w:r>
      <w:r>
        <w:t> Recurso de amparo 1288-2019.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ECLI:ES:TC:2019:174</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Francisco Roca Martínez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69" w:name="SENTENCIA_2019_175"/>
    <w:p w:rsidR="00E026A4" w:rsidRDefault="00E026A4" w:rsidP="00E026A4">
      <w:pPr>
        <w:pStyle w:val="TextoNormalNegrita"/>
      </w:pPr>
      <w:r>
        <w:fldChar w:fldCharType="begin"/>
      </w:r>
      <w:r>
        <w:instrText xml:space="preserve"> HYPERLINK "http://hj.tribunalconstitucional.es/es/Resolucion/Show/26191" \o "Ver resolución" </w:instrText>
      </w:r>
      <w:r>
        <w:fldChar w:fldCharType="separate"/>
      </w:r>
      <w:r>
        <w:t>• Sala Primera. SENTENCIA 175/2019, de 16 de diciembre de 2019</w:t>
      </w:r>
      <w:r>
        <w:fldChar w:fldCharType="end"/>
      </w:r>
      <w:bookmarkEnd w:id="69"/>
    </w:p>
    <w:p w:rsidR="00E026A4" w:rsidRDefault="00E026A4" w:rsidP="00E026A4">
      <w:pPr>
        <w:pStyle w:val="TextoNormalSinNegrita"/>
      </w:pPr>
      <w:r>
        <w:t xml:space="preserve"> </w:t>
      </w:r>
      <w:r>
        <w:t xml:space="preserve"> </w:t>
      </w:r>
      <w:r>
        <w:t xml:space="preserve"> </w:t>
      </w:r>
      <w:r>
        <w:t> Recurso de amparo 1289-2019.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ECLI:ES:TC:2019:175</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Promovido por don José Domingo Noms Ciurana respecto de las resoluciones dictadas por las salas de lo contencioso-administrativo del Tribunal Supremo y de la Audiencia Nacional en proceso por responsabilidad de la administración de justicia.</w:t>
      </w:r>
    </w:p>
    <w:p w:rsidR="00E026A4" w:rsidRDefault="00E026A4" w:rsidP="00E026A4">
      <w:pPr>
        <w:pStyle w:val="SntesisDescriptiva"/>
      </w:pPr>
    </w:p>
    <w:p w:rsidR="00E026A4" w:rsidRDefault="00E026A4" w:rsidP="00E026A4">
      <w:pPr>
        <w:pStyle w:val="SntesisAnaltica"/>
      </w:pPr>
      <w:r w:rsidRPr="00E026A4">
        <w:rPr>
          <w:rStyle w:val="SntesisAnalticaTtulo"/>
        </w:rPr>
        <w:lastRenderedPageBreak/>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E026A4" w:rsidRDefault="00E026A4" w:rsidP="00E026A4">
      <w:pPr>
        <w:pStyle w:val="SntesisDescriptivaConSeparacion"/>
      </w:pPr>
    </w:p>
    <w:bookmarkStart w:id="70" w:name="SENTENCIA_2019_176"/>
    <w:p w:rsidR="00E026A4" w:rsidRDefault="00E026A4" w:rsidP="00E026A4">
      <w:pPr>
        <w:pStyle w:val="TextoNormalNegrita"/>
      </w:pPr>
      <w:r>
        <w:fldChar w:fldCharType="begin"/>
      </w:r>
      <w:r>
        <w:instrText xml:space="preserve"> HYPERLINK "http://hj.tribunalconstitucional.es/es/Resolucion/Show/26192" \o "Ver resolución" </w:instrText>
      </w:r>
      <w:r>
        <w:fldChar w:fldCharType="separate"/>
      </w:r>
      <w:r>
        <w:t>• Pleno. SENTENCIA 176/2019, de 18 de diciembre de 2019</w:t>
      </w:r>
      <w:r>
        <w:fldChar w:fldCharType="end"/>
      </w:r>
      <w:bookmarkEnd w:id="70"/>
    </w:p>
    <w:p w:rsidR="00E026A4" w:rsidRDefault="00E026A4" w:rsidP="00E026A4">
      <w:pPr>
        <w:pStyle w:val="TextoNormalSinNegrita"/>
      </w:pPr>
      <w:r>
        <w:t xml:space="preserve"> </w:t>
      </w:r>
      <w:r>
        <w:t xml:space="preserve"> </w:t>
      </w:r>
      <w:r>
        <w:t xml:space="preserve"> </w:t>
      </w:r>
      <w:r>
        <w:t> Recurso de inconstitucionalidad 1195-2019.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ECLI:ES:TC:2019:176</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el Consejo de Gobierno de La Rioja en relación con diversos preceptos de la Ley del Parlamento de La Rioja 6/2018, de 26 de noviembre, de protección de los animales.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sobre protección de animales: inadmisión del recurso de inconstitucionalidad por falta de legitimación activa de su promotor (STC 233/2006). Votos particulares.</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El  Consejo de Gobierno de La Rioja interpuso recurso de inconstitucionalidad respecto de diversos preceptos de la Ley del Parlamento de esa misma comunidad autónoma 6/2018, de 26 de noviembre, de protección de los animales, por considerarlos contrarios a la Constitución. </w:t>
      </w:r>
    </w:p>
    <w:p w:rsidR="00E026A4" w:rsidRDefault="00E026A4" w:rsidP="00E026A4">
      <w:pPr>
        <w:pStyle w:val="SntesisDescriptiva"/>
      </w:pPr>
      <w:r>
        <w:t xml:space="preserve">Se inadmite el recurso por falta de legitimación activa  del Consejo de Gobierno. La sentencia reitera la doctrina recogida en  la STC 223/2006, de 17 de julio, que niega la legitimación de los órganos colegiados ejecutivos autonómicos para impugnar a través del recurso de inconstitucionalidad la validez de las normas con rango de ley aprobadas por la asamblea legislativa de su propia comunidad autónoma. </w:t>
      </w:r>
    </w:p>
    <w:p w:rsidR="00E026A4" w:rsidRDefault="00E026A4" w:rsidP="00E026A4">
      <w:pPr>
        <w:pStyle w:val="SntesisDescriptiva"/>
      </w:pPr>
      <w:r>
        <w:t>La sentencia cuenta con tres votos particulares discrepantes, uno de ellos suscrito por dos magistrados.</w:t>
      </w:r>
    </w:p>
    <w:p w:rsidR="00E026A4" w:rsidRDefault="00E026A4" w:rsidP="00E026A4">
      <w:pPr>
        <w:pStyle w:val="SntesisDescriptivaConSeparacion"/>
      </w:pPr>
    </w:p>
    <w:bookmarkStart w:id="71" w:name="SENTENCIA_2019_177"/>
    <w:p w:rsidR="00E026A4" w:rsidRDefault="00E026A4" w:rsidP="00E026A4">
      <w:pPr>
        <w:pStyle w:val="TextoNormalNegrita"/>
      </w:pPr>
      <w:r>
        <w:fldChar w:fldCharType="begin"/>
      </w:r>
      <w:r>
        <w:instrText xml:space="preserve"> HYPERLINK "http://hj.tribunalconstitucional.es/es/Resolucion/Show/26193" \o "Ver resolución" </w:instrText>
      </w:r>
      <w:r>
        <w:fldChar w:fldCharType="separate"/>
      </w:r>
      <w:r>
        <w:t>• Pleno. SENTENCIA 177/2019, de 18 de diciembre de 2019</w:t>
      </w:r>
      <w:r>
        <w:fldChar w:fldCharType="end"/>
      </w:r>
      <w:bookmarkEnd w:id="71"/>
    </w:p>
    <w:p w:rsidR="00E026A4" w:rsidRDefault="00E026A4" w:rsidP="00E026A4">
      <w:pPr>
        <w:pStyle w:val="TextoNormalSinNegrita"/>
      </w:pPr>
      <w:r>
        <w:lastRenderedPageBreak/>
        <w:t xml:space="preserve"> </w:t>
      </w:r>
      <w:r>
        <w:t xml:space="preserve"> </w:t>
      </w:r>
      <w:r>
        <w:t xml:space="preserve"> </w:t>
      </w:r>
      <w:r>
        <w:t> Cuestión de inconstitucionalidad 1882-2019.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ECLI:ES:TC:2019:177</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Planteada por la Sala de lo Social del Tribunal Superior de Justicia de Cataluña, respecto de la disposición adicional decimotercera de la Ley del Parlamento de Cataluña 5/2012, de 20 de marzo, de medidas fiscales, financieras y administrativas y de creación del impuesto sobre estancias en establecimientos turísticos.</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Competencias en materia laboral: nulidad parcial del precepto legal autonómico que establece la edad de jubilación del personal laboral al servicio del Instituto Catalán de la Salud.</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 xml:space="preserve">Se enjuicia la constitucionalidad de la disposición adicional decimotercera de la Ley 5/2012 de 20 de Marzo, del Parlamento de Cataluña, de medidas fiscales, financieras y administrativas y de creación del impuesto sobre estancias en establecimientos turísticos. La mencionada disposición adicional contempla  entre otras cuestiones, la jubilación forzosa o de oficio del personal laboral del Instituto Catalán de la Salud a los 65 años. </w:t>
      </w:r>
    </w:p>
    <w:p w:rsidR="00E026A4" w:rsidRDefault="00E026A4" w:rsidP="00E026A4">
      <w:pPr>
        <w:pStyle w:val="SntesisDescriptiva"/>
      </w:pPr>
      <w:r>
        <w:t>Se estima la cuestión de inconstitucionalidad y se declara la nulidad e inconstitucionalidad del apartado uno de la citada disposición adicional en el inciso “y del personal laboral del Instituto Catalán de la Salud al que le son aplicables las mismas condiciones que al personal estatutario” en la medida en que extiende a todo el personal laboral del Instituto Catalán  de la  Salud la jubilación forzosa a los 65 años de edad. Afirma la sentencia que se ha invadido la competencia exclusiva estatal en materia de legislación laboral pues el precepto autonómico cuestionado modifica un aspecto medular de la regulación laboral como es la extinción del contrato de trabajo. Las causas de extinción de los contratos de trabajo forman parte del contenido propio de la materia laboral al tratarse de la regulación  de un aspecto central o  nuclear de la relación laboral, de un elemento esencial del contrato de trabajo.</w:t>
      </w:r>
    </w:p>
    <w:p w:rsidR="00E026A4" w:rsidRDefault="00E026A4" w:rsidP="00E026A4">
      <w:pPr>
        <w:pStyle w:val="SntesisDescriptivaConSeparacion"/>
      </w:pPr>
    </w:p>
    <w:bookmarkStart w:id="72" w:name="SENTENCIA_2019_178"/>
    <w:p w:rsidR="00E026A4" w:rsidRDefault="00E026A4" w:rsidP="00E026A4">
      <w:pPr>
        <w:pStyle w:val="TextoNormalNegrita"/>
      </w:pPr>
      <w:r>
        <w:fldChar w:fldCharType="begin"/>
      </w:r>
      <w:r>
        <w:instrText xml:space="preserve"> HYPERLINK "http://hj.tribunalconstitucional.es/es/Resolucion/Show/26194" \o "Ver resolución" </w:instrText>
      </w:r>
      <w:r>
        <w:fldChar w:fldCharType="separate"/>
      </w:r>
      <w:r>
        <w:t>• Pleno. SENTENCIA 178/2019, de 18 de diciembre de 2019</w:t>
      </w:r>
      <w:r>
        <w:fldChar w:fldCharType="end"/>
      </w:r>
      <w:bookmarkEnd w:id="72"/>
    </w:p>
    <w:p w:rsidR="00E026A4" w:rsidRDefault="00E026A4" w:rsidP="00E026A4">
      <w:pPr>
        <w:pStyle w:val="TextoNormalSinNegrita"/>
      </w:pPr>
      <w:r>
        <w:t xml:space="preserve"> </w:t>
      </w:r>
      <w:r>
        <w:t xml:space="preserve"> </w:t>
      </w:r>
      <w:r>
        <w:t xml:space="preserve"> </w:t>
      </w:r>
      <w:r>
        <w:t> Recurso de inconstitucionalidad 4956-2019.</w:t>
      </w:r>
    </w:p>
    <w:p w:rsidR="00E026A4" w:rsidRDefault="00E026A4" w:rsidP="00E026A4">
      <w:pPr>
        <w:pStyle w:val="TextoNormalCentradoCursiva"/>
      </w:pPr>
      <w:r>
        <w:t xml:space="preserve"> </w:t>
      </w:r>
      <w:r>
        <w:t xml:space="preserve"> </w:t>
      </w:r>
      <w:r>
        <w:t xml:space="preserve"> </w:t>
      </w:r>
      <w:r>
        <w:t> (BOE núm. 21, de 24 de enero de 2020)</w:t>
      </w:r>
    </w:p>
    <w:p w:rsidR="00E026A4" w:rsidRDefault="00E026A4" w:rsidP="00E026A4">
      <w:pPr>
        <w:pStyle w:val="TextoNormalCentrado"/>
      </w:pPr>
      <w:r>
        <w:t xml:space="preserve"> </w:t>
      </w:r>
      <w:r>
        <w:t xml:space="preserve"> </w:t>
      </w:r>
      <w:r>
        <w:t xml:space="preserve"> </w:t>
      </w:r>
      <w:r>
        <w:t> ECLI:ES:TC:2019:178</w:t>
      </w:r>
    </w:p>
    <w:p w:rsidR="00E026A4" w:rsidRDefault="00E026A4" w:rsidP="00E026A4">
      <w:pPr>
        <w:pStyle w:val="TextoNormalCentrado"/>
      </w:pPr>
    </w:p>
    <w:p w:rsidR="00E026A4" w:rsidRDefault="00E026A4" w:rsidP="00E026A4">
      <w:pPr>
        <w:pStyle w:val="SntesisDescriptiva"/>
      </w:pPr>
      <w:r w:rsidRPr="00E026A4">
        <w:rPr>
          <w:rStyle w:val="SntesisDescriptivaTtulo"/>
        </w:rPr>
        <w:t xml:space="preserve">Síntesis Descriptiva: </w:t>
      </w:r>
      <w:r>
        <w:t>Interpuesto por el presidente del Gobierno en relación con diversos preceptos de la Ley Foral 23/2018, de 19 de noviembre, de las policías de Navarra.</w:t>
      </w:r>
    </w:p>
    <w:p w:rsidR="00E026A4" w:rsidRDefault="00E026A4" w:rsidP="00E026A4">
      <w:pPr>
        <w:pStyle w:val="SntesisDescriptiva"/>
      </w:pPr>
    </w:p>
    <w:p w:rsidR="00E026A4" w:rsidRDefault="00E026A4" w:rsidP="00E026A4">
      <w:pPr>
        <w:pStyle w:val="SntesisAnaltica"/>
      </w:pPr>
      <w:r w:rsidRPr="00E026A4">
        <w:rPr>
          <w:rStyle w:val="SntesisAnalticaTtulo"/>
        </w:rPr>
        <w:t xml:space="preserve">Síntesis Analítica: </w:t>
      </w:r>
      <w:r>
        <w:t xml:space="preserve">Competencias sobre régimen jurídico de la función pública y seguridad pública: nulidad de los preceptos legales forales relativos a la ejecución conjunta de competencias de policía local por una entidad supramunicipal creada </w:t>
      </w:r>
      <w:r>
        <w:lastRenderedPageBreak/>
        <w:t>por ley foral, que asignan la consideración de agentes de la autoridad a los auxiliares de policía local y atribuyen a los propios entes locales el ejercicio de la potestad para acordar la excepción de uniformidad de los agentes de la policía local.</w:t>
      </w:r>
    </w:p>
    <w:p w:rsidR="00E026A4" w:rsidRDefault="00E026A4" w:rsidP="00E026A4">
      <w:pPr>
        <w:pStyle w:val="SntesisAnaltica"/>
      </w:pPr>
    </w:p>
    <w:p w:rsidR="00E026A4" w:rsidRDefault="00E026A4" w:rsidP="00E026A4">
      <w:pPr>
        <w:pStyle w:val="SntesisDescriptiva"/>
      </w:pPr>
      <w:r w:rsidRPr="00E026A4">
        <w:rPr>
          <w:rStyle w:val="SntesisDescriptivaTtulo"/>
        </w:rPr>
        <w:t xml:space="preserve">Resumen: </w:t>
      </w:r>
      <w:r>
        <w:t>Se enjuicia la constitucionalidad de diversos artículos de la Ley Foral 23/2018, de 19 de noviembre, de las policías de Navarra, que regulan: a) la coordinación de los diferentes cuerpos de policía actuantes en la Comunidad Foral, b) la definición de la categoría de auxiliar de policía local, c) la exención del cumplimiento de los requisitos previstos en la legislación general para la prestación mancomunada del servicio de policía local cuando se lleve a cabo a través del ente creado por el propio legislador foral, d) la actuación extraterritorial de las policías locales, e) la atribución de la condición de agentes de la autoridad a auxiliares de policía local contratados temporalmente y f) la facultad para decidir sobre el uso del uniforme por los agentes de policía local.</w:t>
      </w:r>
    </w:p>
    <w:p w:rsidR="00E026A4" w:rsidRDefault="00E026A4" w:rsidP="00E026A4">
      <w:pPr>
        <w:pStyle w:val="SntesisDescriptiva"/>
      </w:pPr>
      <w:r>
        <w:t xml:space="preserve">Se estima parcialmente el recurso de inconstitucionalidad. La sentencia declara la inconstitucionalidad y nulidad de los preceptos que permiten la ejecución conjunta de competencias de policía local mediante delegación a una entidad local supramunicipal creada por la propia ley foral y una excepción a la actuación territorial, dado que suponen una vulneración del orden competencial al infringir las competencias estatales en materia de seguridad pública. No cabe introducir excepciones, modulaciones o modificaciones en la regulación estatal dictada en ejercicio de la competencia exclusiva en materia de seguridad pública para posibilitar la colaboración municipal en la prestación de los servicios de policía local. Consecuentemente, la previsión normativa de cualquier otro tipo de asociación de municipios distinta de la expresamente recogida en la regulación estatal queda fuera de las competencias autonómicas y resulta contraria al bloque de constitucionalidad. </w:t>
      </w:r>
    </w:p>
    <w:p w:rsidR="00E026A4" w:rsidRDefault="00E026A4" w:rsidP="00E026A4">
      <w:pPr>
        <w:pStyle w:val="SntesisDescriptiva"/>
      </w:pPr>
      <w:r>
        <w:t>En segundo lugar, se declara la inconstitucionalidad y nulidad de la disposición que atribuye a los auxiliares de policía la condición de agentes de la autoridad, por cuanto no se ajusta a la limitación establecida en la norma estatal respecto de la condición de agente de la autoridad a los funcionarios al servicio de la administración local, entre los que se encuentran los policías locales. Por último, en aplicación de la doctrina expuesta en la STC 81/1993, de 8 de marzo, se declara inconstitucional y nulo el precepto que permite al alcalde autorizar a los integrantes de la policía local a ejercer sus funciones sin vestir el uniforme. La sentencia afirma que dicha facultad es contraria a lo dispuesto por la Ley Orgánica de fuerzas y cuerpos de seguridad, que prevé que la eventual excepción de uniformidad ha de ser otorgada por un órgano estatal y no por el alcalde o el órgano competente de la entidad local. Se desestima el recurso en todo lo demás.</w:t>
      </w:r>
    </w:p>
    <w:p w:rsidR="00E026A4" w:rsidRDefault="00E026A4" w:rsidP="00E026A4">
      <w:pPr>
        <w:pStyle w:val="SntesisDescriptivaConSeparacion"/>
      </w:pPr>
    </w:p>
    <w:p w:rsidR="00E026A4" w:rsidRDefault="00E026A4">
      <w:pPr>
        <w:spacing w:after="160" w:line="259" w:lineRule="auto"/>
        <w:rPr>
          <w:rFonts w:ascii="Times New Roman" w:eastAsia="Times New Roman" w:hAnsi="Times New Roman" w:cs="Times New Roman"/>
          <w:sz w:val="24"/>
          <w:szCs w:val="24"/>
          <w:lang w:eastAsia="es-ES"/>
        </w:rPr>
      </w:pPr>
      <w:r>
        <w:br w:type="page"/>
      </w:r>
    </w:p>
    <w:p w:rsidR="00E026A4" w:rsidRDefault="00E026A4" w:rsidP="00E026A4">
      <w:pPr>
        <w:pStyle w:val="SntesisDescriptivaConSeparacion"/>
      </w:pPr>
      <w:bookmarkStart w:id="73" w:name="SUMARIOSAUTOS"/>
      <w:bookmarkEnd w:id="73"/>
    </w:p>
    <w:p w:rsidR="005C2D55" w:rsidRDefault="005C2D55" w:rsidP="005C2D55">
      <w:pPr>
        <w:pStyle w:val="Ttulondice"/>
      </w:pPr>
      <w:r>
        <w:t>2. AUTOS: ATC 113/2019 A ATC 184/2019</w:t>
      </w: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p w:rsidR="005C2D55" w:rsidRDefault="005C2D55" w:rsidP="005C2D55">
      <w:pPr>
        <w:pStyle w:val="Ttulondice"/>
      </w:pPr>
    </w:p>
    <w:bookmarkStart w:id="74" w:name="AUTO_2019_113"/>
    <w:p w:rsidR="005C2D55" w:rsidRDefault="005C2D55" w:rsidP="005C2D55">
      <w:pPr>
        <w:pStyle w:val="TextoNormalNegrita"/>
      </w:pPr>
      <w:r>
        <w:fldChar w:fldCharType="begin"/>
      </w:r>
      <w:r>
        <w:instrText xml:space="preserve"> HYPERLINK "http://hj.tribunalconstitucional.es/es/Resolucion/Show/26073" \o "Ver resolución" </w:instrText>
      </w:r>
      <w:r>
        <w:fldChar w:fldCharType="separate"/>
      </w:r>
      <w:r>
        <w:t>• Pleno. AUTO 113/2019, de 1 de octubre de 2019</w:t>
      </w:r>
      <w:r>
        <w:fldChar w:fldCharType="end"/>
      </w:r>
      <w:bookmarkEnd w:id="74"/>
    </w:p>
    <w:p w:rsidR="005C2D55" w:rsidRDefault="005C2D55" w:rsidP="005C2D55">
      <w:pPr>
        <w:pStyle w:val="TextoNormalSinNegrita"/>
      </w:pPr>
      <w:r>
        <w:t xml:space="preserve"> </w:t>
      </w:r>
      <w:r>
        <w:t xml:space="preserve"> </w:t>
      </w:r>
      <w:r>
        <w:t xml:space="preserve"> </w:t>
      </w:r>
      <w:r>
        <w:t> Cuestión de inconstitucionalidad 1346-2019.</w:t>
      </w:r>
    </w:p>
    <w:p w:rsidR="005C2D55" w:rsidRDefault="005C2D55" w:rsidP="005C2D55">
      <w:pPr>
        <w:pStyle w:val="TextoNormalCentrado"/>
      </w:pPr>
      <w:r>
        <w:t xml:space="preserve"> </w:t>
      </w:r>
      <w:r>
        <w:t xml:space="preserve"> </w:t>
      </w:r>
      <w:r>
        <w:t xml:space="preserve"> </w:t>
      </w:r>
      <w:r>
        <w:t> ECLI:ES:TC:2019:113A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Inadmite a trámite la cuestión de inconstitucionalidad 1346-2019, planteada por el Juzgado de lo Contencioso-Administrativo núm. 11 de Madrid en relación con la disposición transitoria primera de la Ley 1/2018, de 22 de febrero, de coordinación de policías locales de la Comunidad de Madrid.</w:t>
      </w:r>
    </w:p>
    <w:bookmarkStart w:id="75" w:name="AUTO_2019_114"/>
    <w:p w:rsidR="005C2D55" w:rsidRDefault="005C2D55" w:rsidP="005C2D55">
      <w:pPr>
        <w:pStyle w:val="TextoNormalNegrita"/>
      </w:pPr>
      <w:r>
        <w:fldChar w:fldCharType="begin"/>
      </w:r>
      <w:r>
        <w:instrText xml:space="preserve"> HYPERLINK "http://hj.tribunalconstitucional.es/es/Resolucion/Show/26074" \o "Ver resolución" </w:instrText>
      </w:r>
      <w:r>
        <w:fldChar w:fldCharType="separate"/>
      </w:r>
      <w:r>
        <w:t>• Sección Primera. AUTO 114/2019, de 7 de octubre de 2019</w:t>
      </w:r>
      <w:r>
        <w:fldChar w:fldCharType="end"/>
      </w:r>
      <w:bookmarkEnd w:id="75"/>
    </w:p>
    <w:p w:rsidR="005C2D55" w:rsidRDefault="005C2D55" w:rsidP="005C2D55">
      <w:pPr>
        <w:pStyle w:val="TextoNormalSinNegrita"/>
      </w:pPr>
      <w:r>
        <w:t xml:space="preserve"> </w:t>
      </w:r>
      <w:r>
        <w:t xml:space="preserve"> </w:t>
      </w:r>
      <w:r>
        <w:t xml:space="preserve"> </w:t>
      </w:r>
      <w:r>
        <w:t> Recurso de amparo 3251-2019.</w:t>
      </w:r>
    </w:p>
    <w:p w:rsidR="005C2D55" w:rsidRDefault="005C2D55" w:rsidP="005C2D55">
      <w:pPr>
        <w:pStyle w:val="TextoNormalCentrado"/>
      </w:pPr>
      <w:r>
        <w:t xml:space="preserve"> </w:t>
      </w:r>
      <w:r>
        <w:t xml:space="preserve"> </w:t>
      </w:r>
      <w:r>
        <w:t xml:space="preserve"> </w:t>
      </w:r>
      <w:r>
        <w:t> ECLI:ES:TC:2019:114A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Acepta una abstención en el recurso de amparo 3251-2019, promovido por Associació Atenes de Juristes pels Drets Civils en causa penal.</w:t>
      </w:r>
    </w:p>
    <w:bookmarkStart w:id="76" w:name="AUTO_2019_115"/>
    <w:p w:rsidR="005C2D55" w:rsidRDefault="005C2D55" w:rsidP="005C2D55">
      <w:pPr>
        <w:pStyle w:val="TextoNormalNegrita"/>
      </w:pPr>
      <w:r>
        <w:fldChar w:fldCharType="begin"/>
      </w:r>
      <w:r>
        <w:instrText xml:space="preserve"> HYPERLINK "http://hj.tribunalconstitucional.es/es/Resolucion/Show/26075" \o "Ver resolución" </w:instrText>
      </w:r>
      <w:r>
        <w:fldChar w:fldCharType="separate"/>
      </w:r>
      <w:r>
        <w:t>• Pleno. AUTO 115/2019, de 15 de octubre de 2019</w:t>
      </w:r>
      <w:r>
        <w:fldChar w:fldCharType="end"/>
      </w:r>
      <w:bookmarkEnd w:id="76"/>
    </w:p>
    <w:p w:rsidR="005C2D55" w:rsidRDefault="005C2D55" w:rsidP="005C2D55">
      <w:pPr>
        <w:pStyle w:val="TextoNormalSinNegrita"/>
      </w:pPr>
      <w:r>
        <w:t xml:space="preserve"> </w:t>
      </w:r>
      <w:r>
        <w:t xml:space="preserve"> </w:t>
      </w:r>
      <w:r>
        <w:t xml:space="preserve"> </w:t>
      </w:r>
      <w:r>
        <w:t> Cuestión de inconstitucionalidad 1560-2019.</w:t>
      </w:r>
    </w:p>
    <w:p w:rsidR="005C2D55" w:rsidRDefault="005C2D55" w:rsidP="005C2D55">
      <w:pPr>
        <w:pStyle w:val="TextoNormalCentrado"/>
      </w:pPr>
      <w:r>
        <w:t xml:space="preserve"> </w:t>
      </w:r>
      <w:r>
        <w:t xml:space="preserve"> </w:t>
      </w:r>
      <w:r>
        <w:t xml:space="preserve"> </w:t>
      </w:r>
      <w:r>
        <w:t> ECLI:ES:TC:2019:115A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Acepta dos abstenciones en la cuestión de inconstitucionalidad 1560-2019, planteada por el Juzgado de lo Contencioso-Administrativo núm. 2 de Alicante en relación con el artículo 119.3 y 4 de la Ley 58/2003, de 17 de diciembre, general tributaria.</w:t>
      </w:r>
    </w:p>
    <w:bookmarkStart w:id="77" w:name="AUTO_2019_116"/>
    <w:p w:rsidR="005C2D55" w:rsidRDefault="005C2D55" w:rsidP="005C2D55">
      <w:pPr>
        <w:pStyle w:val="TextoNormalNegrita"/>
      </w:pPr>
      <w:r>
        <w:fldChar w:fldCharType="begin"/>
      </w:r>
      <w:r>
        <w:instrText xml:space="preserve"> HYPERLINK "http://hj.tribunalconstitucional.es/es/Resolucion/Show/26076" \o "Ver resolución" </w:instrText>
      </w:r>
      <w:r>
        <w:fldChar w:fldCharType="separate"/>
      </w:r>
      <w:r>
        <w:t>• Pleno. AUTO 116/2019, de 15 de octubre de 2019</w:t>
      </w:r>
      <w:r>
        <w:fldChar w:fldCharType="end"/>
      </w:r>
      <w:bookmarkEnd w:id="77"/>
    </w:p>
    <w:p w:rsidR="005C2D55" w:rsidRDefault="005C2D55" w:rsidP="005C2D55">
      <w:pPr>
        <w:pStyle w:val="TextoNormalSinNegrita"/>
      </w:pPr>
      <w:r>
        <w:t xml:space="preserve"> </w:t>
      </w:r>
      <w:r>
        <w:t xml:space="preserve"> </w:t>
      </w:r>
      <w:r>
        <w:t xml:space="preserve"> </w:t>
      </w:r>
      <w:r>
        <w:t> Cuestión de inconstitucionalidad 1560-2019.</w:t>
      </w:r>
    </w:p>
    <w:p w:rsidR="005C2D55" w:rsidRDefault="005C2D55" w:rsidP="005C2D55">
      <w:pPr>
        <w:pStyle w:val="TextoNormalCentrado"/>
      </w:pPr>
      <w:r>
        <w:t xml:space="preserve"> </w:t>
      </w:r>
      <w:r>
        <w:t xml:space="preserve"> </w:t>
      </w:r>
      <w:r>
        <w:t xml:space="preserve"> </w:t>
      </w:r>
      <w:r>
        <w:t> ECLI:ES:TC:2019:116A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Inadmite a trámite la cuestión de inconstitucionalidad 1560-2019, planteada por el Juzgado de lo Contencioso-Administrativo núm. 2 de Alicante en relación con el artículo 193.3 y 4 de la Ley 58/2003, de 17 de diciembre, general tributaria.</w:t>
      </w:r>
    </w:p>
    <w:bookmarkStart w:id="78" w:name="AUTO_2019_117"/>
    <w:p w:rsidR="005C2D55" w:rsidRDefault="005C2D55" w:rsidP="005C2D55">
      <w:pPr>
        <w:pStyle w:val="TextoNormalNegrita"/>
      </w:pPr>
      <w:r>
        <w:fldChar w:fldCharType="begin"/>
      </w:r>
      <w:r>
        <w:instrText xml:space="preserve"> HYPERLINK "http://hj.tribunalconstitucional.es/es/Resolucion/Show/26077" \o "Ver resolución" </w:instrText>
      </w:r>
      <w:r>
        <w:fldChar w:fldCharType="separate"/>
      </w:r>
      <w:r>
        <w:t>• Pleno. AUTO 117/2019, de 15 de octubre de 2019</w:t>
      </w:r>
      <w:r>
        <w:fldChar w:fldCharType="end"/>
      </w:r>
      <w:bookmarkEnd w:id="78"/>
    </w:p>
    <w:p w:rsidR="005C2D55" w:rsidRDefault="005C2D55" w:rsidP="005C2D55">
      <w:pPr>
        <w:pStyle w:val="TextoNormalSinNegrita"/>
      </w:pPr>
      <w:r>
        <w:t xml:space="preserve"> </w:t>
      </w:r>
      <w:r>
        <w:t xml:space="preserve"> </w:t>
      </w:r>
      <w:r>
        <w:t xml:space="preserve"> </w:t>
      </w:r>
      <w:r>
        <w:t> Cuestión de inconstitucionalidad 3376-2019.</w:t>
      </w:r>
    </w:p>
    <w:p w:rsidR="005C2D55" w:rsidRDefault="005C2D55" w:rsidP="005C2D55">
      <w:pPr>
        <w:pStyle w:val="TextoNormalCentrado"/>
      </w:pPr>
      <w:r>
        <w:t xml:space="preserve"> </w:t>
      </w:r>
      <w:r>
        <w:t xml:space="preserve"> </w:t>
      </w:r>
      <w:r>
        <w:t xml:space="preserve"> </w:t>
      </w:r>
      <w:r>
        <w:t> ECLI:ES:TC:2019:117A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Inadmite a trámite la cuestión de inconstitucionalidad 3376-2019, planteada por la Sala de lo Contencioso-Administrativo del Tribunal Superior de Justicia de Castilla-La Mancha en relación con el artículo 8 de la Ley de las Cortes de Castilla-La Mancha 10/1999, de 26 de mayo, de medidas de creación de colegios profesionales.</w:t>
      </w:r>
    </w:p>
    <w:bookmarkStart w:id="79" w:name="AUTO_2019_118"/>
    <w:p w:rsidR="005C2D55" w:rsidRDefault="005C2D55" w:rsidP="005C2D55">
      <w:pPr>
        <w:pStyle w:val="TextoNormalNegrita"/>
      </w:pPr>
      <w:r>
        <w:fldChar w:fldCharType="begin"/>
      </w:r>
      <w:r>
        <w:instrText xml:space="preserve"> HYPERLINK "http://hj.tribunalconstitucional.es/es/Resolucion/Show/26078" \o "Ver resolución" </w:instrText>
      </w:r>
      <w:r>
        <w:fldChar w:fldCharType="separate"/>
      </w:r>
      <w:r>
        <w:t>• Pleno. AUTO 118/2019, de 15 de octubre de 2019</w:t>
      </w:r>
      <w:r>
        <w:fldChar w:fldCharType="end"/>
      </w:r>
      <w:bookmarkEnd w:id="79"/>
    </w:p>
    <w:p w:rsidR="005C2D55" w:rsidRDefault="005C2D55" w:rsidP="005C2D55">
      <w:pPr>
        <w:pStyle w:val="TextoNormalSinNegrita"/>
      </w:pPr>
      <w:r>
        <w:t xml:space="preserve"> </w:t>
      </w:r>
      <w:r>
        <w:t xml:space="preserve"> </w:t>
      </w:r>
      <w:r>
        <w:t xml:space="preserve"> </w:t>
      </w:r>
      <w:r>
        <w:t> Cuestión de inconstitucionalidad 3680-2019.</w:t>
      </w:r>
    </w:p>
    <w:p w:rsidR="005C2D55" w:rsidRDefault="005C2D55" w:rsidP="005C2D55">
      <w:pPr>
        <w:pStyle w:val="TextoNormalCentrado"/>
      </w:pPr>
      <w:r>
        <w:t xml:space="preserve"> </w:t>
      </w:r>
      <w:r>
        <w:t xml:space="preserve"> </w:t>
      </w:r>
      <w:r>
        <w:t xml:space="preserve"> </w:t>
      </w:r>
      <w:r>
        <w:t> ECLI:ES:TC:2019:118A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Acepta dos abstenciones en la cuestión de inconstitucionalidad 3280-2019, planteada por Juzgado de lo Contencioso-Administrativo núm. 2 de Zaragoza en relación con diversos preceptos del Real Decreto Legislativo 2/2004, de 5 de marzo, por el que se aprueba el texto refundido de la Ley reguladora de las haciendas locales.</w:t>
      </w:r>
    </w:p>
    <w:bookmarkStart w:id="80" w:name="AUTO_2019_119"/>
    <w:p w:rsidR="005C2D55" w:rsidRDefault="005C2D55" w:rsidP="005C2D55">
      <w:pPr>
        <w:pStyle w:val="TextoNormalNegrita"/>
      </w:pPr>
      <w:r>
        <w:fldChar w:fldCharType="begin"/>
      </w:r>
      <w:r>
        <w:instrText xml:space="preserve"> HYPERLINK "http://hj.tribunalconstitucional.es/es/Resolucion/Show/26079" \o "Ver resolución" </w:instrText>
      </w:r>
      <w:r>
        <w:fldChar w:fldCharType="separate"/>
      </w:r>
      <w:r>
        <w:t>• Sección Primera. AUTO 119/2019, de 17 de octubre de 2019</w:t>
      </w:r>
      <w:r>
        <w:fldChar w:fldCharType="end"/>
      </w:r>
      <w:bookmarkEnd w:id="80"/>
    </w:p>
    <w:p w:rsidR="005C2D55" w:rsidRDefault="005C2D55" w:rsidP="005C2D55">
      <w:pPr>
        <w:pStyle w:val="TextoNormalSinNegrita"/>
      </w:pPr>
      <w:r>
        <w:lastRenderedPageBreak/>
        <w:t xml:space="preserve"> </w:t>
      </w:r>
      <w:r>
        <w:t xml:space="preserve"> </w:t>
      </w:r>
      <w:r>
        <w:t xml:space="preserve"> </w:t>
      </w:r>
      <w:r>
        <w:t> Recurso de amparo 5790-2019.</w:t>
      </w:r>
    </w:p>
    <w:p w:rsidR="005C2D55" w:rsidRDefault="005C2D55" w:rsidP="005C2D55">
      <w:pPr>
        <w:pStyle w:val="TextoNormalCentrado"/>
      </w:pPr>
      <w:r>
        <w:t xml:space="preserve"> </w:t>
      </w:r>
      <w:r>
        <w:t xml:space="preserve"> </w:t>
      </w:r>
      <w:r>
        <w:t xml:space="preserve"> </w:t>
      </w:r>
      <w:r>
        <w:t> ECLI:ES:TC:2019:119A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Inadmite a trámite el recurso de amparo 5790-2019, promovido por doña María del Carmen Martínez Bordiú y otras seis personas.</w:t>
      </w:r>
    </w:p>
    <w:p w:rsidR="005C2D55" w:rsidRDefault="005C2D55" w:rsidP="005C2D55">
      <w:pPr>
        <w:pStyle w:val="SntesisDescriptiva"/>
      </w:pPr>
    </w:p>
    <w:p w:rsidR="005C2D55" w:rsidRDefault="005C2D55" w:rsidP="005C2D55">
      <w:pPr>
        <w:pStyle w:val="SntesisDescriptivaConSeparacion"/>
      </w:pPr>
      <w:r w:rsidRPr="005C2D55">
        <w:rPr>
          <w:rStyle w:val="SntesisDescriptivaTtulo"/>
        </w:rPr>
        <w:t xml:space="preserve">Reseña: </w:t>
      </w:r>
      <w:r>
        <w:t>Rectificado por Auto 120/2019, de 21 de octubre.</w:t>
      </w:r>
    </w:p>
    <w:bookmarkStart w:id="81" w:name="AUTO_2019_120"/>
    <w:p w:rsidR="005C2D55" w:rsidRDefault="005C2D55" w:rsidP="005C2D55">
      <w:pPr>
        <w:pStyle w:val="TextoNormalNegrita"/>
      </w:pPr>
      <w:r>
        <w:fldChar w:fldCharType="begin"/>
      </w:r>
      <w:r>
        <w:instrText xml:space="preserve"> HYPERLINK "http://hj.tribunalconstitucional.es/es/Resolucion/Show/26080" \o "Ver resolución" </w:instrText>
      </w:r>
      <w:r>
        <w:fldChar w:fldCharType="separate"/>
      </w:r>
      <w:r>
        <w:t>• Sección Primera. AUTO 120/2019, de 21 de octubre de 2019</w:t>
      </w:r>
      <w:r>
        <w:fldChar w:fldCharType="end"/>
      </w:r>
      <w:bookmarkEnd w:id="81"/>
    </w:p>
    <w:p w:rsidR="005C2D55" w:rsidRDefault="005C2D55" w:rsidP="005C2D55">
      <w:pPr>
        <w:pStyle w:val="TextoNormalSinNegrita"/>
      </w:pPr>
      <w:r>
        <w:t xml:space="preserve"> </w:t>
      </w:r>
      <w:r>
        <w:t xml:space="preserve"> </w:t>
      </w:r>
      <w:r>
        <w:t xml:space="preserve"> </w:t>
      </w:r>
      <w:r>
        <w:t> Recurso de amparo 5790-2019.</w:t>
      </w:r>
    </w:p>
    <w:p w:rsidR="005C2D55" w:rsidRDefault="005C2D55" w:rsidP="005C2D55">
      <w:pPr>
        <w:pStyle w:val="TextoNormalCentrado"/>
      </w:pPr>
      <w:r>
        <w:t xml:space="preserve"> </w:t>
      </w:r>
      <w:r>
        <w:t xml:space="preserve"> </w:t>
      </w:r>
      <w:r>
        <w:t xml:space="preserve"> </w:t>
      </w:r>
      <w:r>
        <w:t> ECLI:ES:TC:2019:120A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Rectifica un error material del Auto 119/2019, de 17 de octubre, en el recurso de amparo 5790-2019, promovido por doña María del Carmen Martínez Bordiú y otras seis personas.</w:t>
      </w:r>
    </w:p>
    <w:bookmarkStart w:id="82" w:name="AUTO_2019_121"/>
    <w:p w:rsidR="005C2D55" w:rsidRDefault="005C2D55" w:rsidP="005C2D55">
      <w:pPr>
        <w:pStyle w:val="TextoNormalNegrita"/>
      </w:pPr>
      <w:r>
        <w:fldChar w:fldCharType="begin"/>
      </w:r>
      <w:r>
        <w:instrText xml:space="preserve"> HYPERLINK "http://hj.tribunalconstitucional.es/es/Resolucion/Show/26081" \o "Ver resolución" </w:instrText>
      </w:r>
      <w:r>
        <w:fldChar w:fldCharType="separate"/>
      </w:r>
      <w:r>
        <w:t>• Sección Primera. AUTO 121/2019, de 22 de octubre de 2019</w:t>
      </w:r>
      <w:r>
        <w:fldChar w:fldCharType="end"/>
      </w:r>
      <w:bookmarkEnd w:id="82"/>
    </w:p>
    <w:p w:rsidR="005C2D55" w:rsidRDefault="005C2D55" w:rsidP="005C2D55">
      <w:pPr>
        <w:pStyle w:val="TextoNormalSinNegrita"/>
      </w:pPr>
      <w:r>
        <w:t xml:space="preserve"> </w:t>
      </w:r>
      <w:r>
        <w:t xml:space="preserve"> </w:t>
      </w:r>
      <w:r>
        <w:t xml:space="preserve"> </w:t>
      </w:r>
      <w:r>
        <w:t> Recurso de amparo 3908-2019.</w:t>
      </w:r>
    </w:p>
    <w:p w:rsidR="005C2D55" w:rsidRDefault="005C2D55" w:rsidP="005C2D55">
      <w:pPr>
        <w:pStyle w:val="TextoNormalCentrado"/>
      </w:pPr>
      <w:r>
        <w:t xml:space="preserve"> </w:t>
      </w:r>
      <w:r>
        <w:t xml:space="preserve"> </w:t>
      </w:r>
      <w:r>
        <w:t xml:space="preserve"> </w:t>
      </w:r>
      <w:r>
        <w:t> ECLI:ES:TC:2019:121A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Acepta una abstención en el recurso de amparo 3908-2019, promovido por doña Cruz Picazo Martínez en proceso militar.</w:t>
      </w:r>
    </w:p>
    <w:bookmarkStart w:id="83" w:name="AUTO_2019_122"/>
    <w:p w:rsidR="005C2D55" w:rsidRDefault="005C2D55" w:rsidP="005C2D55">
      <w:pPr>
        <w:pStyle w:val="TextoNormalNegrita"/>
      </w:pPr>
      <w:r>
        <w:fldChar w:fldCharType="begin"/>
      </w:r>
      <w:r>
        <w:instrText xml:space="preserve"> HYPERLINK "http://hj.tribunalconstitucional.es/es/Resolucion/Show/26082" \o "Ver resolución" </w:instrText>
      </w:r>
      <w:r>
        <w:fldChar w:fldCharType="separate"/>
      </w:r>
      <w:r>
        <w:t>• Sala Primera. AUTO 122/2019, de 28 de octubre de 2019</w:t>
      </w:r>
      <w:r>
        <w:fldChar w:fldCharType="end"/>
      </w:r>
      <w:bookmarkEnd w:id="83"/>
    </w:p>
    <w:p w:rsidR="005C2D55" w:rsidRDefault="005C2D55" w:rsidP="005C2D55">
      <w:pPr>
        <w:pStyle w:val="TextoNormalSinNegrita"/>
      </w:pPr>
      <w:r>
        <w:t xml:space="preserve"> </w:t>
      </w:r>
      <w:r>
        <w:t xml:space="preserve"> </w:t>
      </w:r>
      <w:r>
        <w:t xml:space="preserve"> </w:t>
      </w:r>
      <w:r>
        <w:t> Recurso de amparo 5549-2018, 5551-2018.</w:t>
      </w:r>
    </w:p>
    <w:p w:rsidR="005C2D55" w:rsidRDefault="005C2D55" w:rsidP="005C2D55">
      <w:pPr>
        <w:pStyle w:val="TextoNormalCentrado"/>
      </w:pPr>
      <w:r>
        <w:t xml:space="preserve"> </w:t>
      </w:r>
      <w:r>
        <w:t xml:space="preserve"> </w:t>
      </w:r>
      <w:r>
        <w:t xml:space="preserve"> </w:t>
      </w:r>
      <w:r>
        <w:t> ECLI:ES:TC:2019:122A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acumulación del recurso de amparo 5551-2018 al 5549-2018, promovidos ambos en pleitos civiles.</w:t>
      </w:r>
    </w:p>
    <w:bookmarkStart w:id="84" w:name="AUTO_2019_123"/>
    <w:p w:rsidR="005C2D55" w:rsidRDefault="005C2D55" w:rsidP="005C2D55">
      <w:pPr>
        <w:pStyle w:val="TextoNormalNegrita"/>
      </w:pPr>
      <w:r>
        <w:fldChar w:fldCharType="begin"/>
      </w:r>
      <w:r>
        <w:instrText xml:space="preserve"> HYPERLINK "http://hj.tribunalconstitucional.es/es/Resolucion/Show/26083" \o "Ver resolución" </w:instrText>
      </w:r>
      <w:r>
        <w:fldChar w:fldCharType="separate"/>
      </w:r>
      <w:r>
        <w:t>• Sala Primera. AUTO 123/2019, de 28 de octubre de 2019</w:t>
      </w:r>
      <w:r>
        <w:fldChar w:fldCharType="end"/>
      </w:r>
      <w:bookmarkEnd w:id="84"/>
    </w:p>
    <w:p w:rsidR="005C2D55" w:rsidRDefault="005C2D55" w:rsidP="005C2D55">
      <w:pPr>
        <w:pStyle w:val="TextoNormalSinNegrita"/>
      </w:pPr>
      <w:r>
        <w:t xml:space="preserve"> </w:t>
      </w:r>
      <w:r>
        <w:t xml:space="preserve"> </w:t>
      </w:r>
      <w:r>
        <w:t xml:space="preserve"> </w:t>
      </w:r>
      <w:r>
        <w:t> Recurso de amparo 5783-2018, 5784-2018.</w:t>
      </w:r>
    </w:p>
    <w:p w:rsidR="005C2D55" w:rsidRDefault="005C2D55" w:rsidP="005C2D55">
      <w:pPr>
        <w:pStyle w:val="TextoNormalCentrado"/>
      </w:pPr>
      <w:r>
        <w:t xml:space="preserve"> </w:t>
      </w:r>
      <w:r>
        <w:t xml:space="preserve"> </w:t>
      </w:r>
      <w:r>
        <w:t xml:space="preserve"> </w:t>
      </w:r>
      <w:r>
        <w:t> ECLI:ES:TC:2019:123A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acumulación del recurso de amparo 5784-2018 al 5783-2018, promovidos ambos pleitos civiles.</w:t>
      </w:r>
    </w:p>
    <w:bookmarkStart w:id="85" w:name="AUTO_2019_124"/>
    <w:p w:rsidR="005C2D55" w:rsidRDefault="005C2D55" w:rsidP="005C2D55">
      <w:pPr>
        <w:pStyle w:val="TextoNormalNegrita"/>
      </w:pPr>
      <w:r>
        <w:lastRenderedPageBreak/>
        <w:fldChar w:fldCharType="begin"/>
      </w:r>
      <w:r>
        <w:instrText xml:space="preserve"> HYPERLINK "http://hj.tribunalconstitucional.es/es/Resolucion/Show/26084" \o "Ver resolución" </w:instrText>
      </w:r>
      <w:r>
        <w:fldChar w:fldCharType="separate"/>
      </w:r>
      <w:r>
        <w:t>• Sala Segunda. AUTO 124/2019, de 28 de octubre de 2019</w:t>
      </w:r>
      <w:r>
        <w:fldChar w:fldCharType="end"/>
      </w:r>
      <w:bookmarkEnd w:id="85"/>
    </w:p>
    <w:p w:rsidR="005C2D55" w:rsidRDefault="005C2D55" w:rsidP="005C2D55">
      <w:pPr>
        <w:pStyle w:val="TextoNormalSinNegrita"/>
      </w:pPr>
      <w:r>
        <w:t xml:space="preserve"> </w:t>
      </w:r>
      <w:r>
        <w:t xml:space="preserve"> </w:t>
      </w:r>
      <w:r>
        <w:t xml:space="preserve"> </w:t>
      </w:r>
      <w:r>
        <w:t> Recurso de amparo 667-2019.</w:t>
      </w:r>
    </w:p>
    <w:p w:rsidR="005C2D55" w:rsidRDefault="005C2D55" w:rsidP="005C2D55">
      <w:pPr>
        <w:pStyle w:val="TextoNormalCentrado"/>
      </w:pPr>
      <w:r>
        <w:t xml:space="preserve"> </w:t>
      </w:r>
      <w:r>
        <w:t xml:space="preserve"> </w:t>
      </w:r>
      <w:r>
        <w:t xml:space="preserve"> </w:t>
      </w:r>
      <w:r>
        <w:t> ECLI:ES:TC:2019:124A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667-2019 promovido por Euroinversiones Inmobiliarias Costa Sur, S.A., en pleito civil.</w:t>
      </w:r>
    </w:p>
    <w:bookmarkStart w:id="86" w:name="AUTO_2019_125"/>
    <w:p w:rsidR="005C2D55" w:rsidRDefault="005C2D55" w:rsidP="005C2D55">
      <w:pPr>
        <w:pStyle w:val="TextoNormalNegrita"/>
      </w:pPr>
      <w:r>
        <w:fldChar w:fldCharType="begin"/>
      </w:r>
      <w:r>
        <w:instrText xml:space="preserve"> HYPERLINK "http://hj.tribunalconstitucional.es/es/Resolucion/Show/26085" \o "Ver resolución" </w:instrText>
      </w:r>
      <w:r>
        <w:fldChar w:fldCharType="separate"/>
      </w:r>
      <w:r>
        <w:t>• Sala Primera. AUTO 125/2019, de 28 de octubre de 2019</w:t>
      </w:r>
      <w:r>
        <w:fldChar w:fldCharType="end"/>
      </w:r>
      <w:bookmarkEnd w:id="86"/>
    </w:p>
    <w:p w:rsidR="005C2D55" w:rsidRDefault="005C2D55" w:rsidP="005C2D55">
      <w:pPr>
        <w:pStyle w:val="TextoNormalSinNegrita"/>
      </w:pPr>
      <w:r>
        <w:t xml:space="preserve"> </w:t>
      </w:r>
      <w:r>
        <w:t xml:space="preserve"> </w:t>
      </w:r>
      <w:r>
        <w:t xml:space="preserve"> </w:t>
      </w:r>
      <w:r>
        <w:t> Recurso de amparo 1171-2019.</w:t>
      </w:r>
    </w:p>
    <w:p w:rsidR="005C2D55" w:rsidRDefault="005C2D55" w:rsidP="005C2D55">
      <w:pPr>
        <w:pStyle w:val="TextoNormalCentrado"/>
      </w:pPr>
      <w:r>
        <w:t xml:space="preserve"> </w:t>
      </w:r>
      <w:r>
        <w:t xml:space="preserve"> </w:t>
      </w:r>
      <w:r>
        <w:t xml:space="preserve"> </w:t>
      </w:r>
      <w:r>
        <w:t> ECLI:ES:TC:2019:125A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en el recurso de amparo 1171-2019, promovido por Seditex Global, S.L.U., y Seditex Valladolid, S.L., en litigio social.</w:t>
      </w:r>
    </w:p>
    <w:bookmarkStart w:id="87" w:name="AUTO_2019_126"/>
    <w:p w:rsidR="005C2D55" w:rsidRDefault="005C2D55" w:rsidP="005C2D55">
      <w:pPr>
        <w:pStyle w:val="TextoNormalNegrita"/>
      </w:pPr>
      <w:r>
        <w:fldChar w:fldCharType="begin"/>
      </w:r>
      <w:r>
        <w:instrText xml:space="preserve"> HYPERLINK "http://hj.tribunalconstitucional.es/es/Resolucion/Show/26086" \o "Ver resolución" </w:instrText>
      </w:r>
      <w:r>
        <w:fldChar w:fldCharType="separate"/>
      </w:r>
      <w:r>
        <w:t>• Sala Primera. AUTO 126/2019, de 28 de octubre de 2019</w:t>
      </w:r>
      <w:r>
        <w:fldChar w:fldCharType="end"/>
      </w:r>
      <w:bookmarkEnd w:id="87"/>
    </w:p>
    <w:p w:rsidR="005C2D55" w:rsidRDefault="005C2D55" w:rsidP="005C2D55">
      <w:pPr>
        <w:pStyle w:val="TextoNormalSinNegrita"/>
      </w:pPr>
      <w:r>
        <w:t xml:space="preserve"> </w:t>
      </w:r>
      <w:r>
        <w:t xml:space="preserve"> </w:t>
      </w:r>
      <w:r>
        <w:t xml:space="preserve"> </w:t>
      </w:r>
      <w:r>
        <w:t> Recurso de amparo 1586-2019.</w:t>
      </w:r>
    </w:p>
    <w:p w:rsidR="005C2D55" w:rsidRDefault="005C2D55" w:rsidP="005C2D55">
      <w:pPr>
        <w:pStyle w:val="TextoNormalCentrado"/>
      </w:pPr>
      <w:r>
        <w:t xml:space="preserve"> </w:t>
      </w:r>
      <w:r>
        <w:t xml:space="preserve"> </w:t>
      </w:r>
      <w:r>
        <w:t xml:space="preserve"> </w:t>
      </w:r>
      <w:r>
        <w:t> ECLI:ES:TC:2019:126A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1586-2019, promovido por Penrei Inversiones, S.L., en pleito civil.</w:t>
      </w:r>
    </w:p>
    <w:bookmarkStart w:id="88" w:name="AUTO_2019_127"/>
    <w:p w:rsidR="005C2D55" w:rsidRDefault="005C2D55" w:rsidP="005C2D55">
      <w:pPr>
        <w:pStyle w:val="TextoNormalNegrita"/>
      </w:pPr>
      <w:r>
        <w:fldChar w:fldCharType="begin"/>
      </w:r>
      <w:r>
        <w:instrText xml:space="preserve"> HYPERLINK "http://hj.tribunalconstitucional.es/es/Resolucion/Show/26087" \o "Ver resolución" </w:instrText>
      </w:r>
      <w:r>
        <w:fldChar w:fldCharType="separate"/>
      </w:r>
      <w:r>
        <w:t>• Sala Segunda. AUTO 127/2019, de 28 de octubre de 2019</w:t>
      </w:r>
      <w:r>
        <w:fldChar w:fldCharType="end"/>
      </w:r>
      <w:bookmarkEnd w:id="88"/>
    </w:p>
    <w:p w:rsidR="005C2D55" w:rsidRDefault="005C2D55" w:rsidP="005C2D55">
      <w:pPr>
        <w:pStyle w:val="TextoNormalSinNegrita"/>
      </w:pPr>
      <w:r>
        <w:t xml:space="preserve"> </w:t>
      </w:r>
      <w:r>
        <w:t xml:space="preserve"> </w:t>
      </w:r>
      <w:r>
        <w:t xml:space="preserve"> </w:t>
      </w:r>
      <w:r>
        <w:t> Recurso de amparo 1984-2019.</w:t>
      </w:r>
    </w:p>
    <w:p w:rsidR="005C2D55" w:rsidRDefault="005C2D55" w:rsidP="005C2D55">
      <w:pPr>
        <w:pStyle w:val="TextoNormalCentrado"/>
      </w:pPr>
      <w:r>
        <w:t xml:space="preserve"> </w:t>
      </w:r>
      <w:r>
        <w:t xml:space="preserve"> </w:t>
      </w:r>
      <w:r>
        <w:t xml:space="preserve"> </w:t>
      </w:r>
      <w:r>
        <w:t> ECLI:ES:TC:2019:127A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1984-2019, promovido por Penrei Inversiones, S.L., en pleito civil.</w:t>
      </w:r>
    </w:p>
    <w:bookmarkStart w:id="89" w:name="AUTO_2019_128"/>
    <w:p w:rsidR="005C2D55" w:rsidRDefault="005C2D55" w:rsidP="005C2D55">
      <w:pPr>
        <w:pStyle w:val="TextoNormalNegrita"/>
      </w:pPr>
      <w:r>
        <w:fldChar w:fldCharType="begin"/>
      </w:r>
      <w:r>
        <w:instrText xml:space="preserve"> HYPERLINK "http://hj.tribunalconstitucional.es/es/Resolucion/Show/26088" \o "Ver resolución" </w:instrText>
      </w:r>
      <w:r>
        <w:fldChar w:fldCharType="separate"/>
      </w:r>
      <w:r>
        <w:t>• Sala Segunda. AUTO 128/2019, de 28 de octubre de 2019</w:t>
      </w:r>
      <w:r>
        <w:fldChar w:fldCharType="end"/>
      </w:r>
      <w:bookmarkEnd w:id="89"/>
    </w:p>
    <w:p w:rsidR="005C2D55" w:rsidRDefault="005C2D55" w:rsidP="005C2D55">
      <w:pPr>
        <w:pStyle w:val="TextoNormalSinNegrita"/>
      </w:pPr>
      <w:r>
        <w:t xml:space="preserve"> </w:t>
      </w:r>
      <w:r>
        <w:t xml:space="preserve"> </w:t>
      </w:r>
      <w:r>
        <w:t xml:space="preserve"> </w:t>
      </w:r>
      <w:r>
        <w:t> Recurso de amparo 1985-2019.</w:t>
      </w:r>
    </w:p>
    <w:p w:rsidR="005C2D55" w:rsidRDefault="005C2D55" w:rsidP="005C2D55">
      <w:pPr>
        <w:pStyle w:val="TextoNormalCentrado"/>
      </w:pPr>
      <w:r>
        <w:t xml:space="preserve"> </w:t>
      </w:r>
      <w:r>
        <w:t xml:space="preserve"> </w:t>
      </w:r>
      <w:r>
        <w:t xml:space="preserve"> </w:t>
      </w:r>
      <w:r>
        <w:t> ECLI:ES:TC:2019:128A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lastRenderedPageBreak/>
        <w:t xml:space="preserve">Síntesis Descriptiva: </w:t>
      </w:r>
      <w:r>
        <w:t>Deniega la suspensión y ordena la anotación preventiva de la demanda en el recurso de amparo 1985-2019, promovido por Euro Inversiones Inmobiliarias Costa Sur, S.L., en pleito civil.</w:t>
      </w:r>
    </w:p>
    <w:bookmarkStart w:id="90" w:name="AUTO_2019_129"/>
    <w:p w:rsidR="005C2D55" w:rsidRDefault="005C2D55" w:rsidP="005C2D55">
      <w:pPr>
        <w:pStyle w:val="TextoNormalNegrita"/>
      </w:pPr>
      <w:r>
        <w:fldChar w:fldCharType="begin"/>
      </w:r>
      <w:r>
        <w:instrText xml:space="preserve"> HYPERLINK "http://hj.tribunalconstitucional.es/es/Resolucion/Show/26089" \o "Ver resolución" </w:instrText>
      </w:r>
      <w:r>
        <w:fldChar w:fldCharType="separate"/>
      </w:r>
      <w:r>
        <w:t>• Sala Segunda. AUTO 129/2019, de 28 de octubre de 2019</w:t>
      </w:r>
      <w:r>
        <w:fldChar w:fldCharType="end"/>
      </w:r>
      <w:bookmarkEnd w:id="90"/>
    </w:p>
    <w:p w:rsidR="005C2D55" w:rsidRDefault="005C2D55" w:rsidP="005C2D55">
      <w:pPr>
        <w:pStyle w:val="TextoNormalSinNegrita"/>
      </w:pPr>
      <w:r>
        <w:t xml:space="preserve"> </w:t>
      </w:r>
      <w:r>
        <w:t xml:space="preserve"> </w:t>
      </w:r>
      <w:r>
        <w:t xml:space="preserve"> </w:t>
      </w:r>
      <w:r>
        <w:t> Recurso de amparo 2537-2019.</w:t>
      </w:r>
    </w:p>
    <w:p w:rsidR="005C2D55" w:rsidRDefault="005C2D55" w:rsidP="005C2D55">
      <w:pPr>
        <w:pStyle w:val="TextoNormalCentrado"/>
      </w:pPr>
      <w:r>
        <w:t xml:space="preserve"> </w:t>
      </w:r>
      <w:r>
        <w:t xml:space="preserve"> </w:t>
      </w:r>
      <w:r>
        <w:t xml:space="preserve"> </w:t>
      </w:r>
      <w:r>
        <w:t> ECLI:ES:TC:2019:129A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2537-2019, promovido por Penrei Inversiones, S.L., en pleito civil.</w:t>
      </w:r>
    </w:p>
    <w:bookmarkStart w:id="91" w:name="AUTO_2019_130"/>
    <w:p w:rsidR="005C2D55" w:rsidRDefault="005C2D55" w:rsidP="005C2D55">
      <w:pPr>
        <w:pStyle w:val="TextoNormalNegrita"/>
      </w:pPr>
      <w:r>
        <w:fldChar w:fldCharType="begin"/>
      </w:r>
      <w:r>
        <w:instrText xml:space="preserve"> HYPERLINK "http://hj.tribunalconstitucional.es/es/Resolucion/Show/26090" \o "Ver resolución" </w:instrText>
      </w:r>
      <w:r>
        <w:fldChar w:fldCharType="separate"/>
      </w:r>
      <w:r>
        <w:t>• Sala Primera. AUTO 130/2019, de 28 de octubre de 2019</w:t>
      </w:r>
      <w:r>
        <w:fldChar w:fldCharType="end"/>
      </w:r>
      <w:bookmarkEnd w:id="91"/>
    </w:p>
    <w:p w:rsidR="005C2D55" w:rsidRDefault="005C2D55" w:rsidP="005C2D55">
      <w:pPr>
        <w:pStyle w:val="TextoNormalSinNegrita"/>
      </w:pPr>
      <w:r>
        <w:t xml:space="preserve"> </w:t>
      </w:r>
      <w:r>
        <w:t xml:space="preserve"> </w:t>
      </w:r>
      <w:r>
        <w:t xml:space="preserve"> </w:t>
      </w:r>
      <w:r>
        <w:t> Recurso de amparo 3094-2019.</w:t>
      </w:r>
    </w:p>
    <w:p w:rsidR="005C2D55" w:rsidRDefault="005C2D55" w:rsidP="005C2D55">
      <w:pPr>
        <w:pStyle w:val="TextoNormalCentrado"/>
      </w:pPr>
      <w:r>
        <w:t xml:space="preserve"> </w:t>
      </w:r>
      <w:r>
        <w:t xml:space="preserve"> </w:t>
      </w:r>
      <w:r>
        <w:t xml:space="preserve"> </w:t>
      </w:r>
      <w:r>
        <w:t> ECLI:ES:TC:2019:130A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3094-2019, promovido por Penrei Inversiones, S.L., en pleito civil.</w:t>
      </w:r>
    </w:p>
    <w:bookmarkStart w:id="92" w:name="AUTO_2019_131"/>
    <w:p w:rsidR="005C2D55" w:rsidRDefault="005C2D55" w:rsidP="005C2D55">
      <w:pPr>
        <w:pStyle w:val="TextoNormalNegrita"/>
      </w:pPr>
      <w:r>
        <w:fldChar w:fldCharType="begin"/>
      </w:r>
      <w:r>
        <w:instrText xml:space="preserve"> HYPERLINK "http://hj.tribunalconstitucional.es/es/Resolucion/Show/26091" \o "Ver resolución" </w:instrText>
      </w:r>
      <w:r>
        <w:fldChar w:fldCharType="separate"/>
      </w:r>
      <w:r>
        <w:t>• Pleno. AUTO 131/2019, de 29 de octubre de 2019</w:t>
      </w:r>
      <w:r>
        <w:fldChar w:fldCharType="end"/>
      </w:r>
      <w:bookmarkEnd w:id="92"/>
    </w:p>
    <w:p w:rsidR="005C2D55" w:rsidRDefault="005C2D55" w:rsidP="005C2D55">
      <w:pPr>
        <w:pStyle w:val="TextoNormalSinNegrita"/>
      </w:pPr>
      <w:r>
        <w:t xml:space="preserve"> </w:t>
      </w:r>
      <w:r>
        <w:t xml:space="preserve"> </w:t>
      </w:r>
      <w:r>
        <w:t xml:space="preserve"> </w:t>
      </w:r>
      <w:r>
        <w:t> Cuestión de inconstitucionalidad 1020-2019.</w:t>
      </w:r>
    </w:p>
    <w:p w:rsidR="005C2D55" w:rsidRDefault="005C2D55" w:rsidP="005C2D55">
      <w:pPr>
        <w:pStyle w:val="TextoNormalCentrado"/>
      </w:pPr>
      <w:r>
        <w:t xml:space="preserve"> </w:t>
      </w:r>
      <w:r>
        <w:t xml:space="preserve"> </w:t>
      </w:r>
      <w:r>
        <w:t xml:space="preserve"> </w:t>
      </w:r>
      <w:r>
        <w:t> ECLI:ES:TC:2019:131A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Acepta dos abstenciones en la cuestión de inconstitucionalidad 1020-2019, planteada por el Juzgado de lo Contencioso-Administrativo núm. 32 de Madrid en relación con los artículos 107 y 108 del texto refundido de la Ley reguladora de las haciendas locales, aprobado por el Real Decreto Legislativo 2/2004, de 5 de marzo.</w:t>
      </w:r>
    </w:p>
    <w:bookmarkStart w:id="93" w:name="AUTO_2019_132"/>
    <w:p w:rsidR="005C2D55" w:rsidRDefault="005C2D55" w:rsidP="005C2D55">
      <w:pPr>
        <w:pStyle w:val="TextoNormalNegrita"/>
      </w:pPr>
      <w:r>
        <w:fldChar w:fldCharType="begin"/>
      </w:r>
      <w:r>
        <w:instrText xml:space="preserve"> HYPERLINK "http://hj.tribunalconstitucional.es/es/Resolucion/Show/26092" \o "Ver resolución" </w:instrText>
      </w:r>
      <w:r>
        <w:fldChar w:fldCharType="separate"/>
      </w:r>
      <w:r>
        <w:t>• Pleno. AUTO 132/2019, de 29 de octubre de 2019</w:t>
      </w:r>
      <w:r>
        <w:fldChar w:fldCharType="end"/>
      </w:r>
      <w:bookmarkEnd w:id="93"/>
    </w:p>
    <w:p w:rsidR="005C2D55" w:rsidRDefault="005C2D55" w:rsidP="005C2D55">
      <w:pPr>
        <w:pStyle w:val="TextoNormalSinNegrita"/>
      </w:pPr>
      <w:r>
        <w:t xml:space="preserve"> </w:t>
      </w:r>
      <w:r>
        <w:t xml:space="preserve"> </w:t>
      </w:r>
      <w:r>
        <w:t xml:space="preserve"> </w:t>
      </w:r>
      <w:r>
        <w:t> Cuestión de inconstitucionalidad 4081-2019.</w:t>
      </w:r>
    </w:p>
    <w:p w:rsidR="005C2D55" w:rsidRDefault="005C2D55" w:rsidP="005C2D55">
      <w:pPr>
        <w:pStyle w:val="TextoNormalCentrado"/>
      </w:pPr>
      <w:r>
        <w:t xml:space="preserve"> </w:t>
      </w:r>
      <w:r>
        <w:t xml:space="preserve"> </w:t>
      </w:r>
      <w:r>
        <w:t xml:space="preserve"> </w:t>
      </w:r>
      <w:r>
        <w:t> ECLI:ES:TC:2019:132A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lastRenderedPageBreak/>
        <w:t xml:space="preserve">Síntesis Descriptiva: </w:t>
      </w:r>
      <w:r>
        <w:t>Inadmite a trámite la cuestión de inconstitucionalidad 4081-2019, planteada por la Sala de lo Contencioso-Administrativo del Tribunal Superior de Justicia de Madrid en relación con diversos preceptos de la Ley 5/2012, de 20 de diciembre, de viviendas rurales sostenibles de la Comunidad de Madrid.</w:t>
      </w:r>
    </w:p>
    <w:bookmarkStart w:id="94" w:name="AUTO_2019_133"/>
    <w:p w:rsidR="005C2D55" w:rsidRDefault="005C2D55" w:rsidP="005C2D55">
      <w:pPr>
        <w:pStyle w:val="TextoNormalNegrita"/>
      </w:pPr>
      <w:r>
        <w:fldChar w:fldCharType="begin"/>
      </w:r>
      <w:r>
        <w:instrText xml:space="preserve"> HYPERLINK "http://hj.tribunalconstitucional.es/es/Resolucion/Show/26093" \o "Ver resolución" </w:instrText>
      </w:r>
      <w:r>
        <w:fldChar w:fldCharType="separate"/>
      </w:r>
      <w:r>
        <w:t>• Pleno. AUTO 133/2019, de 29 de octubre de 2019</w:t>
      </w:r>
      <w:r>
        <w:fldChar w:fldCharType="end"/>
      </w:r>
      <w:bookmarkEnd w:id="94"/>
    </w:p>
    <w:p w:rsidR="005C2D55" w:rsidRDefault="005C2D55" w:rsidP="005C2D55">
      <w:pPr>
        <w:pStyle w:val="TextoNormalSinNegrita"/>
      </w:pPr>
      <w:r>
        <w:t xml:space="preserve"> </w:t>
      </w:r>
      <w:r>
        <w:t xml:space="preserve"> </w:t>
      </w:r>
      <w:r>
        <w:t xml:space="preserve"> </w:t>
      </w:r>
      <w:r>
        <w:t> Cuestión de inconstitucionalidad 4571-2019.</w:t>
      </w:r>
    </w:p>
    <w:p w:rsidR="005C2D55" w:rsidRDefault="005C2D55" w:rsidP="005C2D55">
      <w:pPr>
        <w:pStyle w:val="TextoNormalCentradoCursiva"/>
      </w:pPr>
      <w:r>
        <w:t xml:space="preserve"> </w:t>
      </w:r>
      <w:r>
        <w:t xml:space="preserve"> </w:t>
      </w:r>
      <w:r>
        <w:t xml:space="preserve"> </w:t>
      </w:r>
      <w:r>
        <w:t> (BOE núm. 293, de 06 de diciembre de 2019)</w:t>
      </w:r>
    </w:p>
    <w:p w:rsidR="005C2D55" w:rsidRDefault="005C2D55" w:rsidP="005C2D55">
      <w:pPr>
        <w:pStyle w:val="TextoNormalCentrado"/>
      </w:pPr>
      <w:r>
        <w:t xml:space="preserve"> </w:t>
      </w:r>
      <w:r>
        <w:t xml:space="preserve"> </w:t>
      </w:r>
      <w:r>
        <w:t xml:space="preserve"> </w:t>
      </w:r>
      <w:r>
        <w:t> ECLI:ES:TC:2019:133A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Inadmite a trámite la cuestión de inconstitucionalidad 4571-2019, planteada por la Sala de lo Social del Tribunal Superior de Justicia de Cataluña en relación con el artículo 221.1 del texto refundido de la Ley general de la Seguridad Social, aprobado por el Real Decreto Legislativo 8/2015, de 30 de octubre.</w:t>
      </w:r>
    </w:p>
    <w:p w:rsidR="005C2D55" w:rsidRDefault="005C2D55" w:rsidP="005C2D55">
      <w:pPr>
        <w:pStyle w:val="SntesisDescriptiva"/>
      </w:pPr>
    </w:p>
    <w:p w:rsidR="005C2D55" w:rsidRDefault="005C2D55" w:rsidP="005C2D55">
      <w:pPr>
        <w:pStyle w:val="SntesisDescriptiva"/>
      </w:pPr>
      <w:r w:rsidRPr="005C2D55">
        <w:rPr>
          <w:rStyle w:val="SntesisDescriptivaTtulo"/>
        </w:rPr>
        <w:t xml:space="preserve">Reseña: </w:t>
      </w:r>
      <w:r>
        <w:t>En el marco de un procedimiento para la obtención de una pensión de viudedad para la pareja de hecho, se plantea la inconstitucionalidad del artículo 221.1 del texto refundido de la Ley general de la Seguridad Social, aprobado por el Real Decreto Legislativo 8/2015, de 30 de octubre. El precepto establece una fórmula para estimar que existió dependencia económica del miembro de la pareja de hecho supérstite en relación con el causante, como requisito para el otorgamiento de la pensión. Según el órgano judicial, la interpretación del precepto conduce a que en la ecuación que valora la dependencia económica del superviviente no se computen aquellos rendimientos exentos de impuesto sobre la renta de las personas físicas (IRPF), lo que daría lugar a una desigualdad carente de justificación.</w:t>
      </w:r>
    </w:p>
    <w:p w:rsidR="005C2D55" w:rsidRDefault="005C2D55" w:rsidP="005C2D55">
      <w:pPr>
        <w:pStyle w:val="SntesisDescriptiva"/>
      </w:pPr>
    </w:p>
    <w:p w:rsidR="005C2D55" w:rsidRDefault="005C2D55" w:rsidP="005C2D55">
      <w:pPr>
        <w:pStyle w:val="SntesisDescriptivaConSeparacion"/>
      </w:pPr>
      <w:r>
        <w:t>Se inadmite la cuestión, pues el precepto permite una interpretación de la que no se deriva su inconstitucionalidad. Al cuantificar los ingresos de una persona, la normativa de Seguridad Social remite a las normas tributarias. Esta remisión se circunscribe a los conceptos de renta y no conlleva asumir también el preciso régimen fiscal aplicable a cada retribución, lo que otorga al órgano judicial un margen interpretativo para valorar la dependencia económica. A mayor abundamiento, el distinto régimen fiscal de un ingreso se debe a múltiples razones de tipo técnico, social o económico, apreciadas por el legislador tributario. La ecuación que mide la dependencia económica arroja resultados diferentes por ser una consecuencia de los criterios de cuantificación del IRPF, que es una regla objetiva, general y neutra incorporada al ámbito de las prestaciones de la Seguridad Social.</w:t>
      </w:r>
    </w:p>
    <w:bookmarkStart w:id="95" w:name="AUTO_2019_134"/>
    <w:p w:rsidR="005C2D55" w:rsidRDefault="005C2D55" w:rsidP="005C2D55">
      <w:pPr>
        <w:pStyle w:val="TextoNormalNegrita"/>
      </w:pPr>
      <w:r>
        <w:fldChar w:fldCharType="begin"/>
      </w:r>
      <w:r>
        <w:instrText xml:space="preserve"> HYPERLINK "http://hj.tribunalconstitucional.es/es/Resolucion/Show/26094" \o "Ver resolución" </w:instrText>
      </w:r>
      <w:r>
        <w:fldChar w:fldCharType="separate"/>
      </w:r>
      <w:r>
        <w:t>• Pleno. AUTO 134/2019, de 29 de octubre de 2019</w:t>
      </w:r>
      <w:r>
        <w:fldChar w:fldCharType="end"/>
      </w:r>
      <w:bookmarkEnd w:id="95"/>
    </w:p>
    <w:p w:rsidR="005C2D55" w:rsidRDefault="005C2D55" w:rsidP="005C2D55">
      <w:pPr>
        <w:pStyle w:val="TextoNormalSinNegrita"/>
      </w:pPr>
      <w:r>
        <w:t xml:space="preserve"> </w:t>
      </w:r>
      <w:r>
        <w:t xml:space="preserve"> </w:t>
      </w:r>
      <w:r>
        <w:t xml:space="preserve"> </w:t>
      </w:r>
      <w:r>
        <w:t> Cuestión de inconstitucionalidad 4873-2019.</w:t>
      </w:r>
    </w:p>
    <w:p w:rsidR="005C2D55" w:rsidRDefault="005C2D55" w:rsidP="005C2D55">
      <w:pPr>
        <w:pStyle w:val="TextoNormalCentrado"/>
      </w:pPr>
      <w:r>
        <w:t xml:space="preserve"> </w:t>
      </w:r>
      <w:r>
        <w:t xml:space="preserve"> </w:t>
      </w:r>
      <w:r>
        <w:t xml:space="preserve"> </w:t>
      </w:r>
      <w:r>
        <w:t> ECLI:ES:TC:2019:134A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lastRenderedPageBreak/>
        <w:t xml:space="preserve">Síntesis Descriptiva: </w:t>
      </w:r>
      <w:r>
        <w:t>Inadmite a trámite la cuestión de inconstitucionalidad 4873-2019, planteada por el Juzgado de violencia sobre la mujer núm. 2 de Madrid en relación con el artículo 49 bis.1 de la Ley 1/2000, de 7 de enero, de enjuiciamiento civil.</w:t>
      </w:r>
    </w:p>
    <w:bookmarkStart w:id="96" w:name="AUTO_2019_135"/>
    <w:p w:rsidR="005C2D55" w:rsidRDefault="005C2D55" w:rsidP="005C2D55">
      <w:pPr>
        <w:pStyle w:val="TextoNormalNegrita"/>
      </w:pPr>
      <w:r>
        <w:fldChar w:fldCharType="begin"/>
      </w:r>
      <w:r>
        <w:instrText xml:space="preserve"> HYPERLINK "http://hj.tribunalconstitucional.es/es/Resolucion/Show/26095" \o "Ver resolución" </w:instrText>
      </w:r>
      <w:r>
        <w:fldChar w:fldCharType="separate"/>
      </w:r>
      <w:r>
        <w:t>• Pleno. AUTO 135/2019, de 29 de octubre de 2019</w:t>
      </w:r>
      <w:r>
        <w:fldChar w:fldCharType="end"/>
      </w:r>
      <w:bookmarkEnd w:id="96"/>
    </w:p>
    <w:p w:rsidR="005C2D55" w:rsidRDefault="005C2D55" w:rsidP="005C2D55">
      <w:pPr>
        <w:pStyle w:val="TextoNormalSinNegrita"/>
      </w:pPr>
      <w:r>
        <w:t xml:space="preserve"> </w:t>
      </w:r>
      <w:r>
        <w:t xml:space="preserve"> </w:t>
      </w:r>
      <w:r>
        <w:t xml:space="preserve"> </w:t>
      </w:r>
      <w:r>
        <w:t> Recurso de amparo 5196-2019.</w:t>
      </w:r>
    </w:p>
    <w:p w:rsidR="005C2D55" w:rsidRDefault="005C2D55" w:rsidP="005C2D55">
      <w:pPr>
        <w:pStyle w:val="TextoNormalCentrado"/>
      </w:pPr>
      <w:r>
        <w:t xml:space="preserve"> </w:t>
      </w:r>
      <w:r>
        <w:t xml:space="preserve"> </w:t>
      </w:r>
      <w:r>
        <w:t xml:space="preserve"> </w:t>
      </w:r>
      <w:r>
        <w:t> ECLI:ES:TC:2019:135A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el archivo, por pérdida de objeto, de la pieza separada de suspensión en el recurso de amparo 5196-2019, promovido por don Jordi Sànchez i Pincanyol.</w:t>
      </w:r>
    </w:p>
    <w:bookmarkStart w:id="97" w:name="AUTO_2019_136"/>
    <w:p w:rsidR="005C2D55" w:rsidRDefault="005C2D55" w:rsidP="005C2D55">
      <w:pPr>
        <w:pStyle w:val="TextoNormalNegrita"/>
      </w:pPr>
      <w:r>
        <w:fldChar w:fldCharType="begin"/>
      </w:r>
      <w:r>
        <w:instrText xml:space="preserve"> HYPERLINK "http://hj.tribunalconstitucional.es/es/Resolucion/Show/26096" \o "Ver resolución" </w:instrText>
      </w:r>
      <w:r>
        <w:fldChar w:fldCharType="separate"/>
      </w:r>
      <w:r>
        <w:t>• Pleno. AUTO 136/2019, de 29 de octubre de 2019</w:t>
      </w:r>
      <w:r>
        <w:fldChar w:fldCharType="end"/>
      </w:r>
      <w:bookmarkEnd w:id="97"/>
    </w:p>
    <w:p w:rsidR="005C2D55" w:rsidRDefault="005C2D55" w:rsidP="005C2D55">
      <w:pPr>
        <w:pStyle w:val="TextoNormalSinNegrita"/>
      </w:pPr>
      <w:r>
        <w:t xml:space="preserve"> </w:t>
      </w:r>
      <w:r>
        <w:t xml:space="preserve"> </w:t>
      </w:r>
      <w:r>
        <w:t xml:space="preserve"> </w:t>
      </w:r>
      <w:r>
        <w:t> Recurso de amparo 5198-2019.</w:t>
      </w:r>
    </w:p>
    <w:p w:rsidR="005C2D55" w:rsidRDefault="005C2D55" w:rsidP="005C2D55">
      <w:pPr>
        <w:pStyle w:val="TextoNormalCentrado"/>
      </w:pPr>
      <w:r>
        <w:t xml:space="preserve"> </w:t>
      </w:r>
      <w:r>
        <w:t xml:space="preserve"> </w:t>
      </w:r>
      <w:r>
        <w:t xml:space="preserve"> </w:t>
      </w:r>
      <w:r>
        <w:t> ECLI:ES:TC:2019:136A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el archivo, por pérdida de objeto, de la pieza separada de suspensión en el recurso de amparo 5198-2019, promovido por don Jordi Turull i Negre.</w:t>
      </w:r>
    </w:p>
    <w:bookmarkStart w:id="98" w:name="AUTO_2019_137"/>
    <w:p w:rsidR="005C2D55" w:rsidRDefault="005C2D55" w:rsidP="005C2D55">
      <w:pPr>
        <w:pStyle w:val="TextoNormalNegrita"/>
      </w:pPr>
      <w:r>
        <w:fldChar w:fldCharType="begin"/>
      </w:r>
      <w:r>
        <w:instrText xml:space="preserve"> HYPERLINK "http://hj.tribunalconstitucional.es/es/Resolucion/Show/26097" \o "Ver resolución" </w:instrText>
      </w:r>
      <w:r>
        <w:fldChar w:fldCharType="separate"/>
      </w:r>
      <w:r>
        <w:t>• Pleno. AUTO 137/2019, de 29 de octubre de 2019</w:t>
      </w:r>
      <w:r>
        <w:fldChar w:fldCharType="end"/>
      </w:r>
      <w:bookmarkEnd w:id="98"/>
    </w:p>
    <w:p w:rsidR="005C2D55" w:rsidRDefault="005C2D55" w:rsidP="005C2D55">
      <w:pPr>
        <w:pStyle w:val="TextoNormalSinNegrita"/>
      </w:pPr>
      <w:r>
        <w:t xml:space="preserve"> </w:t>
      </w:r>
      <w:r>
        <w:t xml:space="preserve"> </w:t>
      </w:r>
      <w:r>
        <w:t xml:space="preserve"> </w:t>
      </w:r>
      <w:r>
        <w:t> Recurso de amparo 5199-2019.</w:t>
      </w:r>
    </w:p>
    <w:p w:rsidR="005C2D55" w:rsidRDefault="005C2D55" w:rsidP="005C2D55">
      <w:pPr>
        <w:pStyle w:val="TextoNormalCentrado"/>
      </w:pPr>
      <w:r>
        <w:t xml:space="preserve"> </w:t>
      </w:r>
      <w:r>
        <w:t xml:space="preserve"> </w:t>
      </w:r>
      <w:r>
        <w:t xml:space="preserve"> </w:t>
      </w:r>
      <w:r>
        <w:t> ECLI:ES:TC:2019:137A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el archivo, por pérdida de objeto, de la pieza separada de suspensión en el recurso de amparo 5199-2019, promovido por don Josep Rull i Andreu.</w:t>
      </w:r>
    </w:p>
    <w:bookmarkStart w:id="99" w:name="AUTO_2019_138"/>
    <w:p w:rsidR="005C2D55" w:rsidRDefault="005C2D55" w:rsidP="005C2D55">
      <w:pPr>
        <w:pStyle w:val="TextoNormalNegrita"/>
      </w:pPr>
      <w:r>
        <w:fldChar w:fldCharType="begin"/>
      </w:r>
      <w:r>
        <w:instrText xml:space="preserve"> HYPERLINK "http://hj.tribunalconstitucional.es/es/Resolucion/Show/26127" \o "Ver resolución" </w:instrText>
      </w:r>
      <w:r>
        <w:fldChar w:fldCharType="separate"/>
      </w:r>
      <w:r>
        <w:t>• Sección Segunda. AUTO 138/2019, de 6 de noviembre de 2019</w:t>
      </w:r>
      <w:r>
        <w:fldChar w:fldCharType="end"/>
      </w:r>
      <w:bookmarkEnd w:id="99"/>
    </w:p>
    <w:p w:rsidR="005C2D55" w:rsidRDefault="005C2D55" w:rsidP="005C2D55">
      <w:pPr>
        <w:pStyle w:val="TextoNormalSinNegrita"/>
      </w:pPr>
      <w:r>
        <w:t xml:space="preserve"> </w:t>
      </w:r>
      <w:r>
        <w:t xml:space="preserve"> </w:t>
      </w:r>
      <w:r>
        <w:t xml:space="preserve"> </w:t>
      </w:r>
      <w:r>
        <w:t> Recurso de amparo 3199-2019.</w:t>
      </w:r>
    </w:p>
    <w:p w:rsidR="005C2D55" w:rsidRDefault="005C2D55" w:rsidP="005C2D55">
      <w:pPr>
        <w:pStyle w:val="TextoNormalCentrado"/>
      </w:pPr>
      <w:r>
        <w:t xml:space="preserve"> </w:t>
      </w:r>
      <w:r>
        <w:t xml:space="preserve"> </w:t>
      </w:r>
      <w:r>
        <w:t xml:space="preserve"> </w:t>
      </w:r>
      <w:r>
        <w:t> ECLI:ES:TC:2019:138A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Estima el recurso de súplica del Ministerio Fiscal sobre inadmisión del recurso de amparo 3199-2019, promovido por don Julio Salvador Rodríguez Bautista en causa penal.</w:t>
      </w:r>
    </w:p>
    <w:bookmarkStart w:id="100" w:name="AUTO_2019_139"/>
    <w:p w:rsidR="005C2D55" w:rsidRDefault="005C2D55" w:rsidP="005C2D55">
      <w:pPr>
        <w:pStyle w:val="TextoNormalNegrita"/>
      </w:pPr>
      <w:r>
        <w:lastRenderedPageBreak/>
        <w:fldChar w:fldCharType="begin"/>
      </w:r>
      <w:r>
        <w:instrText xml:space="preserve"> HYPERLINK "http://hj.tribunalconstitucional.es/es/Resolucion/Show/26128" \o "Ver resolución" </w:instrText>
      </w:r>
      <w:r>
        <w:fldChar w:fldCharType="separate"/>
      </w:r>
      <w:r>
        <w:t>• Sala Primera. AUTO 139/2019, de 11 de noviembre de 2019</w:t>
      </w:r>
      <w:r>
        <w:fldChar w:fldCharType="end"/>
      </w:r>
      <w:bookmarkEnd w:id="100"/>
    </w:p>
    <w:p w:rsidR="005C2D55" w:rsidRDefault="005C2D55" w:rsidP="005C2D55">
      <w:pPr>
        <w:pStyle w:val="TextoNormalSinNegrita"/>
      </w:pPr>
      <w:r>
        <w:t xml:space="preserve"> </w:t>
      </w:r>
      <w:r>
        <w:t xml:space="preserve"> </w:t>
      </w:r>
      <w:r>
        <w:t xml:space="preserve"> </w:t>
      </w:r>
      <w:r>
        <w:t> Recurso de amparo 3092-2019.</w:t>
      </w:r>
    </w:p>
    <w:p w:rsidR="005C2D55" w:rsidRDefault="005C2D55" w:rsidP="005C2D55">
      <w:pPr>
        <w:pStyle w:val="TextoNormalCentrado"/>
      </w:pPr>
      <w:r>
        <w:t xml:space="preserve"> </w:t>
      </w:r>
      <w:r>
        <w:t xml:space="preserve"> </w:t>
      </w:r>
      <w:r>
        <w:t xml:space="preserve"> </w:t>
      </w:r>
      <w:r>
        <w:t> ECLI:ES:TC:2019:139A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3092-2019, promovido por Penrei Inversiones, S.L., en pleito civil.</w:t>
      </w:r>
    </w:p>
    <w:bookmarkStart w:id="101" w:name="AUTO_2019_140"/>
    <w:p w:rsidR="005C2D55" w:rsidRDefault="005C2D55" w:rsidP="005C2D55">
      <w:pPr>
        <w:pStyle w:val="TextoNormalNegrita"/>
      </w:pPr>
      <w:r>
        <w:fldChar w:fldCharType="begin"/>
      </w:r>
      <w:r>
        <w:instrText xml:space="preserve"> HYPERLINK "http://hj.tribunalconstitucional.es/es/Resolucion/Show/26129" \o "Ver resolución" </w:instrText>
      </w:r>
      <w:r>
        <w:fldChar w:fldCharType="separate"/>
      </w:r>
      <w:r>
        <w:t>• Sala Primera. AUTO 140/2019, de 11 de noviembre de 2019</w:t>
      </w:r>
      <w:r>
        <w:fldChar w:fldCharType="end"/>
      </w:r>
      <w:bookmarkEnd w:id="101"/>
    </w:p>
    <w:p w:rsidR="005C2D55" w:rsidRDefault="005C2D55" w:rsidP="005C2D55">
      <w:pPr>
        <w:pStyle w:val="TextoNormalSinNegrita"/>
      </w:pPr>
      <w:r>
        <w:t xml:space="preserve"> </w:t>
      </w:r>
      <w:r>
        <w:t xml:space="preserve"> </w:t>
      </w:r>
      <w:r>
        <w:t xml:space="preserve"> </w:t>
      </w:r>
      <w:r>
        <w:t> Recurso de amparo 3997-2019.</w:t>
      </w:r>
    </w:p>
    <w:p w:rsidR="005C2D55" w:rsidRDefault="005C2D55" w:rsidP="005C2D55">
      <w:pPr>
        <w:pStyle w:val="TextoNormalCentrado"/>
      </w:pPr>
      <w:r>
        <w:t xml:space="preserve"> </w:t>
      </w:r>
      <w:r>
        <w:t xml:space="preserve"> </w:t>
      </w:r>
      <w:r>
        <w:t xml:space="preserve"> </w:t>
      </w:r>
      <w:r>
        <w:t> ECLI:ES:TC:2019:140A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suspensión en el recurso de amparo 3997-2019, promovido por C.C. Las Velas, S.L.U., en pleito civil.</w:t>
      </w:r>
    </w:p>
    <w:bookmarkStart w:id="102" w:name="AUTO_2019_141"/>
    <w:p w:rsidR="005C2D55" w:rsidRDefault="005C2D55" w:rsidP="005C2D55">
      <w:pPr>
        <w:pStyle w:val="TextoNormalNegrita"/>
      </w:pPr>
      <w:r>
        <w:fldChar w:fldCharType="begin"/>
      </w:r>
      <w:r>
        <w:instrText xml:space="preserve"> HYPERLINK "http://hj.tribunalconstitucional.es/es/Resolucion/Show/26130" \o "Ver resolución" </w:instrText>
      </w:r>
      <w:r>
        <w:fldChar w:fldCharType="separate"/>
      </w:r>
      <w:r>
        <w:t>• Pleno. AUTO 141/2019, de 12 de noviembre de 2019</w:t>
      </w:r>
      <w:r>
        <w:fldChar w:fldCharType="end"/>
      </w:r>
      <w:bookmarkEnd w:id="102"/>
    </w:p>
    <w:p w:rsidR="005C2D55" w:rsidRDefault="005C2D55" w:rsidP="005C2D55">
      <w:pPr>
        <w:pStyle w:val="TextoNormalSinNegrita"/>
      </w:pPr>
      <w:r>
        <w:t xml:space="preserve"> </w:t>
      </w:r>
      <w:r>
        <w:t xml:space="preserve"> </w:t>
      </w:r>
      <w:r>
        <w:t xml:space="preserve"> </w:t>
      </w:r>
      <w:r>
        <w:t> Impugnación de disposiciones autonómicas 6330-2015.</w:t>
      </w:r>
    </w:p>
    <w:p w:rsidR="005C2D55" w:rsidRDefault="005C2D55" w:rsidP="005C2D55">
      <w:pPr>
        <w:pStyle w:val="TextoNormalCentrado"/>
      </w:pPr>
      <w:r>
        <w:t xml:space="preserve"> </w:t>
      </w:r>
      <w:r>
        <w:t xml:space="preserve"> </w:t>
      </w:r>
      <w:r>
        <w:t xml:space="preserve"> </w:t>
      </w:r>
      <w:r>
        <w:t> ECLI:ES:TC:2019:141A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534/XII del Parlamento de Cataluña, sobre las propuestas para la Cataluña real.</w:t>
      </w:r>
    </w:p>
    <w:bookmarkStart w:id="103" w:name="AUTO_2019_142"/>
    <w:p w:rsidR="005C2D55" w:rsidRDefault="005C2D55" w:rsidP="005C2D55">
      <w:pPr>
        <w:pStyle w:val="TextoNormalNegrita"/>
      </w:pPr>
      <w:r>
        <w:fldChar w:fldCharType="begin"/>
      </w:r>
      <w:r>
        <w:instrText xml:space="preserve"> HYPERLINK "http://hj.tribunalconstitucional.es/es/Resolucion/Show/26131" \o "Ver resolución" </w:instrText>
      </w:r>
      <w:r>
        <w:fldChar w:fldCharType="separate"/>
      </w:r>
      <w:r>
        <w:t>• Pleno. AUTO 142/2019, de 12 de noviembre de 2019</w:t>
      </w:r>
      <w:r>
        <w:fldChar w:fldCharType="end"/>
      </w:r>
      <w:bookmarkEnd w:id="103"/>
    </w:p>
    <w:p w:rsidR="005C2D55" w:rsidRDefault="005C2D55" w:rsidP="005C2D55">
      <w:pPr>
        <w:pStyle w:val="TextoNormalSinNegrita"/>
      </w:pPr>
      <w:r>
        <w:t xml:space="preserve"> </w:t>
      </w:r>
      <w:r>
        <w:t xml:space="preserve"> </w:t>
      </w:r>
      <w:r>
        <w:t xml:space="preserve"> </w:t>
      </w:r>
      <w:r>
        <w:t> Impugnación de disposiciones autonómicas 6330-2015.</w:t>
      </w:r>
    </w:p>
    <w:p w:rsidR="005C2D55" w:rsidRDefault="005C2D55" w:rsidP="005C2D55">
      <w:pPr>
        <w:pStyle w:val="TextoNormalCentrado"/>
      </w:pPr>
      <w:r>
        <w:t xml:space="preserve"> </w:t>
      </w:r>
      <w:r>
        <w:t xml:space="preserve"> </w:t>
      </w:r>
      <w:r>
        <w:t xml:space="preserve"> </w:t>
      </w:r>
      <w:r>
        <w:t> ECLI:ES:TC:2019:142A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546/XII del Parlamento de Cataluña, sobre la orientación política general del Gobierno.</w:t>
      </w:r>
    </w:p>
    <w:bookmarkStart w:id="104" w:name="AUTO_2019_143"/>
    <w:p w:rsidR="005C2D55" w:rsidRDefault="005C2D55" w:rsidP="005C2D55">
      <w:pPr>
        <w:pStyle w:val="TextoNormalNegrita"/>
      </w:pPr>
      <w:r>
        <w:fldChar w:fldCharType="begin"/>
      </w:r>
      <w:r>
        <w:instrText xml:space="preserve"> HYPERLINK "http://hj.tribunalconstitucional.es/es/Resolucion/Show/26132" \o "Ver resolución" </w:instrText>
      </w:r>
      <w:r>
        <w:fldChar w:fldCharType="separate"/>
      </w:r>
      <w:r>
        <w:t>• Pleno. AUTO 143/2019, de 12 de noviembre de 2019</w:t>
      </w:r>
      <w:r>
        <w:fldChar w:fldCharType="end"/>
      </w:r>
      <w:bookmarkEnd w:id="104"/>
    </w:p>
    <w:p w:rsidR="005C2D55" w:rsidRDefault="005C2D55" w:rsidP="005C2D55">
      <w:pPr>
        <w:pStyle w:val="TextoNormalSinNegrita"/>
      </w:pPr>
      <w:r>
        <w:t xml:space="preserve"> </w:t>
      </w:r>
      <w:r>
        <w:t xml:space="preserve"> </w:t>
      </w:r>
      <w:r>
        <w:t xml:space="preserve"> </w:t>
      </w:r>
      <w:r>
        <w:t> Impugnación de disposiciones autonómicas 4039-2018.</w:t>
      </w:r>
    </w:p>
    <w:p w:rsidR="005C2D55" w:rsidRDefault="005C2D55" w:rsidP="005C2D55">
      <w:pPr>
        <w:pStyle w:val="TextoNormalCentrado"/>
      </w:pPr>
      <w:r>
        <w:t xml:space="preserve"> </w:t>
      </w:r>
      <w:r>
        <w:t xml:space="preserve"> </w:t>
      </w:r>
      <w:r>
        <w:t xml:space="preserve"> </w:t>
      </w:r>
      <w:r>
        <w:t> ECLI:ES:TC:2019:143A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e inadmite recurso de súplica interpuesto en el incidente de ejecución de la STC 136/2018, de 13 de diciembre, instado por el Gobierno de la Nación respecto de la Resolución 534/XII del Parlamento de Cataluña, sobre las propuestas para la Cataluña real.</w:t>
      </w:r>
    </w:p>
    <w:bookmarkStart w:id="105" w:name="AUTO_2019_144"/>
    <w:p w:rsidR="005C2D55" w:rsidRDefault="005C2D55" w:rsidP="005C2D55">
      <w:pPr>
        <w:pStyle w:val="TextoNormalNegrita"/>
      </w:pPr>
      <w:r>
        <w:fldChar w:fldCharType="begin"/>
      </w:r>
      <w:r>
        <w:instrText xml:space="preserve"> HYPERLINK "http://hj.tribunalconstitucional.es/es/Resolucion/Show/26133" \o "Ver resolución" </w:instrText>
      </w:r>
      <w:r>
        <w:fldChar w:fldCharType="separate"/>
      </w:r>
      <w:r>
        <w:t>• Pleno. AUTO 144/2019, de 12 de noviembre de 2019</w:t>
      </w:r>
      <w:r>
        <w:fldChar w:fldCharType="end"/>
      </w:r>
      <w:bookmarkEnd w:id="105"/>
    </w:p>
    <w:p w:rsidR="005C2D55" w:rsidRDefault="005C2D55" w:rsidP="005C2D55">
      <w:pPr>
        <w:pStyle w:val="TextoNormalSinNegrita"/>
      </w:pPr>
      <w:r>
        <w:t xml:space="preserve"> </w:t>
      </w:r>
      <w:r>
        <w:t xml:space="preserve"> </w:t>
      </w:r>
      <w:r>
        <w:t xml:space="preserve"> </w:t>
      </w:r>
      <w:r>
        <w:t> Impugnación de disposiciones autonómicas 4039-2018.</w:t>
      </w:r>
    </w:p>
    <w:p w:rsidR="005C2D55" w:rsidRDefault="005C2D55" w:rsidP="005C2D55">
      <w:pPr>
        <w:pStyle w:val="TextoNormalCentrado"/>
      </w:pPr>
      <w:r>
        <w:t xml:space="preserve"> </w:t>
      </w:r>
      <w:r>
        <w:t xml:space="preserve"> </w:t>
      </w:r>
      <w:r>
        <w:t xml:space="preserve"> </w:t>
      </w:r>
      <w:r>
        <w:t> ECLI:ES:TC:2019:144A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e inadmite recurso de súplica en el incidente de ejecución de la STC 136/2018, de 13 de diciembre, instado por el Gobierno de la Nación sobre la Resolución 546/XII del Parlamento de Cataluña, sobre la orientación política general del Gobierno.</w:t>
      </w:r>
    </w:p>
    <w:bookmarkStart w:id="106" w:name="AUTO_2019_145"/>
    <w:p w:rsidR="005C2D55" w:rsidRDefault="005C2D55" w:rsidP="005C2D55">
      <w:pPr>
        <w:pStyle w:val="TextoNormalNegrita"/>
      </w:pPr>
      <w:r>
        <w:fldChar w:fldCharType="begin"/>
      </w:r>
      <w:r>
        <w:instrText xml:space="preserve"> HYPERLINK "http://hj.tribunalconstitucional.es/es/Resolucion/Show/26134" \o "Ver resolución" </w:instrText>
      </w:r>
      <w:r>
        <w:fldChar w:fldCharType="separate"/>
      </w:r>
      <w:r>
        <w:t>• Pleno. AUTO 145/2019, de 12 de noviembre de 2019</w:t>
      </w:r>
      <w:r>
        <w:fldChar w:fldCharType="end"/>
      </w:r>
      <w:bookmarkEnd w:id="106"/>
    </w:p>
    <w:p w:rsidR="005C2D55" w:rsidRDefault="005C2D55" w:rsidP="005C2D55">
      <w:pPr>
        <w:pStyle w:val="TextoNormalSinNegrita"/>
      </w:pPr>
      <w:r>
        <w:t xml:space="preserve"> </w:t>
      </w:r>
      <w:r>
        <w:t xml:space="preserve"> </w:t>
      </w:r>
      <w:r>
        <w:t xml:space="preserve"> </w:t>
      </w:r>
      <w:r>
        <w:t> Impugnación de disposiciones autonómicas 5813-2018.</w:t>
      </w:r>
    </w:p>
    <w:p w:rsidR="005C2D55" w:rsidRDefault="005C2D55" w:rsidP="005C2D55">
      <w:pPr>
        <w:pStyle w:val="TextoNormalCentrado"/>
      </w:pPr>
      <w:r>
        <w:t xml:space="preserve"> </w:t>
      </w:r>
      <w:r>
        <w:t xml:space="preserve"> </w:t>
      </w:r>
      <w:r>
        <w:t xml:space="preserve"> </w:t>
      </w:r>
      <w:r>
        <w:t> ECLI:ES:TC:2019:145A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e inadmite recurso de súplica interpuesto contra la admisión del incidente de ejecución de la STC 98/2019, de 17 de julio, instado por el Gobierno de la Nación respecto de la Resolución 534/XII del Parlamento de Cataluña, sobre las propuestas para la Cataluña real.</w:t>
      </w:r>
    </w:p>
    <w:bookmarkStart w:id="107" w:name="AUTO_2019_146"/>
    <w:p w:rsidR="005C2D55" w:rsidRDefault="005C2D55" w:rsidP="005C2D55">
      <w:pPr>
        <w:pStyle w:val="TextoNormalNegrita"/>
      </w:pPr>
      <w:r>
        <w:fldChar w:fldCharType="begin"/>
      </w:r>
      <w:r>
        <w:instrText xml:space="preserve"> HYPERLINK "http://hj.tribunalconstitucional.es/es/Resolucion/Show/26135" \o "Ver resolución" </w:instrText>
      </w:r>
      <w:r>
        <w:fldChar w:fldCharType="separate"/>
      </w:r>
      <w:r>
        <w:t>• Sala Primera. AUTO 146/2019, de 25 de noviembre de 2019</w:t>
      </w:r>
      <w:r>
        <w:fldChar w:fldCharType="end"/>
      </w:r>
      <w:bookmarkEnd w:id="107"/>
    </w:p>
    <w:p w:rsidR="005C2D55" w:rsidRDefault="005C2D55" w:rsidP="005C2D55">
      <w:pPr>
        <w:pStyle w:val="TextoNormalSinNegrita"/>
      </w:pPr>
      <w:r>
        <w:t xml:space="preserve"> </w:t>
      </w:r>
      <w:r>
        <w:t xml:space="preserve"> </w:t>
      </w:r>
      <w:r>
        <w:t xml:space="preserve"> </w:t>
      </w:r>
      <w:r>
        <w:t> Recurso de amparo 5328-2012.</w:t>
      </w:r>
    </w:p>
    <w:p w:rsidR="005C2D55" w:rsidRDefault="005C2D55" w:rsidP="005C2D55">
      <w:pPr>
        <w:pStyle w:val="TextoNormalCentrado"/>
      </w:pPr>
      <w:r>
        <w:t xml:space="preserve"> </w:t>
      </w:r>
      <w:r>
        <w:t xml:space="preserve"> </w:t>
      </w:r>
      <w:r>
        <w:t xml:space="preserve"> </w:t>
      </w:r>
      <w:r>
        <w:t> ECLI:ES:TC:2019:146A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Acepta una abstención en el recurso de amparo 5328-2012, promovido por don Tomás Quevedo Moreno Arrones en proceso contencioso-administrativo.</w:t>
      </w:r>
    </w:p>
    <w:bookmarkStart w:id="108" w:name="AUTO_2019_147"/>
    <w:p w:rsidR="005C2D55" w:rsidRDefault="005C2D55" w:rsidP="005C2D55">
      <w:pPr>
        <w:pStyle w:val="TextoNormalNegrita"/>
      </w:pPr>
      <w:r>
        <w:fldChar w:fldCharType="begin"/>
      </w:r>
      <w:r>
        <w:instrText xml:space="preserve"> HYPERLINK "http://hj.tribunalconstitucional.es/es/Resolucion/Show/26136" \o "Ver resolución" </w:instrText>
      </w:r>
      <w:r>
        <w:fldChar w:fldCharType="separate"/>
      </w:r>
      <w:r>
        <w:t>• Sala Primera. AUTO 147/2019, de 25 de noviembre de 2019</w:t>
      </w:r>
      <w:r>
        <w:fldChar w:fldCharType="end"/>
      </w:r>
      <w:bookmarkEnd w:id="108"/>
    </w:p>
    <w:p w:rsidR="005C2D55" w:rsidRDefault="005C2D55" w:rsidP="005C2D55">
      <w:pPr>
        <w:pStyle w:val="TextoNormalSinNegrita"/>
      </w:pPr>
      <w:r>
        <w:t xml:space="preserve"> </w:t>
      </w:r>
      <w:r>
        <w:t xml:space="preserve"> </w:t>
      </w:r>
      <w:r>
        <w:t xml:space="preserve"> </w:t>
      </w:r>
      <w:r>
        <w:t> Recurso de amparo 2180-2018.</w:t>
      </w:r>
    </w:p>
    <w:p w:rsidR="005C2D55" w:rsidRDefault="005C2D55" w:rsidP="005C2D55">
      <w:pPr>
        <w:pStyle w:val="TextoNormalCentrado"/>
      </w:pPr>
      <w:r>
        <w:t xml:space="preserve"> </w:t>
      </w:r>
      <w:r>
        <w:t xml:space="preserve"> </w:t>
      </w:r>
      <w:r>
        <w:t xml:space="preserve"> </w:t>
      </w:r>
      <w:r>
        <w:t> ECLI:ES:TC:2019:147A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lastRenderedPageBreak/>
        <w:t xml:space="preserve">Síntesis Descriptiva: </w:t>
      </w:r>
      <w:r>
        <w:t>Acuerda el desistimiento en el recurso de amparo 2180-2018, promovido en pleito civil.</w:t>
      </w:r>
    </w:p>
    <w:bookmarkStart w:id="109" w:name="AUTO_2019_148"/>
    <w:p w:rsidR="005C2D55" w:rsidRDefault="005C2D55" w:rsidP="005C2D55">
      <w:pPr>
        <w:pStyle w:val="TextoNormalNegrita"/>
      </w:pPr>
      <w:r>
        <w:fldChar w:fldCharType="begin"/>
      </w:r>
      <w:r>
        <w:instrText xml:space="preserve"> HYPERLINK "http://hj.tribunalconstitucional.es/es/Resolucion/Show/26137" \o "Ver resolución" </w:instrText>
      </w:r>
      <w:r>
        <w:fldChar w:fldCharType="separate"/>
      </w:r>
      <w:r>
        <w:t>• Sala Primera. AUTO 148/2019, de 25 de noviembre de 2019</w:t>
      </w:r>
      <w:r>
        <w:fldChar w:fldCharType="end"/>
      </w:r>
      <w:bookmarkEnd w:id="109"/>
    </w:p>
    <w:p w:rsidR="005C2D55" w:rsidRDefault="005C2D55" w:rsidP="005C2D55">
      <w:pPr>
        <w:pStyle w:val="TextoNormalSinNegrita"/>
      </w:pPr>
      <w:r>
        <w:t xml:space="preserve"> </w:t>
      </w:r>
      <w:r>
        <w:t xml:space="preserve"> </w:t>
      </w:r>
      <w:r>
        <w:t xml:space="preserve"> </w:t>
      </w:r>
      <w:r>
        <w:t> Recurso de amparo 5545-2018.</w:t>
      </w:r>
    </w:p>
    <w:p w:rsidR="005C2D55" w:rsidRDefault="005C2D55" w:rsidP="005C2D55">
      <w:pPr>
        <w:pStyle w:val="TextoNormalCentrado"/>
      </w:pPr>
      <w:r>
        <w:t xml:space="preserve"> </w:t>
      </w:r>
      <w:r>
        <w:t xml:space="preserve"> </w:t>
      </w:r>
      <w:r>
        <w:t xml:space="preserve"> </w:t>
      </w:r>
      <w:r>
        <w:t> ECLI:ES:TC:2019:148A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5545-2018, promovido por Euroinversiones Inmobiliarias Costa Sur, S.L., en pleito civil.</w:t>
      </w:r>
    </w:p>
    <w:bookmarkStart w:id="110" w:name="AUTO_2019_149"/>
    <w:p w:rsidR="005C2D55" w:rsidRDefault="005C2D55" w:rsidP="005C2D55">
      <w:pPr>
        <w:pStyle w:val="TextoNormalNegrita"/>
      </w:pPr>
      <w:r>
        <w:fldChar w:fldCharType="begin"/>
      </w:r>
      <w:r>
        <w:instrText xml:space="preserve"> HYPERLINK "http://hj.tribunalconstitucional.es/es/Resolucion/Show/26138" \o "Ver resolución" </w:instrText>
      </w:r>
      <w:r>
        <w:fldChar w:fldCharType="separate"/>
      </w:r>
      <w:r>
        <w:t>• Sala Segunda. AUTO 149/2019, de 25 de noviembre de 2019</w:t>
      </w:r>
      <w:r>
        <w:fldChar w:fldCharType="end"/>
      </w:r>
      <w:bookmarkEnd w:id="110"/>
    </w:p>
    <w:p w:rsidR="005C2D55" w:rsidRDefault="005C2D55" w:rsidP="005C2D55">
      <w:pPr>
        <w:pStyle w:val="TextoNormalSinNegrita"/>
      </w:pPr>
      <w:r>
        <w:t xml:space="preserve"> </w:t>
      </w:r>
      <w:r>
        <w:t xml:space="preserve"> </w:t>
      </w:r>
      <w:r>
        <w:t xml:space="preserve"> </w:t>
      </w:r>
      <w:r>
        <w:t> Recurso de amparo 5808-2018.</w:t>
      </w:r>
    </w:p>
    <w:p w:rsidR="005C2D55" w:rsidRDefault="005C2D55" w:rsidP="005C2D55">
      <w:pPr>
        <w:pStyle w:val="TextoNormalCentrado"/>
      </w:pPr>
      <w:r>
        <w:t xml:space="preserve"> </w:t>
      </w:r>
      <w:r>
        <w:t xml:space="preserve"> </w:t>
      </w:r>
      <w:r>
        <w:t xml:space="preserve"> </w:t>
      </w:r>
      <w:r>
        <w:t> ECLI:ES:TC:2019:149A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5808-2018, promovido por Euroinversiones Inmobiliarias Costa Sur, S.L., en pleito civil.</w:t>
      </w:r>
    </w:p>
    <w:bookmarkStart w:id="111" w:name="AUTO_2019_150"/>
    <w:p w:rsidR="005C2D55" w:rsidRDefault="005C2D55" w:rsidP="005C2D55">
      <w:pPr>
        <w:pStyle w:val="TextoNormalNegrita"/>
      </w:pPr>
      <w:r>
        <w:fldChar w:fldCharType="begin"/>
      </w:r>
      <w:r>
        <w:instrText xml:space="preserve"> HYPERLINK "http://hj.tribunalconstitucional.es/es/Resolucion/Show/26139" \o "Ver resolución" </w:instrText>
      </w:r>
      <w:r>
        <w:fldChar w:fldCharType="separate"/>
      </w:r>
      <w:r>
        <w:t>• Sala Primera. AUTO 150/2019, de 25 de noviembre de 2019</w:t>
      </w:r>
      <w:r>
        <w:fldChar w:fldCharType="end"/>
      </w:r>
      <w:bookmarkEnd w:id="111"/>
    </w:p>
    <w:p w:rsidR="005C2D55" w:rsidRDefault="005C2D55" w:rsidP="005C2D55">
      <w:pPr>
        <w:pStyle w:val="TextoNormalSinNegrita"/>
      </w:pPr>
      <w:r>
        <w:t xml:space="preserve"> </w:t>
      </w:r>
      <w:r>
        <w:t xml:space="preserve"> </w:t>
      </w:r>
      <w:r>
        <w:t xml:space="preserve"> </w:t>
      </w:r>
      <w:r>
        <w:t> Recurso de amparo 6022-2018, 6033-2018.</w:t>
      </w:r>
    </w:p>
    <w:p w:rsidR="005C2D55" w:rsidRDefault="005C2D55" w:rsidP="005C2D55">
      <w:pPr>
        <w:pStyle w:val="TextoNormalCentrado"/>
      </w:pPr>
      <w:r>
        <w:t xml:space="preserve"> </w:t>
      </w:r>
      <w:r>
        <w:t xml:space="preserve"> </w:t>
      </w:r>
      <w:r>
        <w:t xml:space="preserve"> </w:t>
      </w:r>
      <w:r>
        <w:t> ECLI:ES:TC:2019:150A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acumulación del recurso de amparo 6033-2018 al 6022-2018, promovidos ambos en pleitos civiles.</w:t>
      </w:r>
    </w:p>
    <w:bookmarkStart w:id="112" w:name="AUTO_2019_151"/>
    <w:p w:rsidR="005C2D55" w:rsidRDefault="005C2D55" w:rsidP="005C2D55">
      <w:pPr>
        <w:pStyle w:val="TextoNormalNegrita"/>
      </w:pPr>
      <w:r>
        <w:fldChar w:fldCharType="begin"/>
      </w:r>
      <w:r>
        <w:instrText xml:space="preserve"> HYPERLINK "http://hj.tribunalconstitucional.es/es/Resolucion/Show/26140" \o "Ver resolución" </w:instrText>
      </w:r>
      <w:r>
        <w:fldChar w:fldCharType="separate"/>
      </w:r>
      <w:r>
        <w:t>• Sala Segunda. AUTO 151/2019, de 25 de noviembre de 2019</w:t>
      </w:r>
      <w:r>
        <w:fldChar w:fldCharType="end"/>
      </w:r>
      <w:bookmarkEnd w:id="112"/>
    </w:p>
    <w:p w:rsidR="005C2D55" w:rsidRDefault="005C2D55" w:rsidP="005C2D55">
      <w:pPr>
        <w:pStyle w:val="TextoNormalSinNegrita"/>
      </w:pPr>
      <w:r>
        <w:t xml:space="preserve"> </w:t>
      </w:r>
      <w:r>
        <w:t xml:space="preserve"> </w:t>
      </w:r>
      <w:r>
        <w:t xml:space="preserve"> </w:t>
      </w:r>
      <w:r>
        <w:t> Recurso de amparo 6035-2018.</w:t>
      </w:r>
    </w:p>
    <w:p w:rsidR="005C2D55" w:rsidRDefault="005C2D55" w:rsidP="005C2D55">
      <w:pPr>
        <w:pStyle w:val="TextoNormalCentrado"/>
      </w:pPr>
      <w:r>
        <w:t xml:space="preserve"> </w:t>
      </w:r>
      <w:r>
        <w:t xml:space="preserve"> </w:t>
      </w:r>
      <w:r>
        <w:t xml:space="preserve"> </w:t>
      </w:r>
      <w:r>
        <w:t> ECLI:ES:TC:2019:151A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6035-2018, promovido por Euroinversiones Inmobiliarias Costa Sur, S.L., en pleito civil.</w:t>
      </w:r>
    </w:p>
    <w:bookmarkStart w:id="113" w:name="AUTO_2019_152"/>
    <w:p w:rsidR="005C2D55" w:rsidRDefault="005C2D55" w:rsidP="005C2D55">
      <w:pPr>
        <w:pStyle w:val="TextoNormalNegrita"/>
      </w:pPr>
      <w:r>
        <w:lastRenderedPageBreak/>
        <w:fldChar w:fldCharType="begin"/>
      </w:r>
      <w:r>
        <w:instrText xml:space="preserve"> HYPERLINK "http://hj.tribunalconstitucional.es/es/Resolucion/Show/26141" \o "Ver resolución" </w:instrText>
      </w:r>
      <w:r>
        <w:fldChar w:fldCharType="separate"/>
      </w:r>
      <w:r>
        <w:t>• Sala Segunda. AUTO 152/2019, de 25 de noviembre de 2019</w:t>
      </w:r>
      <w:r>
        <w:fldChar w:fldCharType="end"/>
      </w:r>
      <w:bookmarkEnd w:id="113"/>
    </w:p>
    <w:p w:rsidR="005C2D55" w:rsidRDefault="005C2D55" w:rsidP="005C2D55">
      <w:pPr>
        <w:pStyle w:val="TextoNormalSinNegrita"/>
      </w:pPr>
      <w:r>
        <w:t xml:space="preserve"> </w:t>
      </w:r>
      <w:r>
        <w:t xml:space="preserve"> </w:t>
      </w:r>
      <w:r>
        <w:t xml:space="preserve"> </w:t>
      </w:r>
      <w:r>
        <w:t> Recurso de amparo 6051-2018.</w:t>
      </w:r>
    </w:p>
    <w:p w:rsidR="005C2D55" w:rsidRDefault="005C2D55" w:rsidP="005C2D55">
      <w:pPr>
        <w:pStyle w:val="TextoNormalCentrado"/>
      </w:pPr>
      <w:r>
        <w:t xml:space="preserve"> </w:t>
      </w:r>
      <w:r>
        <w:t xml:space="preserve"> </w:t>
      </w:r>
      <w:r>
        <w:t xml:space="preserve"> </w:t>
      </w:r>
      <w:r>
        <w:t> ECLI:ES:TC:2019:152A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6051-2018, promovido por Euroinversiones Inmobiliarias Costa Sur, S.L., en pleito civil.</w:t>
      </w:r>
    </w:p>
    <w:bookmarkStart w:id="114" w:name="AUTO_2019_153"/>
    <w:p w:rsidR="005C2D55" w:rsidRDefault="005C2D55" w:rsidP="005C2D55">
      <w:pPr>
        <w:pStyle w:val="TextoNormalNegrita"/>
      </w:pPr>
      <w:r>
        <w:fldChar w:fldCharType="begin"/>
      </w:r>
      <w:r>
        <w:instrText xml:space="preserve"> HYPERLINK "http://hj.tribunalconstitucional.es/es/Resolucion/Show/26142" \o "Ver resolución" </w:instrText>
      </w:r>
      <w:r>
        <w:fldChar w:fldCharType="separate"/>
      </w:r>
      <w:r>
        <w:t>• Sala Segunda. AUTO 153/2019, de 25 de noviembre de 2019</w:t>
      </w:r>
      <w:r>
        <w:fldChar w:fldCharType="end"/>
      </w:r>
      <w:bookmarkEnd w:id="114"/>
    </w:p>
    <w:p w:rsidR="005C2D55" w:rsidRDefault="005C2D55" w:rsidP="005C2D55">
      <w:pPr>
        <w:pStyle w:val="TextoNormalSinNegrita"/>
      </w:pPr>
      <w:r>
        <w:t xml:space="preserve"> </w:t>
      </w:r>
      <w:r>
        <w:t xml:space="preserve"> </w:t>
      </w:r>
      <w:r>
        <w:t xml:space="preserve"> </w:t>
      </w:r>
      <w:r>
        <w:t> Recurso de amparo 6052-2018.</w:t>
      </w:r>
    </w:p>
    <w:p w:rsidR="005C2D55" w:rsidRDefault="005C2D55" w:rsidP="005C2D55">
      <w:pPr>
        <w:pStyle w:val="TextoNormalCentrado"/>
      </w:pPr>
      <w:r>
        <w:t xml:space="preserve"> </w:t>
      </w:r>
      <w:r>
        <w:t xml:space="preserve"> </w:t>
      </w:r>
      <w:r>
        <w:t xml:space="preserve"> </w:t>
      </w:r>
      <w:r>
        <w:t> ECLI:ES:TC:2019:153A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6052-2018, promovido por Penrei Inversiones, S.L., en pleito civil.</w:t>
      </w:r>
    </w:p>
    <w:bookmarkStart w:id="115" w:name="AUTO_2019_154"/>
    <w:p w:rsidR="005C2D55" w:rsidRDefault="005C2D55" w:rsidP="005C2D55">
      <w:pPr>
        <w:pStyle w:val="TextoNormalNegrita"/>
      </w:pPr>
      <w:r>
        <w:fldChar w:fldCharType="begin"/>
      </w:r>
      <w:r>
        <w:instrText xml:space="preserve"> HYPERLINK "http://hj.tribunalconstitucional.es/es/Resolucion/Show/26143" \o "Ver resolución" </w:instrText>
      </w:r>
      <w:r>
        <w:fldChar w:fldCharType="separate"/>
      </w:r>
      <w:r>
        <w:t>• Sala Primera. AUTO 154/2019, de 25 de noviembre de 2019</w:t>
      </w:r>
      <w:r>
        <w:fldChar w:fldCharType="end"/>
      </w:r>
      <w:bookmarkEnd w:id="115"/>
    </w:p>
    <w:p w:rsidR="005C2D55" w:rsidRDefault="005C2D55" w:rsidP="005C2D55">
      <w:pPr>
        <w:pStyle w:val="TextoNormalSinNegrita"/>
      </w:pPr>
      <w:r>
        <w:t xml:space="preserve"> </w:t>
      </w:r>
      <w:r>
        <w:t xml:space="preserve"> </w:t>
      </w:r>
      <w:r>
        <w:t xml:space="preserve"> </w:t>
      </w:r>
      <w:r>
        <w:t> Recurso de amparo 1289-2019.</w:t>
      </w:r>
    </w:p>
    <w:p w:rsidR="005C2D55" w:rsidRDefault="005C2D55" w:rsidP="005C2D55">
      <w:pPr>
        <w:pStyle w:val="TextoNormalCentrado"/>
      </w:pPr>
      <w:r>
        <w:t xml:space="preserve"> </w:t>
      </w:r>
      <w:r>
        <w:t xml:space="preserve"> </w:t>
      </w:r>
      <w:r>
        <w:t xml:space="preserve"> </w:t>
      </w:r>
      <w:r>
        <w:t> ECLI:ES:TC:2019:154A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en el recurso de amparo 1289-2019, promovido por don José Domingo Noms Ciurana en proceso contencioso-administrativo.</w:t>
      </w:r>
    </w:p>
    <w:bookmarkStart w:id="116" w:name="AUTO_2019_155"/>
    <w:p w:rsidR="005C2D55" w:rsidRDefault="005C2D55" w:rsidP="005C2D55">
      <w:pPr>
        <w:pStyle w:val="TextoNormalNegrita"/>
      </w:pPr>
      <w:r>
        <w:fldChar w:fldCharType="begin"/>
      </w:r>
      <w:r>
        <w:instrText xml:space="preserve"> HYPERLINK "http://hj.tribunalconstitucional.es/es/Resolucion/Show/26144" \o "Ver resolución" </w:instrText>
      </w:r>
      <w:r>
        <w:fldChar w:fldCharType="separate"/>
      </w:r>
      <w:r>
        <w:t>• Sala Primera. AUTO 155/2019, de 25 de noviembre de 2019</w:t>
      </w:r>
      <w:r>
        <w:fldChar w:fldCharType="end"/>
      </w:r>
      <w:bookmarkEnd w:id="116"/>
    </w:p>
    <w:p w:rsidR="005C2D55" w:rsidRDefault="005C2D55" w:rsidP="005C2D55">
      <w:pPr>
        <w:pStyle w:val="TextoNormalSinNegrita"/>
      </w:pPr>
      <w:r>
        <w:t xml:space="preserve"> </w:t>
      </w:r>
      <w:r>
        <w:t xml:space="preserve"> </w:t>
      </w:r>
      <w:r>
        <w:t xml:space="preserve"> </w:t>
      </w:r>
      <w:r>
        <w:t> Recurso de amparo 1981-2019.</w:t>
      </w:r>
    </w:p>
    <w:p w:rsidR="005C2D55" w:rsidRDefault="005C2D55" w:rsidP="005C2D55">
      <w:pPr>
        <w:pStyle w:val="TextoNormalCentrado"/>
      </w:pPr>
      <w:r>
        <w:t xml:space="preserve"> </w:t>
      </w:r>
      <w:r>
        <w:t xml:space="preserve"> </w:t>
      </w:r>
      <w:r>
        <w:t xml:space="preserve"> </w:t>
      </w:r>
      <w:r>
        <w:t> ECLI:ES:TC:2019:155A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1981-2019, promovido por Penrei Inversiones, S.L., en pleito civil.</w:t>
      </w:r>
    </w:p>
    <w:bookmarkStart w:id="117" w:name="AUTO_2019_156"/>
    <w:p w:rsidR="005C2D55" w:rsidRDefault="005C2D55" w:rsidP="005C2D55">
      <w:pPr>
        <w:pStyle w:val="TextoNormalNegrita"/>
      </w:pPr>
      <w:r>
        <w:fldChar w:fldCharType="begin"/>
      </w:r>
      <w:r>
        <w:instrText xml:space="preserve"> HYPERLINK "http://hj.tribunalconstitucional.es/es/Resolucion/Show/26145" \o "Ver resolución" </w:instrText>
      </w:r>
      <w:r>
        <w:fldChar w:fldCharType="separate"/>
      </w:r>
      <w:r>
        <w:t>• Sala Primera. AUTO 156/2019, de 25 de noviembre de 2019</w:t>
      </w:r>
      <w:r>
        <w:fldChar w:fldCharType="end"/>
      </w:r>
      <w:bookmarkEnd w:id="117"/>
    </w:p>
    <w:p w:rsidR="005C2D55" w:rsidRDefault="005C2D55" w:rsidP="005C2D55">
      <w:pPr>
        <w:pStyle w:val="TextoNormalSinNegrita"/>
      </w:pPr>
      <w:r>
        <w:t xml:space="preserve"> </w:t>
      </w:r>
      <w:r>
        <w:t xml:space="preserve"> </w:t>
      </w:r>
      <w:r>
        <w:t xml:space="preserve"> </w:t>
      </w:r>
      <w:r>
        <w:t> Recurso de amparo 2003-2019.</w:t>
      </w:r>
    </w:p>
    <w:p w:rsidR="005C2D55" w:rsidRDefault="005C2D55" w:rsidP="005C2D55">
      <w:pPr>
        <w:pStyle w:val="TextoNormalCentrado"/>
      </w:pPr>
      <w:r>
        <w:t xml:space="preserve"> </w:t>
      </w:r>
      <w:r>
        <w:t xml:space="preserve"> </w:t>
      </w:r>
      <w:r>
        <w:t xml:space="preserve"> </w:t>
      </w:r>
      <w:r>
        <w:t> ECLI:ES:TC:2019:156A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lastRenderedPageBreak/>
        <w:t xml:space="preserve">Síntesis Descriptiva: </w:t>
      </w:r>
      <w:r>
        <w:t>Deniega la suspensión y ordena la anotación preventiva de la demanda en el recurso de amparo 2003-2019, promovido por Euroinversiones Inmobiliarias Costa Sur, S.L., en pleito civil.</w:t>
      </w:r>
    </w:p>
    <w:bookmarkStart w:id="118" w:name="AUTO_2019_157"/>
    <w:p w:rsidR="005C2D55" w:rsidRDefault="005C2D55" w:rsidP="005C2D55">
      <w:pPr>
        <w:pStyle w:val="TextoNormalNegrita"/>
      </w:pPr>
      <w:r>
        <w:fldChar w:fldCharType="begin"/>
      </w:r>
      <w:r>
        <w:instrText xml:space="preserve"> HYPERLINK "http://hj.tribunalconstitucional.es/es/Resolucion/Show/26146" \o "Ver resolución" </w:instrText>
      </w:r>
      <w:r>
        <w:fldChar w:fldCharType="separate"/>
      </w:r>
      <w:r>
        <w:t>• Sala Segunda. AUTO 157/2019, de 25 de noviembre de 2019</w:t>
      </w:r>
      <w:r>
        <w:fldChar w:fldCharType="end"/>
      </w:r>
      <w:bookmarkEnd w:id="118"/>
    </w:p>
    <w:p w:rsidR="005C2D55" w:rsidRDefault="005C2D55" w:rsidP="005C2D55">
      <w:pPr>
        <w:pStyle w:val="TextoNormalSinNegrita"/>
      </w:pPr>
      <w:r>
        <w:t xml:space="preserve"> </w:t>
      </w:r>
      <w:r>
        <w:t xml:space="preserve"> </w:t>
      </w:r>
      <w:r>
        <w:t xml:space="preserve"> </w:t>
      </w:r>
      <w:r>
        <w:t> Recurso de amparo 2004-2019.</w:t>
      </w:r>
    </w:p>
    <w:p w:rsidR="005C2D55" w:rsidRDefault="005C2D55" w:rsidP="005C2D55">
      <w:pPr>
        <w:pStyle w:val="TextoNormalCentrado"/>
      </w:pPr>
      <w:r>
        <w:t xml:space="preserve"> </w:t>
      </w:r>
      <w:r>
        <w:t xml:space="preserve"> </w:t>
      </w:r>
      <w:r>
        <w:t xml:space="preserve"> </w:t>
      </w:r>
      <w:r>
        <w:t> ECLI:ES:TC:2019:157A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2004-2019, promovido por Euroinversiones Inmobiliarias Costa Sur, S.L., en pleito civil.</w:t>
      </w:r>
    </w:p>
    <w:bookmarkStart w:id="119" w:name="AUTO_2019_158"/>
    <w:p w:rsidR="005C2D55" w:rsidRDefault="005C2D55" w:rsidP="005C2D55">
      <w:pPr>
        <w:pStyle w:val="TextoNormalNegrita"/>
      </w:pPr>
      <w:r>
        <w:fldChar w:fldCharType="begin"/>
      </w:r>
      <w:r>
        <w:instrText xml:space="preserve"> HYPERLINK "http://hj.tribunalconstitucional.es/es/Resolucion/Show/26147" \o "Ver resolución" </w:instrText>
      </w:r>
      <w:r>
        <w:fldChar w:fldCharType="separate"/>
      </w:r>
      <w:r>
        <w:t>• Sala Segunda. AUTO 158/2019, de 25 de noviembre de 2019</w:t>
      </w:r>
      <w:r>
        <w:fldChar w:fldCharType="end"/>
      </w:r>
      <w:bookmarkEnd w:id="119"/>
    </w:p>
    <w:p w:rsidR="005C2D55" w:rsidRDefault="005C2D55" w:rsidP="005C2D55">
      <w:pPr>
        <w:pStyle w:val="TextoNormalSinNegrita"/>
      </w:pPr>
      <w:r>
        <w:t xml:space="preserve"> </w:t>
      </w:r>
      <w:r>
        <w:t xml:space="preserve"> </w:t>
      </w:r>
      <w:r>
        <w:t xml:space="preserve"> </w:t>
      </w:r>
      <w:r>
        <w:t> Recurso de amparo 3089-2019.</w:t>
      </w:r>
    </w:p>
    <w:p w:rsidR="005C2D55" w:rsidRDefault="005C2D55" w:rsidP="005C2D55">
      <w:pPr>
        <w:pStyle w:val="TextoNormalCentrado"/>
      </w:pPr>
      <w:r>
        <w:t xml:space="preserve"> </w:t>
      </w:r>
      <w:r>
        <w:t xml:space="preserve"> </w:t>
      </w:r>
      <w:r>
        <w:t xml:space="preserve"> </w:t>
      </w:r>
      <w:r>
        <w:t> ECLI:ES:TC:2019:158A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3089-2019, promovido por Penrei Inversiones, S.L., en pleito civil.</w:t>
      </w:r>
    </w:p>
    <w:bookmarkStart w:id="120" w:name="AUTO_2019_159"/>
    <w:p w:rsidR="005C2D55" w:rsidRDefault="005C2D55" w:rsidP="005C2D55">
      <w:pPr>
        <w:pStyle w:val="TextoNormalNegrita"/>
      </w:pPr>
      <w:r>
        <w:fldChar w:fldCharType="begin"/>
      </w:r>
      <w:r>
        <w:instrText xml:space="preserve"> HYPERLINK "http://hj.tribunalconstitucional.es/es/Resolucion/Show/26148" \o "Ver resolución" </w:instrText>
      </w:r>
      <w:r>
        <w:fldChar w:fldCharType="separate"/>
      </w:r>
      <w:r>
        <w:t>• Sala Segunda. AUTO 159/2019, de 25 de noviembre de 2019</w:t>
      </w:r>
      <w:r>
        <w:fldChar w:fldCharType="end"/>
      </w:r>
      <w:bookmarkEnd w:id="120"/>
    </w:p>
    <w:p w:rsidR="005C2D55" w:rsidRDefault="005C2D55" w:rsidP="005C2D55">
      <w:pPr>
        <w:pStyle w:val="TextoNormalSinNegrita"/>
      </w:pPr>
      <w:r>
        <w:t xml:space="preserve"> </w:t>
      </w:r>
      <w:r>
        <w:t xml:space="preserve"> </w:t>
      </w:r>
      <w:r>
        <w:t xml:space="preserve"> </w:t>
      </w:r>
      <w:r>
        <w:t> Recurso de amparo 3499-2019.</w:t>
      </w:r>
    </w:p>
    <w:p w:rsidR="005C2D55" w:rsidRDefault="005C2D55" w:rsidP="005C2D55">
      <w:pPr>
        <w:pStyle w:val="TextoNormalCentrado"/>
      </w:pPr>
      <w:r>
        <w:t xml:space="preserve"> </w:t>
      </w:r>
      <w:r>
        <w:t xml:space="preserve"> </w:t>
      </w:r>
      <w:r>
        <w:t xml:space="preserve"> </w:t>
      </w:r>
      <w:r>
        <w:t> ECLI:ES:TC:2019:159A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suspensión en el recurso de amparo 3499-2019, promovido por don Fulgencio Solano Rodríguez y doña Eloísa Mira Rodríguez  en pleito civil.</w:t>
      </w:r>
    </w:p>
    <w:bookmarkStart w:id="121" w:name="AUTO_2019_160"/>
    <w:p w:rsidR="005C2D55" w:rsidRDefault="005C2D55" w:rsidP="005C2D55">
      <w:pPr>
        <w:pStyle w:val="TextoNormalNegrita"/>
      </w:pPr>
      <w:r>
        <w:fldChar w:fldCharType="begin"/>
      </w:r>
      <w:r>
        <w:instrText xml:space="preserve"> HYPERLINK "http://hj.tribunalconstitucional.es/es/Resolucion/Show/26149" \o "Ver resolución" </w:instrText>
      </w:r>
      <w:r>
        <w:fldChar w:fldCharType="separate"/>
      </w:r>
      <w:r>
        <w:t>• Sección Cuarta. AUTO 160/2019, de 26 de noviembre de 2019</w:t>
      </w:r>
      <w:r>
        <w:fldChar w:fldCharType="end"/>
      </w:r>
      <w:bookmarkEnd w:id="121"/>
    </w:p>
    <w:p w:rsidR="005C2D55" w:rsidRDefault="005C2D55" w:rsidP="005C2D55">
      <w:pPr>
        <w:pStyle w:val="TextoNormalSinNegrita"/>
      </w:pPr>
      <w:r>
        <w:t xml:space="preserve"> </w:t>
      </w:r>
      <w:r>
        <w:t xml:space="preserve"> </w:t>
      </w:r>
      <w:r>
        <w:t xml:space="preserve"> </w:t>
      </w:r>
      <w:r>
        <w:t> Recurso de amparo 5642-2018.</w:t>
      </w:r>
    </w:p>
    <w:p w:rsidR="005C2D55" w:rsidRDefault="005C2D55" w:rsidP="005C2D55">
      <w:pPr>
        <w:pStyle w:val="TextoNormalCentrado"/>
      </w:pPr>
      <w:r>
        <w:t xml:space="preserve"> </w:t>
      </w:r>
      <w:r>
        <w:t xml:space="preserve"> </w:t>
      </w:r>
      <w:r>
        <w:t xml:space="preserve"> </w:t>
      </w:r>
      <w:r>
        <w:t> ECLI:ES:TC:2019:160A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solicitud de nombramiento de abogado y procurador de oficio en el recurso de amparo 5642-2018, promovido por don Pablo Casado Redín en pleito civil.</w:t>
      </w:r>
    </w:p>
    <w:bookmarkStart w:id="122" w:name="AUTO_2019_161"/>
    <w:p w:rsidR="005C2D55" w:rsidRDefault="005C2D55" w:rsidP="005C2D55">
      <w:pPr>
        <w:pStyle w:val="TextoNormalNegrita"/>
      </w:pPr>
      <w:r>
        <w:lastRenderedPageBreak/>
        <w:fldChar w:fldCharType="begin"/>
      </w:r>
      <w:r>
        <w:instrText xml:space="preserve"> HYPERLINK "http://hj.tribunalconstitucional.es/es/Resolucion/Show/26150" \o "Ver resolución" </w:instrText>
      </w:r>
      <w:r>
        <w:fldChar w:fldCharType="separate"/>
      </w:r>
      <w:r>
        <w:t>• Sección Cuarta. AUTO 161/2019, de 26 de noviembre de 2019</w:t>
      </w:r>
      <w:r>
        <w:fldChar w:fldCharType="end"/>
      </w:r>
      <w:bookmarkEnd w:id="122"/>
    </w:p>
    <w:p w:rsidR="005C2D55" w:rsidRDefault="005C2D55" w:rsidP="005C2D55">
      <w:pPr>
        <w:pStyle w:val="TextoNormalSinNegrita"/>
      </w:pPr>
      <w:r>
        <w:t xml:space="preserve"> </w:t>
      </w:r>
      <w:r>
        <w:t xml:space="preserve"> </w:t>
      </w:r>
      <w:r>
        <w:t xml:space="preserve"> </w:t>
      </w:r>
      <w:r>
        <w:t> Recurso de amparo 958-2019.</w:t>
      </w:r>
    </w:p>
    <w:p w:rsidR="005C2D55" w:rsidRDefault="005C2D55" w:rsidP="005C2D55">
      <w:pPr>
        <w:pStyle w:val="TextoNormalCentrado"/>
      </w:pPr>
      <w:r>
        <w:t xml:space="preserve"> </w:t>
      </w:r>
      <w:r>
        <w:t xml:space="preserve"> </w:t>
      </w:r>
      <w:r>
        <w:t xml:space="preserve"> </w:t>
      </w:r>
      <w:r>
        <w:t> ECLI:ES:TC:2019:161A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Estima el recurso de súplica del Ministerio Fiscal e inadmite el recurso de amparo 958-2019, promovido por don Eider Urrestarazu Aspiazu en pleito civil.</w:t>
      </w:r>
    </w:p>
    <w:bookmarkStart w:id="123" w:name="AUTO_2019_162"/>
    <w:p w:rsidR="005C2D55" w:rsidRDefault="005C2D55" w:rsidP="005C2D55">
      <w:pPr>
        <w:pStyle w:val="TextoNormalNegrita"/>
      </w:pPr>
      <w:r>
        <w:fldChar w:fldCharType="begin"/>
      </w:r>
      <w:r>
        <w:instrText xml:space="preserve"> HYPERLINK "http://hj.tribunalconstitucional.es/es/Resolucion/Show/26151" \o "Ver resolución" </w:instrText>
      </w:r>
      <w:r>
        <w:fldChar w:fldCharType="separate"/>
      </w:r>
      <w:r>
        <w:t>• Pleno. AUTO 162/2019, de 27 de noviembre de 2019</w:t>
      </w:r>
      <w:r>
        <w:fldChar w:fldCharType="end"/>
      </w:r>
      <w:bookmarkEnd w:id="123"/>
    </w:p>
    <w:p w:rsidR="005C2D55" w:rsidRDefault="005C2D55" w:rsidP="005C2D55">
      <w:pPr>
        <w:pStyle w:val="TextoNormalSinNegrita"/>
      </w:pPr>
      <w:r>
        <w:t xml:space="preserve"> </w:t>
      </w:r>
      <w:r>
        <w:t xml:space="preserve"> </w:t>
      </w:r>
      <w:r>
        <w:t xml:space="preserve"> </w:t>
      </w:r>
      <w:r>
        <w:t> Impugnación de disposiciones autonómicas 6330-2015.</w:t>
      </w:r>
    </w:p>
    <w:p w:rsidR="005C2D55" w:rsidRDefault="005C2D55" w:rsidP="005C2D55">
      <w:pPr>
        <w:pStyle w:val="TextoNormalCentrado"/>
      </w:pPr>
      <w:r>
        <w:t xml:space="preserve"> </w:t>
      </w:r>
      <w:r>
        <w:t xml:space="preserve"> </w:t>
      </w:r>
      <w:r>
        <w:t xml:space="preserve"> </w:t>
      </w:r>
      <w:r>
        <w:t> ECLI:ES:TC:2019:162A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y admite recurso de súplica en el incidente de ejecución de la STC 259/2015, de 2 de diciembre, por el Gobierno de la Nación respecto de la admisión por el Parlamento de Cataluña de una propuesta de resolución “de respuesta a la sentencia del Tribunal Supremo sobre los hechos del primero de octubre”.</w:t>
      </w:r>
    </w:p>
    <w:bookmarkStart w:id="124" w:name="AUTO_2019_163"/>
    <w:p w:rsidR="005C2D55" w:rsidRDefault="005C2D55" w:rsidP="005C2D55">
      <w:pPr>
        <w:pStyle w:val="TextoNormalNegrita"/>
      </w:pPr>
      <w:r>
        <w:fldChar w:fldCharType="begin"/>
      </w:r>
      <w:r>
        <w:instrText xml:space="preserve"> HYPERLINK "http://hj.tribunalconstitucional.es/es/Resolucion/Show/26152" \o "Ver resolución" </w:instrText>
      </w:r>
      <w:r>
        <w:fldChar w:fldCharType="separate"/>
      </w:r>
      <w:r>
        <w:t>• Pleno. AUTO 163/2019, de 27 de noviembre de 2019</w:t>
      </w:r>
      <w:r>
        <w:fldChar w:fldCharType="end"/>
      </w:r>
      <w:bookmarkEnd w:id="124"/>
    </w:p>
    <w:p w:rsidR="005C2D55" w:rsidRDefault="005C2D55" w:rsidP="005C2D55">
      <w:pPr>
        <w:pStyle w:val="TextoNormalSinNegrita"/>
      </w:pPr>
      <w:r>
        <w:t xml:space="preserve"> </w:t>
      </w:r>
      <w:r>
        <w:t xml:space="preserve"> </w:t>
      </w:r>
      <w:r>
        <w:t xml:space="preserve"> </w:t>
      </w:r>
      <w:r>
        <w:t> Impugnación de disposiciones autonómicas 6330-2015.</w:t>
      </w:r>
    </w:p>
    <w:p w:rsidR="005C2D55" w:rsidRDefault="005C2D55" w:rsidP="005C2D55">
      <w:pPr>
        <w:pStyle w:val="TextoNormalCentrado"/>
      </w:pPr>
      <w:r>
        <w:t xml:space="preserve"> </w:t>
      </w:r>
      <w:r>
        <w:t xml:space="preserve"> </w:t>
      </w:r>
      <w:r>
        <w:t xml:space="preserve"> </w:t>
      </w:r>
      <w:r>
        <w:t> ECLI:ES:TC:2019:163A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y admite recurso de súplica en el incidente de ejecución de la STC 259/2015, de 2 de diciembre, instado por el Gobierno de la Nación respecto de la admisión por el Parlamento de Cataluña de una “Moción subsiguiente a la interpelación al Gobierno sobre el autogobierno”.</w:t>
      </w:r>
    </w:p>
    <w:bookmarkStart w:id="125" w:name="AUTO_2019_164"/>
    <w:p w:rsidR="005C2D55" w:rsidRDefault="005C2D55" w:rsidP="005C2D55">
      <w:pPr>
        <w:pStyle w:val="TextoNormalNegrita"/>
      </w:pPr>
      <w:r>
        <w:fldChar w:fldCharType="begin"/>
      </w:r>
      <w:r>
        <w:instrText xml:space="preserve"> HYPERLINK "http://hj.tribunalconstitucional.es/es/Resolucion/Show/26153" \o "Ver resolución" </w:instrText>
      </w:r>
      <w:r>
        <w:fldChar w:fldCharType="separate"/>
      </w:r>
      <w:r>
        <w:t>• Pleno. AUTO 164/2019, de 27 de noviembre de 2019</w:t>
      </w:r>
      <w:r>
        <w:fldChar w:fldCharType="end"/>
      </w:r>
      <w:bookmarkEnd w:id="125"/>
    </w:p>
    <w:p w:rsidR="005C2D55" w:rsidRDefault="005C2D55" w:rsidP="005C2D55">
      <w:pPr>
        <w:pStyle w:val="TextoNormalSinNegrita"/>
      </w:pPr>
      <w:r>
        <w:t xml:space="preserve"> </w:t>
      </w:r>
      <w:r>
        <w:t xml:space="preserve"> </w:t>
      </w:r>
      <w:r>
        <w:t xml:space="preserve"> </w:t>
      </w:r>
      <w:r>
        <w:t> Impugnación de disposiciones autonómicas 4039-2018.</w:t>
      </w:r>
    </w:p>
    <w:p w:rsidR="005C2D55" w:rsidRDefault="005C2D55" w:rsidP="005C2D55">
      <w:pPr>
        <w:pStyle w:val="TextoNormalCentrado"/>
      </w:pPr>
      <w:r>
        <w:t xml:space="preserve"> </w:t>
      </w:r>
      <w:r>
        <w:t xml:space="preserve"> </w:t>
      </w:r>
      <w:r>
        <w:t xml:space="preserve"> </w:t>
      </w:r>
      <w:r>
        <w:t> ECLI:ES:TC:2019:164A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propuesta de resolución “de respuesta a la sentencia del Tribunal Supremo sobre los hechos del primero de octubre”.</w:t>
      </w:r>
    </w:p>
    <w:bookmarkStart w:id="126" w:name="AUTO_2019_165"/>
    <w:p w:rsidR="005C2D55" w:rsidRDefault="005C2D55" w:rsidP="005C2D55">
      <w:pPr>
        <w:pStyle w:val="TextoNormalNegrita"/>
      </w:pPr>
      <w:r>
        <w:lastRenderedPageBreak/>
        <w:fldChar w:fldCharType="begin"/>
      </w:r>
      <w:r>
        <w:instrText xml:space="preserve"> HYPERLINK "http://hj.tribunalconstitucional.es/es/Resolucion/Show/26154" \o "Ver resolución" </w:instrText>
      </w:r>
      <w:r>
        <w:fldChar w:fldCharType="separate"/>
      </w:r>
      <w:r>
        <w:t>• Pleno. AUTO 165/2019, de 27 de noviembre de 2019</w:t>
      </w:r>
      <w:r>
        <w:fldChar w:fldCharType="end"/>
      </w:r>
      <w:bookmarkEnd w:id="126"/>
    </w:p>
    <w:p w:rsidR="005C2D55" w:rsidRDefault="005C2D55" w:rsidP="005C2D55">
      <w:pPr>
        <w:pStyle w:val="TextoNormalSinNegrita"/>
      </w:pPr>
      <w:r>
        <w:t xml:space="preserve"> </w:t>
      </w:r>
      <w:r>
        <w:t xml:space="preserve"> </w:t>
      </w:r>
      <w:r>
        <w:t xml:space="preserve"> </w:t>
      </w:r>
      <w:r>
        <w:t> Impugnación de disposiciones autonómicas 4039-2018.</w:t>
      </w:r>
    </w:p>
    <w:p w:rsidR="005C2D55" w:rsidRDefault="005C2D55" w:rsidP="005C2D55">
      <w:pPr>
        <w:pStyle w:val="TextoNormalCentrado"/>
      </w:pPr>
      <w:r>
        <w:t xml:space="preserve"> </w:t>
      </w:r>
      <w:r>
        <w:t xml:space="preserve"> </w:t>
      </w:r>
      <w:r>
        <w:t xml:space="preserve"> </w:t>
      </w:r>
      <w:r>
        <w:t> ECLI:ES:TC:2019:165A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“Moción subsiguiente a la interpelación al Gobierno sobre el autogobierno”.</w:t>
      </w:r>
    </w:p>
    <w:bookmarkStart w:id="127" w:name="AUTO_2019_166"/>
    <w:p w:rsidR="005C2D55" w:rsidRDefault="005C2D55" w:rsidP="005C2D55">
      <w:pPr>
        <w:pStyle w:val="TextoNormalNegrita"/>
      </w:pPr>
      <w:r>
        <w:fldChar w:fldCharType="begin"/>
      </w:r>
      <w:r>
        <w:instrText xml:space="preserve"> HYPERLINK "http://hj.tribunalconstitucional.es/es/Resolucion/Show/26155" \o "Ver resolución" </w:instrText>
      </w:r>
      <w:r>
        <w:fldChar w:fldCharType="separate"/>
      </w:r>
      <w:r>
        <w:t>• Pleno. AUTO 166/2019, de 27 de noviembre de 2019</w:t>
      </w:r>
      <w:r>
        <w:fldChar w:fldCharType="end"/>
      </w:r>
      <w:bookmarkEnd w:id="127"/>
    </w:p>
    <w:p w:rsidR="005C2D55" w:rsidRDefault="005C2D55" w:rsidP="005C2D55">
      <w:pPr>
        <w:pStyle w:val="TextoNormalSinNegrita"/>
      </w:pPr>
      <w:r>
        <w:t xml:space="preserve"> </w:t>
      </w:r>
      <w:r>
        <w:t xml:space="preserve"> </w:t>
      </w:r>
      <w:r>
        <w:t xml:space="preserve"> </w:t>
      </w:r>
      <w:r>
        <w:t> Impugnación de disposiciones autonómicas 5813-2018.</w:t>
      </w:r>
    </w:p>
    <w:p w:rsidR="005C2D55" w:rsidRDefault="005C2D55" w:rsidP="005C2D55">
      <w:pPr>
        <w:pStyle w:val="TextoNormalCentrado"/>
      </w:pPr>
      <w:r>
        <w:t xml:space="preserve"> </w:t>
      </w:r>
      <w:r>
        <w:t xml:space="preserve"> </w:t>
      </w:r>
      <w:r>
        <w:t xml:space="preserve"> </w:t>
      </w:r>
      <w:r>
        <w:t> ECLI:ES:TC:2019:166A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Acuerda la personación de partes y admite recurso de súplica en el incidente de ejecución de la STC 98/2019, de 17 de julio, instado por el Gobierno de la Nación respecto de la admisión por el Parlamento de Cataluña de una propuesta de resolución “de respuesta a la sentencia del Tribunal Supremo sobre los hechos del primero de octubre”.</w:t>
      </w:r>
    </w:p>
    <w:bookmarkStart w:id="128" w:name="AUTO_2019_167"/>
    <w:p w:rsidR="005C2D55" w:rsidRDefault="005C2D55" w:rsidP="005C2D55">
      <w:pPr>
        <w:pStyle w:val="TextoNormalNegrita"/>
      </w:pPr>
      <w:r>
        <w:fldChar w:fldCharType="begin"/>
      </w:r>
      <w:r>
        <w:instrText xml:space="preserve"> HYPERLINK "http://hj.tribunalconstitucional.es/es/Resolucion/Show/26156" \o "Ver resolución" </w:instrText>
      </w:r>
      <w:r>
        <w:fldChar w:fldCharType="separate"/>
      </w:r>
      <w:r>
        <w:t>• Pleno. AUTO 167/2019, de 10 de diciembre de 2019</w:t>
      </w:r>
      <w:r>
        <w:fldChar w:fldCharType="end"/>
      </w:r>
      <w:bookmarkEnd w:id="128"/>
    </w:p>
    <w:p w:rsidR="005C2D55" w:rsidRDefault="005C2D55" w:rsidP="005C2D55">
      <w:pPr>
        <w:pStyle w:val="TextoNormalSinNegrita"/>
      </w:pPr>
      <w:r>
        <w:t xml:space="preserve"> </w:t>
      </w:r>
      <w:r>
        <w:t xml:space="preserve"> </w:t>
      </w:r>
      <w:r>
        <w:t xml:space="preserve"> </w:t>
      </w:r>
      <w:r>
        <w:t> Cuestión de inconstitucionalidad 4917-2019.</w:t>
      </w:r>
    </w:p>
    <w:p w:rsidR="005C2D55" w:rsidRDefault="005C2D55" w:rsidP="005C2D55">
      <w:pPr>
        <w:pStyle w:val="TextoNormalCentradoCursiva"/>
      </w:pPr>
      <w:r>
        <w:t xml:space="preserve"> </w:t>
      </w:r>
      <w:r>
        <w:t xml:space="preserve"> </w:t>
      </w:r>
      <w:r>
        <w:t xml:space="preserve"> </w:t>
      </w:r>
      <w:r>
        <w:t> (BOE núm. 10, de 11 de enero de 2020)</w:t>
      </w:r>
    </w:p>
    <w:p w:rsidR="005C2D55" w:rsidRDefault="005C2D55" w:rsidP="005C2D55">
      <w:pPr>
        <w:pStyle w:val="TextoNormalCentrado"/>
      </w:pPr>
      <w:r>
        <w:t xml:space="preserve"> </w:t>
      </w:r>
      <w:r>
        <w:t xml:space="preserve"> </w:t>
      </w:r>
      <w:r>
        <w:t xml:space="preserve"> </w:t>
      </w:r>
      <w:r>
        <w:t> ECLI:ES:TC:2019:167A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Inadmite a trámite la cuestión de inconstitucionalidad 4917-2019, planteada por el Juzgado de lo Contencioso-Administrativo núm. 5 de Las Palmas de Gran Canaria en relación con el artículo 63.9 de la Ley del Parlamento de Canarias 7/2011, de 5 de abril, de actividades clasificadas y espectáculos públicos y otras medidas administrativas complementarias.</w:t>
      </w:r>
    </w:p>
    <w:p w:rsidR="005C2D55" w:rsidRDefault="005C2D55" w:rsidP="005C2D55">
      <w:pPr>
        <w:pStyle w:val="SntesisDescriptiva"/>
      </w:pPr>
    </w:p>
    <w:p w:rsidR="005C2D55" w:rsidRDefault="005C2D55" w:rsidP="005C2D55">
      <w:pPr>
        <w:pStyle w:val="SntesisDescriptiva"/>
      </w:pPr>
      <w:r w:rsidRPr="005C2D55">
        <w:rPr>
          <w:rStyle w:val="SntesisDescriptivaTtulo"/>
        </w:rPr>
        <w:t xml:space="preserve">Reseña: </w:t>
      </w:r>
      <w:r>
        <w:t>Un Juzgado de lo Contencioso-Administrativo planteó una cuestión de inconstitucionalidad respecto de un precepto de la Ley del Parlamento de Canarias 7/2011, de 5 de abril, de actividades clasificadas y espectáculos públicos y otras medidas administrativas complementarias, que tipifica como infracción grave la producción de ruidos y molestias. El órgano judicial se plantea si la formulación abierta de ese precepto cumple con el requisito de taxatividad propio del principio de legalidad penal, en su vertiente de legalidad sancionadora administrativa.</w:t>
      </w:r>
    </w:p>
    <w:p w:rsidR="005C2D55" w:rsidRDefault="005C2D55" w:rsidP="005C2D55">
      <w:pPr>
        <w:pStyle w:val="SntesisDescriptiva"/>
      </w:pPr>
    </w:p>
    <w:p w:rsidR="005C2D55" w:rsidRDefault="005C2D55" w:rsidP="005C2D55">
      <w:pPr>
        <w:pStyle w:val="SntesisDescriptivaConSeparacion"/>
      </w:pPr>
      <w:r>
        <w:t xml:space="preserve">Se inadmite la cuestión por falta de cumplimiento de los presupuestos procesales y por ser notoriamente infundada. El auto de planteamiento no supera el juicio de relevancia, pues el órgano judicial no ha puesto de manifiesto ante el Tribunal de qué manera la duda de constitucionalidad afecta al proceso a quo ni en qué medida </w:t>
      </w:r>
      <w:r>
        <w:lastRenderedPageBreak/>
        <w:t>resulta aplicable el precepto cuestionado. Asimismo, la cuestión resulta notoriamente infundada ya que, en el ámbito administrativo, el principio de legalidad penal tiene una eficacia relativa que no excluye que un reglamento complete la tipificación de las infracciones. El precepto cuestionado recoge los criterios mínimos de antijuridicidad que han de servir de orientación y límite a las ordenanzas municipales en materia de contaminación acústica, por lo que no resulta inconstitucional.</w:t>
      </w:r>
    </w:p>
    <w:bookmarkStart w:id="129" w:name="AUTO_2019_168"/>
    <w:p w:rsidR="005C2D55" w:rsidRDefault="005C2D55" w:rsidP="005C2D55">
      <w:pPr>
        <w:pStyle w:val="TextoNormalNegrita"/>
      </w:pPr>
      <w:r>
        <w:fldChar w:fldCharType="begin"/>
      </w:r>
      <w:r>
        <w:instrText xml:space="preserve"> HYPERLINK "http://hj.tribunalconstitucional.es/es/Resolucion/Show/26157" \o "Ver resolución" </w:instrText>
      </w:r>
      <w:r>
        <w:fldChar w:fldCharType="separate"/>
      </w:r>
      <w:r>
        <w:t>• Pleno. AUTO 168/2019, de 10 de diciembre de 2019</w:t>
      </w:r>
      <w:r>
        <w:fldChar w:fldCharType="end"/>
      </w:r>
      <w:bookmarkEnd w:id="129"/>
    </w:p>
    <w:p w:rsidR="005C2D55" w:rsidRDefault="005C2D55" w:rsidP="005C2D55">
      <w:pPr>
        <w:pStyle w:val="TextoNormalSinNegrita"/>
      </w:pPr>
      <w:r>
        <w:t xml:space="preserve"> </w:t>
      </w:r>
      <w:r>
        <w:t xml:space="preserve"> </w:t>
      </w:r>
      <w:r>
        <w:t xml:space="preserve"> </w:t>
      </w:r>
      <w:r>
        <w:t> Conflicto negativo de competencia 6351-2019.</w:t>
      </w:r>
    </w:p>
    <w:p w:rsidR="005C2D55" w:rsidRDefault="005C2D55" w:rsidP="005C2D55">
      <w:pPr>
        <w:pStyle w:val="TextoNormalCentradoCursiva"/>
      </w:pPr>
      <w:r>
        <w:t xml:space="preserve"> </w:t>
      </w:r>
      <w:r>
        <w:t xml:space="preserve"> </w:t>
      </w:r>
      <w:r>
        <w:t xml:space="preserve"> </w:t>
      </w:r>
      <w:r>
        <w:t> (BOE núm. 10, de 11 de enero de 2020)</w:t>
      </w:r>
    </w:p>
    <w:p w:rsidR="005C2D55" w:rsidRDefault="005C2D55" w:rsidP="005C2D55">
      <w:pPr>
        <w:pStyle w:val="TextoNormalCentrado"/>
      </w:pPr>
      <w:r>
        <w:t xml:space="preserve"> </w:t>
      </w:r>
      <w:r>
        <w:t xml:space="preserve"> </w:t>
      </w:r>
      <w:r>
        <w:t xml:space="preserve"> </w:t>
      </w:r>
      <w:r>
        <w:t> ECLI:ES:TC:2019:168A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Inadmite a trámite el conflicto negativo de competencia 6351-2019, planteado por don Enrique Guijarro Punzano en relación con una expropiación agraria realizada en 1979.</w:t>
      </w:r>
    </w:p>
    <w:p w:rsidR="005C2D55" w:rsidRDefault="005C2D55" w:rsidP="005C2D55">
      <w:pPr>
        <w:pStyle w:val="SntesisDescriptiva"/>
      </w:pPr>
    </w:p>
    <w:p w:rsidR="005C2D55" w:rsidRDefault="005C2D55" w:rsidP="005C2D55">
      <w:pPr>
        <w:pStyle w:val="SntesisDescriptivaConSeparacion"/>
      </w:pPr>
      <w:r w:rsidRPr="005C2D55">
        <w:rPr>
          <w:rStyle w:val="SntesisDescriptivaTtulo"/>
        </w:rPr>
        <w:t xml:space="preserve">Reseña: </w:t>
      </w:r>
      <w:r>
        <w:t>Se plantea un conflicto negativo de competencias tras la respuesta dada por la Comunidad Autónoma de Andalucía y la ausencia de respuesta de la Administración General del Estado en relación con una solicitud de reversión o nulidad de una expropiación de unos terrenos que tuvo lugar en 1979. Se inadmite el conflicto porque ninguna de las administraciones se había declarado incompetente y no se había agotado la vía administrativa.</w:t>
      </w:r>
    </w:p>
    <w:bookmarkStart w:id="130" w:name="AUTO_2019_169"/>
    <w:p w:rsidR="005C2D55" w:rsidRDefault="005C2D55" w:rsidP="005C2D55">
      <w:pPr>
        <w:pStyle w:val="TextoNormalNegrita"/>
      </w:pPr>
      <w:r>
        <w:fldChar w:fldCharType="begin"/>
      </w:r>
      <w:r>
        <w:instrText xml:space="preserve"> HYPERLINK "http://hj.tribunalconstitucional.es/es/Resolucion/Show/26161" \o "Ver resolución" </w:instrText>
      </w:r>
      <w:r>
        <w:fldChar w:fldCharType="separate"/>
      </w:r>
      <w:r>
        <w:t>• Sala Primera. AUTO 169/2019, de 16 de diciembre de 2019</w:t>
      </w:r>
      <w:r>
        <w:fldChar w:fldCharType="end"/>
      </w:r>
      <w:bookmarkEnd w:id="130"/>
    </w:p>
    <w:p w:rsidR="005C2D55" w:rsidRDefault="005C2D55" w:rsidP="005C2D55">
      <w:pPr>
        <w:pStyle w:val="TextoNormalSinNegrita"/>
      </w:pPr>
      <w:r>
        <w:t xml:space="preserve"> </w:t>
      </w:r>
      <w:r>
        <w:t xml:space="preserve"> </w:t>
      </w:r>
      <w:r>
        <w:t xml:space="preserve"> </w:t>
      </w:r>
      <w:r>
        <w:t> Recurso de amparo 5108-2016.</w:t>
      </w:r>
    </w:p>
    <w:p w:rsidR="005C2D55" w:rsidRDefault="005C2D55" w:rsidP="005C2D55">
      <w:pPr>
        <w:pStyle w:val="TextoNormalCentrado"/>
      </w:pPr>
      <w:r>
        <w:t xml:space="preserve"> </w:t>
      </w:r>
      <w:r>
        <w:t xml:space="preserve"> </w:t>
      </w:r>
      <w:r>
        <w:t xml:space="preserve"> </w:t>
      </w:r>
      <w:r>
        <w:t> ECLI:ES:TC:2019:169A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Inadmite la solicitud de ejecución de la STC 137/2017, de 27 de noviembre, dictada en el recurso de amparo 5108-2016, promovido por don Nicolás Sauveur Tixeront Castellano en pleito civil.</w:t>
      </w:r>
    </w:p>
    <w:bookmarkStart w:id="131" w:name="AUTO_2019_170"/>
    <w:p w:rsidR="005C2D55" w:rsidRDefault="005C2D55" w:rsidP="005C2D55">
      <w:pPr>
        <w:pStyle w:val="TextoNormalNegrita"/>
      </w:pPr>
      <w:r>
        <w:fldChar w:fldCharType="begin"/>
      </w:r>
      <w:r>
        <w:instrText xml:space="preserve"> HYPERLINK "http://hj.tribunalconstitucional.es/es/Resolucion/Show/26162" \o "Ver resolución" </w:instrText>
      </w:r>
      <w:r>
        <w:fldChar w:fldCharType="separate"/>
      </w:r>
      <w:r>
        <w:t>• Sala Segunda. AUTO 170/2019, de 16 de diciembre de 2019</w:t>
      </w:r>
      <w:r>
        <w:fldChar w:fldCharType="end"/>
      </w:r>
      <w:bookmarkEnd w:id="131"/>
    </w:p>
    <w:p w:rsidR="005C2D55" w:rsidRDefault="005C2D55" w:rsidP="005C2D55">
      <w:pPr>
        <w:pStyle w:val="TextoNormalSinNegrita"/>
      </w:pPr>
      <w:r>
        <w:t xml:space="preserve"> </w:t>
      </w:r>
      <w:r>
        <w:t xml:space="preserve"> </w:t>
      </w:r>
      <w:r>
        <w:t xml:space="preserve"> </w:t>
      </w:r>
      <w:r>
        <w:t> Recurso de amparo 5809-2018.</w:t>
      </w:r>
    </w:p>
    <w:p w:rsidR="005C2D55" w:rsidRDefault="005C2D55" w:rsidP="005C2D55">
      <w:pPr>
        <w:pStyle w:val="TextoNormalCentrado"/>
      </w:pPr>
      <w:r>
        <w:t xml:space="preserve"> </w:t>
      </w:r>
      <w:r>
        <w:t xml:space="preserve"> </w:t>
      </w:r>
      <w:r>
        <w:t xml:space="preserve"> </w:t>
      </w:r>
      <w:r>
        <w:t> ECLI:ES:TC:2019:170A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5809-2018, promovido por Penrei Inversiones, S.L., en pleito civil.</w:t>
      </w:r>
    </w:p>
    <w:bookmarkStart w:id="132" w:name="AUTO_2019_171"/>
    <w:p w:rsidR="005C2D55" w:rsidRDefault="005C2D55" w:rsidP="005C2D55">
      <w:pPr>
        <w:pStyle w:val="TextoNormalNegrita"/>
      </w:pPr>
      <w:r>
        <w:lastRenderedPageBreak/>
        <w:fldChar w:fldCharType="begin"/>
      </w:r>
      <w:r>
        <w:instrText xml:space="preserve"> HYPERLINK "http://hj.tribunalconstitucional.es/es/Resolucion/Show/26163" \o "Ver resolución" </w:instrText>
      </w:r>
      <w:r>
        <w:fldChar w:fldCharType="separate"/>
      </w:r>
      <w:r>
        <w:t>• Sala Segunda. AUTO 171/2019, de 16 de diciembre de 2019</w:t>
      </w:r>
      <w:r>
        <w:fldChar w:fldCharType="end"/>
      </w:r>
      <w:bookmarkEnd w:id="132"/>
    </w:p>
    <w:p w:rsidR="005C2D55" w:rsidRDefault="005C2D55" w:rsidP="005C2D55">
      <w:pPr>
        <w:pStyle w:val="TextoNormalSinNegrita"/>
      </w:pPr>
      <w:r>
        <w:t xml:space="preserve"> </w:t>
      </w:r>
      <w:r>
        <w:t xml:space="preserve"> </w:t>
      </w:r>
      <w:r>
        <w:t xml:space="preserve"> </w:t>
      </w:r>
      <w:r>
        <w:t> Recurso de amparo 6037-2018.</w:t>
      </w:r>
    </w:p>
    <w:p w:rsidR="005C2D55" w:rsidRDefault="005C2D55" w:rsidP="005C2D55">
      <w:pPr>
        <w:pStyle w:val="TextoNormalCentrado"/>
      </w:pPr>
      <w:r>
        <w:t xml:space="preserve"> </w:t>
      </w:r>
      <w:r>
        <w:t xml:space="preserve"> </w:t>
      </w:r>
      <w:r>
        <w:t xml:space="preserve"> </w:t>
      </w:r>
      <w:r>
        <w:t> ECLI:ES:TC:2019:171A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6037-2018, promovido por Penrei Inversiones, S.L., en pleito civil.</w:t>
      </w:r>
    </w:p>
    <w:bookmarkStart w:id="133" w:name="AUTO_2019_172"/>
    <w:p w:rsidR="005C2D55" w:rsidRDefault="005C2D55" w:rsidP="005C2D55">
      <w:pPr>
        <w:pStyle w:val="TextoNormalNegrita"/>
      </w:pPr>
      <w:r>
        <w:fldChar w:fldCharType="begin"/>
      </w:r>
      <w:r>
        <w:instrText xml:space="preserve"> HYPERLINK "http://hj.tribunalconstitucional.es/es/Resolucion/Show/26164" \o "Ver resolución" </w:instrText>
      </w:r>
      <w:r>
        <w:fldChar w:fldCharType="separate"/>
      </w:r>
      <w:r>
        <w:t>• Sala Primera. AUTO 172/2019, de 16 de diciembre de 2019</w:t>
      </w:r>
      <w:r>
        <w:fldChar w:fldCharType="end"/>
      </w:r>
      <w:bookmarkEnd w:id="133"/>
    </w:p>
    <w:p w:rsidR="005C2D55" w:rsidRDefault="005C2D55" w:rsidP="005C2D55">
      <w:pPr>
        <w:pStyle w:val="TextoNormalSinNegrita"/>
      </w:pPr>
      <w:r>
        <w:t xml:space="preserve"> </w:t>
      </w:r>
      <w:r>
        <w:t xml:space="preserve"> </w:t>
      </w:r>
      <w:r>
        <w:t xml:space="preserve"> </w:t>
      </w:r>
      <w:r>
        <w:t> Recurso de amparo 1002-2019.</w:t>
      </w:r>
    </w:p>
    <w:p w:rsidR="005C2D55" w:rsidRDefault="005C2D55" w:rsidP="005C2D55">
      <w:pPr>
        <w:pStyle w:val="TextoNormalCentrado"/>
      </w:pPr>
      <w:r>
        <w:t xml:space="preserve"> </w:t>
      </w:r>
      <w:r>
        <w:t xml:space="preserve"> </w:t>
      </w:r>
      <w:r>
        <w:t xml:space="preserve"> </w:t>
      </w:r>
      <w:r>
        <w:t> ECLI:ES:TC:2019:172A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en el recurso de amparo 1002-2019, promovido por Seditex Global, S.L.U., y Seditex Valladolid, S.L. en litigio social.</w:t>
      </w:r>
    </w:p>
    <w:bookmarkStart w:id="134" w:name="AUTO_2019_173"/>
    <w:p w:rsidR="005C2D55" w:rsidRDefault="005C2D55" w:rsidP="005C2D55">
      <w:pPr>
        <w:pStyle w:val="TextoNormalNegrita"/>
      </w:pPr>
      <w:r>
        <w:fldChar w:fldCharType="begin"/>
      </w:r>
      <w:r>
        <w:instrText xml:space="preserve"> HYPERLINK "http://hj.tribunalconstitucional.es/es/Resolucion/Show/26165" \o "Ver resolución" </w:instrText>
      </w:r>
      <w:r>
        <w:fldChar w:fldCharType="separate"/>
      </w:r>
      <w:r>
        <w:t>• Sala Segunda. AUTO 173/2019, de 16 de diciembre de 2019</w:t>
      </w:r>
      <w:r>
        <w:fldChar w:fldCharType="end"/>
      </w:r>
      <w:bookmarkEnd w:id="134"/>
    </w:p>
    <w:p w:rsidR="005C2D55" w:rsidRDefault="005C2D55" w:rsidP="005C2D55">
      <w:pPr>
        <w:pStyle w:val="TextoNormalSinNegrita"/>
      </w:pPr>
      <w:r>
        <w:t xml:space="preserve"> </w:t>
      </w:r>
      <w:r>
        <w:t xml:space="preserve"> </w:t>
      </w:r>
      <w:r>
        <w:t xml:space="preserve"> </w:t>
      </w:r>
      <w:r>
        <w:t> Recurso de amparo 1591-2019.</w:t>
      </w:r>
    </w:p>
    <w:p w:rsidR="005C2D55" w:rsidRDefault="005C2D55" w:rsidP="005C2D55">
      <w:pPr>
        <w:pStyle w:val="TextoNormalCentrado"/>
      </w:pPr>
      <w:r>
        <w:t xml:space="preserve"> </w:t>
      </w:r>
      <w:r>
        <w:t xml:space="preserve"> </w:t>
      </w:r>
      <w:r>
        <w:t xml:space="preserve"> </w:t>
      </w:r>
      <w:r>
        <w:t> ECLI:ES:TC:2019:173A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1591-2019, promovido por Penrei Inversiones, S.L., en pleito civil.</w:t>
      </w:r>
    </w:p>
    <w:bookmarkStart w:id="135" w:name="AUTO_2019_174"/>
    <w:p w:rsidR="005C2D55" w:rsidRDefault="005C2D55" w:rsidP="005C2D55">
      <w:pPr>
        <w:pStyle w:val="TextoNormalNegrita"/>
      </w:pPr>
      <w:r>
        <w:fldChar w:fldCharType="begin"/>
      </w:r>
      <w:r>
        <w:instrText xml:space="preserve"> HYPERLINK "http://hj.tribunalconstitucional.es/es/Resolucion/Show/26166" \o "Ver resolución" </w:instrText>
      </w:r>
      <w:r>
        <w:fldChar w:fldCharType="separate"/>
      </w:r>
      <w:r>
        <w:t>• Sala Segunda. AUTO 174/2019, de 16 de diciembre de 2019</w:t>
      </w:r>
      <w:r>
        <w:fldChar w:fldCharType="end"/>
      </w:r>
      <w:bookmarkEnd w:id="135"/>
    </w:p>
    <w:p w:rsidR="005C2D55" w:rsidRDefault="005C2D55" w:rsidP="005C2D55">
      <w:pPr>
        <w:pStyle w:val="TextoNormalSinNegrita"/>
      </w:pPr>
      <w:r>
        <w:t xml:space="preserve"> </w:t>
      </w:r>
      <w:r>
        <w:t xml:space="preserve"> </w:t>
      </w:r>
      <w:r>
        <w:t xml:space="preserve"> </w:t>
      </w:r>
      <w:r>
        <w:t> Recurso de amparo 1593-2019.</w:t>
      </w:r>
    </w:p>
    <w:p w:rsidR="005C2D55" w:rsidRDefault="005C2D55" w:rsidP="005C2D55">
      <w:pPr>
        <w:pStyle w:val="TextoNormalCentrado"/>
      </w:pPr>
      <w:r>
        <w:t xml:space="preserve"> </w:t>
      </w:r>
      <w:r>
        <w:t xml:space="preserve"> </w:t>
      </w:r>
      <w:r>
        <w:t xml:space="preserve"> </w:t>
      </w:r>
      <w:r>
        <w:t> ECLI:ES:TC:2019:174A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1593-2019, promovido por Euroinversiones Inmobiliarias Costa Sur, S.L., en pleito civil.</w:t>
      </w:r>
    </w:p>
    <w:bookmarkStart w:id="136" w:name="AUTO_2019_175"/>
    <w:p w:rsidR="005C2D55" w:rsidRDefault="005C2D55" w:rsidP="005C2D55">
      <w:pPr>
        <w:pStyle w:val="TextoNormalNegrita"/>
      </w:pPr>
      <w:r>
        <w:fldChar w:fldCharType="begin"/>
      </w:r>
      <w:r>
        <w:instrText xml:space="preserve"> HYPERLINK "http://hj.tribunalconstitucional.es/es/Resolucion/Show/26167" \o "Ver resolución" </w:instrText>
      </w:r>
      <w:r>
        <w:fldChar w:fldCharType="separate"/>
      </w:r>
      <w:r>
        <w:t>• Sala Primera. AUTO 175/2019, de 16 de diciembre de 2019</w:t>
      </w:r>
      <w:r>
        <w:fldChar w:fldCharType="end"/>
      </w:r>
      <w:bookmarkEnd w:id="136"/>
    </w:p>
    <w:p w:rsidR="005C2D55" w:rsidRDefault="005C2D55" w:rsidP="005C2D55">
      <w:pPr>
        <w:pStyle w:val="TextoNormalSinNegrita"/>
      </w:pPr>
      <w:r>
        <w:t xml:space="preserve"> </w:t>
      </w:r>
      <w:r>
        <w:t xml:space="preserve"> </w:t>
      </w:r>
      <w:r>
        <w:t xml:space="preserve"> </w:t>
      </w:r>
      <w:r>
        <w:t> Recurso de amparo 2210-2019.</w:t>
      </w:r>
    </w:p>
    <w:p w:rsidR="005C2D55" w:rsidRDefault="005C2D55" w:rsidP="005C2D55">
      <w:pPr>
        <w:pStyle w:val="TextoNormalCentrado"/>
      </w:pPr>
      <w:r>
        <w:t xml:space="preserve"> </w:t>
      </w:r>
      <w:r>
        <w:t xml:space="preserve"> </w:t>
      </w:r>
      <w:r>
        <w:t xml:space="preserve"> </w:t>
      </w:r>
      <w:r>
        <w:t> ECLI:ES:TC:2019:175A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lastRenderedPageBreak/>
        <w:t xml:space="preserve">Síntesis Descriptiva: </w:t>
      </w:r>
      <w:r>
        <w:t>Inadmite a trámite el recurso de amparo 2210-2019, promovido por don Roger Torrent i Ramió y otros quince diputados del Parlamento de Cataluña, en proceso contencioso-administrativo.</w:t>
      </w:r>
    </w:p>
    <w:bookmarkStart w:id="137" w:name="AUTO_2019_176"/>
    <w:p w:rsidR="005C2D55" w:rsidRDefault="005C2D55" w:rsidP="005C2D55">
      <w:pPr>
        <w:pStyle w:val="TextoNormalNegrita"/>
      </w:pPr>
      <w:r>
        <w:fldChar w:fldCharType="begin"/>
      </w:r>
      <w:r>
        <w:instrText xml:space="preserve"> HYPERLINK "http://hj.tribunalconstitucional.es/es/Resolucion/Show/26168" \o "Ver resolución" </w:instrText>
      </w:r>
      <w:r>
        <w:fldChar w:fldCharType="separate"/>
      </w:r>
      <w:r>
        <w:t>• Sala Segunda. AUTO 176/2019, de 16 de diciembre de 2019</w:t>
      </w:r>
      <w:r>
        <w:fldChar w:fldCharType="end"/>
      </w:r>
      <w:bookmarkEnd w:id="137"/>
    </w:p>
    <w:p w:rsidR="005C2D55" w:rsidRDefault="005C2D55" w:rsidP="005C2D55">
      <w:pPr>
        <w:pStyle w:val="TextoNormalSinNegrita"/>
      </w:pPr>
      <w:r>
        <w:t xml:space="preserve"> </w:t>
      </w:r>
      <w:r>
        <w:t xml:space="preserve"> </w:t>
      </w:r>
      <w:r>
        <w:t xml:space="preserve"> </w:t>
      </w:r>
      <w:r>
        <w:t> Recurso de amparo 2447-2019.</w:t>
      </w:r>
    </w:p>
    <w:p w:rsidR="005C2D55" w:rsidRDefault="005C2D55" w:rsidP="005C2D55">
      <w:pPr>
        <w:pStyle w:val="TextoNormalCentrado"/>
      </w:pPr>
      <w:r>
        <w:t xml:space="preserve"> </w:t>
      </w:r>
      <w:r>
        <w:t xml:space="preserve"> </w:t>
      </w:r>
      <w:r>
        <w:t xml:space="preserve"> </w:t>
      </w:r>
      <w:r>
        <w:t> ECLI:ES:TC:2019:176A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2447-2019, promovido por Promociones Arkimar, S.L., en pleito civil.</w:t>
      </w:r>
    </w:p>
    <w:bookmarkStart w:id="138" w:name="AUTO_2019_177"/>
    <w:p w:rsidR="005C2D55" w:rsidRDefault="005C2D55" w:rsidP="005C2D55">
      <w:pPr>
        <w:pStyle w:val="TextoNormalNegrita"/>
      </w:pPr>
      <w:r>
        <w:fldChar w:fldCharType="begin"/>
      </w:r>
      <w:r>
        <w:instrText xml:space="preserve"> HYPERLINK "http://hj.tribunalconstitucional.es/es/Resolucion/Show/26169" \o "Ver resolución" </w:instrText>
      </w:r>
      <w:r>
        <w:fldChar w:fldCharType="separate"/>
      </w:r>
      <w:r>
        <w:t>• Sala Segunda. AUTO 177/2019, de 16 de diciembre de 2019</w:t>
      </w:r>
      <w:r>
        <w:fldChar w:fldCharType="end"/>
      </w:r>
      <w:bookmarkEnd w:id="138"/>
    </w:p>
    <w:p w:rsidR="005C2D55" w:rsidRDefault="005C2D55" w:rsidP="005C2D55">
      <w:pPr>
        <w:pStyle w:val="TextoNormalSinNegrita"/>
      </w:pPr>
      <w:r>
        <w:t xml:space="preserve"> </w:t>
      </w:r>
      <w:r>
        <w:t xml:space="preserve"> </w:t>
      </w:r>
      <w:r>
        <w:t xml:space="preserve"> </w:t>
      </w:r>
      <w:r>
        <w:t> Recurso de amparo 2535-2019.</w:t>
      </w:r>
    </w:p>
    <w:p w:rsidR="005C2D55" w:rsidRDefault="005C2D55" w:rsidP="005C2D55">
      <w:pPr>
        <w:pStyle w:val="TextoNormalCentrado"/>
      </w:pPr>
      <w:r>
        <w:t xml:space="preserve"> </w:t>
      </w:r>
      <w:r>
        <w:t xml:space="preserve"> </w:t>
      </w:r>
      <w:r>
        <w:t xml:space="preserve"> </w:t>
      </w:r>
      <w:r>
        <w:t> ECLI:ES:TC:2019:177A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2535-2019, promovido por Euroinversiones Inmobiliarias Costa Sur, S.L., en pleito civil.</w:t>
      </w:r>
    </w:p>
    <w:bookmarkStart w:id="139" w:name="AUTO_2019_178"/>
    <w:p w:rsidR="005C2D55" w:rsidRDefault="005C2D55" w:rsidP="005C2D55">
      <w:pPr>
        <w:pStyle w:val="TextoNormalNegrita"/>
      </w:pPr>
      <w:r>
        <w:fldChar w:fldCharType="begin"/>
      </w:r>
      <w:r>
        <w:instrText xml:space="preserve"> HYPERLINK "http://hj.tribunalconstitucional.es/es/Resolucion/Show/26170" \o "Ver resolución" </w:instrText>
      </w:r>
      <w:r>
        <w:fldChar w:fldCharType="separate"/>
      </w:r>
      <w:r>
        <w:t>• Sala Segunda. AUTO 178/2019, de 16 de diciembre de 2019</w:t>
      </w:r>
      <w:r>
        <w:fldChar w:fldCharType="end"/>
      </w:r>
      <w:bookmarkEnd w:id="139"/>
    </w:p>
    <w:p w:rsidR="005C2D55" w:rsidRDefault="005C2D55" w:rsidP="005C2D55">
      <w:pPr>
        <w:pStyle w:val="TextoNormalSinNegrita"/>
      </w:pPr>
      <w:r>
        <w:t xml:space="preserve"> </w:t>
      </w:r>
      <w:r>
        <w:t xml:space="preserve"> </w:t>
      </w:r>
      <w:r>
        <w:t xml:space="preserve"> </w:t>
      </w:r>
      <w:r>
        <w:t> Recurso de amparo 3507-2019.</w:t>
      </w:r>
    </w:p>
    <w:p w:rsidR="005C2D55" w:rsidRDefault="005C2D55" w:rsidP="005C2D55">
      <w:pPr>
        <w:pStyle w:val="TextoNormalCentrado"/>
      </w:pPr>
      <w:r>
        <w:t xml:space="preserve"> </w:t>
      </w:r>
      <w:r>
        <w:t xml:space="preserve"> </w:t>
      </w:r>
      <w:r>
        <w:t xml:space="preserve"> </w:t>
      </w:r>
      <w:r>
        <w:t> ECLI:ES:TC:2019:178A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Deniega la suspensión y ordena la anotación preventiva de la demanda en el recurso de amparo 3507-2019-2019, promovido por Grupo de Inversiones Nicolás Serrano, S.L., en pleito civil.</w:t>
      </w:r>
    </w:p>
    <w:bookmarkStart w:id="140" w:name="AUTO_2019_179"/>
    <w:p w:rsidR="005C2D55" w:rsidRDefault="005C2D55" w:rsidP="005C2D55">
      <w:pPr>
        <w:pStyle w:val="TextoNormalNegrita"/>
      </w:pPr>
      <w:r>
        <w:fldChar w:fldCharType="begin"/>
      </w:r>
      <w:r>
        <w:instrText xml:space="preserve"> HYPERLINK "http://hj.tribunalconstitucional.es/es/Resolucion/Show/26171" \o "Ver resolución" </w:instrText>
      </w:r>
      <w:r>
        <w:fldChar w:fldCharType="separate"/>
      </w:r>
      <w:r>
        <w:t>• Sala Primera. AUTO 179/2019, de 16 de diciembre de 2019</w:t>
      </w:r>
      <w:r>
        <w:fldChar w:fldCharType="end"/>
      </w:r>
      <w:bookmarkEnd w:id="140"/>
    </w:p>
    <w:p w:rsidR="005C2D55" w:rsidRDefault="005C2D55" w:rsidP="005C2D55">
      <w:pPr>
        <w:pStyle w:val="TextoNormalSinNegrita"/>
      </w:pPr>
      <w:r>
        <w:t xml:space="preserve"> </w:t>
      </w:r>
      <w:r>
        <w:t xml:space="preserve"> </w:t>
      </w:r>
      <w:r>
        <w:t xml:space="preserve"> </w:t>
      </w:r>
      <w:r>
        <w:t> Recurso de amparo 5834-2019.</w:t>
      </w:r>
    </w:p>
    <w:p w:rsidR="005C2D55" w:rsidRDefault="005C2D55" w:rsidP="005C2D55">
      <w:pPr>
        <w:pStyle w:val="TextoNormalCentrado"/>
      </w:pPr>
      <w:r>
        <w:t xml:space="preserve"> </w:t>
      </w:r>
      <w:r>
        <w:t xml:space="preserve"> </w:t>
      </w:r>
      <w:r>
        <w:t xml:space="preserve"> </w:t>
      </w:r>
      <w:r>
        <w:t> ECLI:ES:TC:2019:179A</w:t>
      </w:r>
    </w:p>
    <w:p w:rsidR="005C2D55" w:rsidRDefault="005C2D55" w:rsidP="005C2D55">
      <w:pPr>
        <w:pStyle w:val="TextoNormalCentrado"/>
      </w:pPr>
    </w:p>
    <w:p w:rsidR="005C2D55" w:rsidRDefault="005C2D55" w:rsidP="005C2D55">
      <w:pPr>
        <w:pStyle w:val="SntesisDescriptivaConSeparacion"/>
      </w:pPr>
      <w:r w:rsidRPr="005C2D55">
        <w:rPr>
          <w:rStyle w:val="SntesisDescriptivaTtulo"/>
        </w:rPr>
        <w:t xml:space="preserve">Síntesis Descriptiva: </w:t>
      </w:r>
      <w:r>
        <w:t>Inadmite un recurso de reposición planteado con relación una diligencia de ordenación dictada en el recurso de amparo 5834-2019 promovido por don José Picado Meilán en proceso contencioso-administrativo.</w:t>
      </w:r>
    </w:p>
    <w:bookmarkStart w:id="141" w:name="AUTO_2019_180"/>
    <w:p w:rsidR="005C2D55" w:rsidRDefault="005C2D55" w:rsidP="005C2D55">
      <w:pPr>
        <w:pStyle w:val="TextoNormalNegrita"/>
      </w:pPr>
      <w:r>
        <w:lastRenderedPageBreak/>
        <w:fldChar w:fldCharType="begin"/>
      </w:r>
      <w:r>
        <w:instrText xml:space="preserve"> HYPERLINK "http://hj.tribunalconstitucional.es/es/Resolucion/Show/26172" \o "Ver resolución" </w:instrText>
      </w:r>
      <w:r>
        <w:fldChar w:fldCharType="separate"/>
      </w:r>
      <w:r>
        <w:t>• Pleno. AUTO 180/2019, de 18 de diciembre de 2019</w:t>
      </w:r>
      <w:r>
        <w:fldChar w:fldCharType="end"/>
      </w:r>
      <w:bookmarkEnd w:id="141"/>
    </w:p>
    <w:p w:rsidR="005C2D55" w:rsidRDefault="005C2D55" w:rsidP="005C2D55">
      <w:pPr>
        <w:pStyle w:val="TextoNormalSinNegrita"/>
      </w:pPr>
      <w:r>
        <w:t xml:space="preserve"> </w:t>
      </w:r>
      <w:r>
        <w:t xml:space="preserve"> </w:t>
      </w:r>
      <w:r>
        <w:t xml:space="preserve"> </w:t>
      </w:r>
      <w:r>
        <w:t> Impugnación de disposiciones autonómicas 6330-2015.</w:t>
      </w:r>
    </w:p>
    <w:p w:rsidR="005C2D55" w:rsidRDefault="005C2D55" w:rsidP="005C2D55">
      <w:pPr>
        <w:pStyle w:val="TextoNormalCentradoCursiva"/>
      </w:pPr>
      <w:r>
        <w:t xml:space="preserve"> </w:t>
      </w:r>
      <w:r>
        <w:t xml:space="preserve"> </w:t>
      </w:r>
      <w:r>
        <w:t xml:space="preserve"> </w:t>
      </w:r>
      <w:r>
        <w:t> (BOE núm. 21, de 24 de enero de 2020)</w:t>
      </w:r>
    </w:p>
    <w:p w:rsidR="005C2D55" w:rsidRDefault="005C2D55" w:rsidP="005C2D55">
      <w:pPr>
        <w:pStyle w:val="TextoNormalCentrado"/>
      </w:pPr>
      <w:r>
        <w:t xml:space="preserve"> </w:t>
      </w:r>
      <w:r>
        <w:t xml:space="preserve"> </w:t>
      </w:r>
      <w:r>
        <w:t xml:space="preserve"> </w:t>
      </w:r>
      <w:r>
        <w:t> ECLI:ES:TC:2019:180A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Estima el incidente de ejecución de la STC 259/2015, de 2 de diciembre, instado por el Gobierno de la Nación respecto de la Resolución 534/XII del Parlamento de Cataluña, sobre las propuestas para la Cataluña real.</w:t>
      </w:r>
    </w:p>
    <w:p w:rsidR="005C2D55" w:rsidRDefault="005C2D55" w:rsidP="005C2D55">
      <w:pPr>
        <w:pStyle w:val="SntesisDescriptiva"/>
      </w:pPr>
    </w:p>
    <w:p w:rsidR="005C2D55" w:rsidRDefault="005C2D55" w:rsidP="005C2D55">
      <w:pPr>
        <w:pStyle w:val="SntesisDescriptiva"/>
      </w:pPr>
      <w:r w:rsidRPr="005C2D55">
        <w:rPr>
          <w:rStyle w:val="SntesisDescriptivaTtulo"/>
        </w:rPr>
        <w:t xml:space="preserve">Reseña: </w:t>
      </w:r>
      <w:r>
        <w:t>Se resuelve un incidente de ejecución de la STC 259/2015, de 2 de diciembre, que declaró inconstitucional y nula la Resolución I/XI del Parlamento de Cataluña sobre el inicio del proceso de creación de un Estado catalán independiente como consecuencia de las elecciones del 27 de septiembre de 2015. El incidente, promovido por el Gobierno de la Nación, tiene por objeto los incisos relativos al autogobierno, derechos humanos y diálogo, legitimidad democrática, soberanía popular y acción política, de la resolución del Parlamento de Cataluña 534/XII.</w:t>
      </w:r>
    </w:p>
    <w:p w:rsidR="005C2D55" w:rsidRDefault="005C2D55" w:rsidP="005C2D55">
      <w:pPr>
        <w:pStyle w:val="SntesisDescriptiva"/>
      </w:pPr>
    </w:p>
    <w:p w:rsidR="005C2D55" w:rsidRDefault="005C2D55" w:rsidP="005C2D55">
      <w:pPr>
        <w:pStyle w:val="SntesisDescriptiva"/>
      </w:pPr>
      <w:r>
        <w:t>El auto estima el incidente de ejecución y declara la inconstitucionalidad y nulidad los de incisos impugnados de la resolución del Parlamento de Cataluña 534/XII.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w:t>
      </w:r>
    </w:p>
    <w:p w:rsidR="005C2D55" w:rsidRDefault="005C2D55" w:rsidP="005C2D55">
      <w:pPr>
        <w:pStyle w:val="SntesisDescriptiva"/>
      </w:pPr>
    </w:p>
    <w:p w:rsidR="005C2D55" w:rsidRDefault="005C2D55" w:rsidP="005C2D55">
      <w:pPr>
        <w:pStyle w:val="SntesisDescriptivaConSeparacion"/>
      </w:pPr>
      <w:r>
        <w:t>Rechaza la intervención en el incidente de ejecución de treinta y dos diputados en tanto la legitimación para ello se limita a las partes del proceso constitucional principal, sin que los diputados de forma individual tengan interés propio o cualificado para ello.</w:t>
      </w:r>
    </w:p>
    <w:bookmarkStart w:id="142" w:name="AUTO_2019_181"/>
    <w:p w:rsidR="005C2D55" w:rsidRDefault="005C2D55" w:rsidP="005C2D55">
      <w:pPr>
        <w:pStyle w:val="TextoNormalNegrita"/>
      </w:pPr>
      <w:r>
        <w:fldChar w:fldCharType="begin"/>
      </w:r>
      <w:r>
        <w:instrText xml:space="preserve"> HYPERLINK "http://hj.tribunalconstitucional.es/es/Resolucion/Show/26173" \o "Ver resolución" </w:instrText>
      </w:r>
      <w:r>
        <w:fldChar w:fldCharType="separate"/>
      </w:r>
      <w:r>
        <w:t>• Pleno. AUTO 181/2019, de 18 de diciembre de 2019</w:t>
      </w:r>
      <w:r>
        <w:fldChar w:fldCharType="end"/>
      </w:r>
      <w:bookmarkEnd w:id="142"/>
    </w:p>
    <w:p w:rsidR="005C2D55" w:rsidRDefault="005C2D55" w:rsidP="005C2D55">
      <w:pPr>
        <w:pStyle w:val="TextoNormalSinNegrita"/>
      </w:pPr>
      <w:r>
        <w:t xml:space="preserve"> </w:t>
      </w:r>
      <w:r>
        <w:t xml:space="preserve"> </w:t>
      </w:r>
      <w:r>
        <w:t xml:space="preserve"> </w:t>
      </w:r>
      <w:r>
        <w:t> Impugnación de disposiciones autonómicas 6330-2015.</w:t>
      </w:r>
    </w:p>
    <w:p w:rsidR="005C2D55" w:rsidRDefault="005C2D55" w:rsidP="005C2D55">
      <w:pPr>
        <w:pStyle w:val="TextoNormalCentradoCursiva"/>
      </w:pPr>
      <w:r>
        <w:t xml:space="preserve"> </w:t>
      </w:r>
      <w:r>
        <w:t xml:space="preserve"> </w:t>
      </w:r>
      <w:r>
        <w:t xml:space="preserve"> </w:t>
      </w:r>
      <w:r>
        <w:t> (BOE núm. 21, de 24 de enero de 2020)</w:t>
      </w:r>
    </w:p>
    <w:p w:rsidR="005C2D55" w:rsidRDefault="005C2D55" w:rsidP="005C2D55">
      <w:pPr>
        <w:pStyle w:val="TextoNormalCentrado"/>
      </w:pPr>
      <w:r>
        <w:t xml:space="preserve"> </w:t>
      </w:r>
      <w:r>
        <w:t xml:space="preserve"> </w:t>
      </w:r>
      <w:r>
        <w:t xml:space="preserve"> </w:t>
      </w:r>
      <w:r>
        <w:t> ECLI:ES:TC:2019:181A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Estima el incidente de ejecución de la STC 259/2015, de 2 de diciembre, instado por el Gobierno de la Nación respecto de la Resolución 546/XII del Parlamento de Cataluña, sobre la orientación política general del Gobierno.</w:t>
      </w:r>
    </w:p>
    <w:p w:rsidR="005C2D55" w:rsidRDefault="005C2D55" w:rsidP="005C2D55">
      <w:pPr>
        <w:pStyle w:val="SntesisDescriptiva"/>
      </w:pPr>
    </w:p>
    <w:p w:rsidR="005C2D55" w:rsidRDefault="005C2D55" w:rsidP="005C2D55">
      <w:pPr>
        <w:pStyle w:val="SntesisDescriptiva"/>
      </w:pPr>
      <w:r w:rsidRPr="005C2D55">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unos concretos incisos de los apartados “Derechos y libertades”, “Dialogo con el Gobierno del Estado”, “Respuesta de consenso ante la sentencia del juicio al proceso” y “Reconocimiento y ejercicio del derecho a la autodeterminación y exigencia de la amnistía” de la resolución 546/ XII del Parlamento de Cataluña.</w:t>
      </w:r>
    </w:p>
    <w:p w:rsidR="005C2D55" w:rsidRDefault="005C2D55" w:rsidP="005C2D55">
      <w:pPr>
        <w:pStyle w:val="SntesisDescriptiva"/>
      </w:pPr>
    </w:p>
    <w:p w:rsidR="005C2D55" w:rsidRDefault="005C2D55" w:rsidP="005C2D55">
      <w:pPr>
        <w:pStyle w:val="SntesisDescriptiva"/>
      </w:pPr>
      <w:r>
        <w:t>El auto estima el incidente de ejecución respecto de los incisos impugnados de la resolución 546/XII y se declara su inconstitucionalidad y nulidad.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impugnados, desacata y contradice formalmente lo decidido por el Tribunal Constitucional en sus sentencias y autos dictados en sucesivos incidentes de ejecución y supone un intento de menoscabar la eficacia de lo resuelto por el Tribunal Constitucional.</w:t>
      </w:r>
    </w:p>
    <w:p w:rsidR="005C2D55" w:rsidRDefault="005C2D55" w:rsidP="005C2D55">
      <w:pPr>
        <w:pStyle w:val="SntesisDescriptiva"/>
      </w:pPr>
    </w:p>
    <w:p w:rsidR="005C2D55" w:rsidRDefault="005C2D55" w:rsidP="005C2D55">
      <w:pPr>
        <w:pStyle w:val="SntesisDescriptivaConSeparacion"/>
      </w:pPr>
      <w:r>
        <w:t>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143" w:name="AUTO_2019_182"/>
    <w:p w:rsidR="005C2D55" w:rsidRDefault="005C2D55" w:rsidP="005C2D55">
      <w:pPr>
        <w:pStyle w:val="TextoNormalNegrita"/>
      </w:pPr>
      <w:r>
        <w:fldChar w:fldCharType="begin"/>
      </w:r>
      <w:r>
        <w:instrText xml:space="preserve"> HYPERLINK "http://hj.tribunalconstitucional.es/es/Resolucion/Show/26174" \o "Ver resolución" </w:instrText>
      </w:r>
      <w:r>
        <w:fldChar w:fldCharType="separate"/>
      </w:r>
      <w:r>
        <w:t>• Pleno. AUTO 182/2019, de 18 de diciembre de 2019</w:t>
      </w:r>
      <w:r>
        <w:fldChar w:fldCharType="end"/>
      </w:r>
      <w:bookmarkEnd w:id="143"/>
    </w:p>
    <w:p w:rsidR="005C2D55" w:rsidRDefault="005C2D55" w:rsidP="005C2D55">
      <w:pPr>
        <w:pStyle w:val="TextoNormalSinNegrita"/>
      </w:pPr>
      <w:r>
        <w:t xml:space="preserve"> </w:t>
      </w:r>
      <w:r>
        <w:t xml:space="preserve"> </w:t>
      </w:r>
      <w:r>
        <w:t xml:space="preserve"> </w:t>
      </w:r>
      <w:r>
        <w:t> Impugnación de disposiciones autonómicas 4039-2018.</w:t>
      </w:r>
    </w:p>
    <w:p w:rsidR="005C2D55" w:rsidRDefault="005C2D55" w:rsidP="005C2D55">
      <w:pPr>
        <w:pStyle w:val="TextoNormalCentradoCursiva"/>
      </w:pPr>
      <w:r>
        <w:t xml:space="preserve"> </w:t>
      </w:r>
      <w:r>
        <w:t xml:space="preserve"> </w:t>
      </w:r>
      <w:r>
        <w:t xml:space="preserve"> </w:t>
      </w:r>
      <w:r>
        <w:t> (BOE núm. 21, de 24 de enero de 2020)</w:t>
      </w:r>
    </w:p>
    <w:p w:rsidR="005C2D55" w:rsidRDefault="005C2D55" w:rsidP="005C2D55">
      <w:pPr>
        <w:pStyle w:val="TextoNormalCentrado"/>
      </w:pPr>
      <w:r>
        <w:t xml:space="preserve"> </w:t>
      </w:r>
      <w:r>
        <w:t xml:space="preserve"> </w:t>
      </w:r>
      <w:r>
        <w:t xml:space="preserve"> </w:t>
      </w:r>
      <w:r>
        <w:t> ECLI:ES:TC:2019:182A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Declara la extinción del incidente de ejecución de la STC 136/2018, de 13 de diciembre, instado por el Gobierno de la Nación respecto de la Resolución 534/XII del Parlamento de Cataluña, sobre las propuestas para la Cataluña real.</w:t>
      </w:r>
    </w:p>
    <w:p w:rsidR="005C2D55" w:rsidRDefault="005C2D55" w:rsidP="005C2D55">
      <w:pPr>
        <w:pStyle w:val="SntesisDescriptiva"/>
      </w:pPr>
    </w:p>
    <w:p w:rsidR="005C2D55" w:rsidRDefault="005C2D55" w:rsidP="005C2D55">
      <w:pPr>
        <w:pStyle w:val="SntesisDescriptivaConSeparacion"/>
      </w:pPr>
      <w:r w:rsidRPr="005C2D55">
        <w:rPr>
          <w:rStyle w:val="SntesisDescriptivaTtulo"/>
        </w:rPr>
        <w:lastRenderedPageBreak/>
        <w:t xml:space="preserve">Reseña: </w:t>
      </w:r>
      <w:r>
        <w:t>Ha sido objeto de este incidente establecer si determinados apartados de la resolución 534/XII del Parlamento de Cataluña, han contravenido lo resuelto en la STC 136/2018, de 13 de diciembre, que declaró inconstitucionales y nulos los apartados 1, 2 y 3 de la moción 5/XII. Se declara la extinción del incidente de ejecución, por desaparición sobrevenida de objeto, como consecuencia de la anulación de los apartados impugnados en incumplimiento de la STC 259/2015, de 2 de diciembre, que declaró inconstitucional la resolución de ese parlamento,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4" w:name="AUTO_2019_183"/>
    <w:p w:rsidR="005C2D55" w:rsidRDefault="005C2D55" w:rsidP="005C2D55">
      <w:pPr>
        <w:pStyle w:val="TextoNormalNegrita"/>
      </w:pPr>
      <w:r>
        <w:fldChar w:fldCharType="begin"/>
      </w:r>
      <w:r>
        <w:instrText xml:space="preserve"> HYPERLINK "http://hj.tribunalconstitucional.es/es/Resolucion/Show/26175" \o "Ver resolución" </w:instrText>
      </w:r>
      <w:r>
        <w:fldChar w:fldCharType="separate"/>
      </w:r>
      <w:r>
        <w:t>• Pleno. AUTO 183/2019, de 18 de diciembre de 2019</w:t>
      </w:r>
      <w:r>
        <w:fldChar w:fldCharType="end"/>
      </w:r>
      <w:bookmarkEnd w:id="144"/>
    </w:p>
    <w:p w:rsidR="005C2D55" w:rsidRDefault="005C2D55" w:rsidP="005C2D55">
      <w:pPr>
        <w:pStyle w:val="TextoNormalSinNegrita"/>
      </w:pPr>
      <w:r>
        <w:t xml:space="preserve"> </w:t>
      </w:r>
      <w:r>
        <w:t xml:space="preserve"> </w:t>
      </w:r>
      <w:r>
        <w:t xml:space="preserve"> </w:t>
      </w:r>
      <w:r>
        <w:t> Impugnación de disposiciones autonómicas 4039-2018.</w:t>
      </w:r>
    </w:p>
    <w:p w:rsidR="005C2D55" w:rsidRDefault="005C2D55" w:rsidP="005C2D55">
      <w:pPr>
        <w:pStyle w:val="TextoNormalCentradoCursiva"/>
      </w:pPr>
      <w:r>
        <w:t xml:space="preserve"> </w:t>
      </w:r>
      <w:r>
        <w:t xml:space="preserve"> </w:t>
      </w:r>
      <w:r>
        <w:t xml:space="preserve"> </w:t>
      </w:r>
      <w:r>
        <w:t> (BOE núm. 21, de 24 de enero de 2020)</w:t>
      </w:r>
    </w:p>
    <w:p w:rsidR="005C2D55" w:rsidRDefault="005C2D55" w:rsidP="005C2D55">
      <w:pPr>
        <w:pStyle w:val="TextoNormalCentrado"/>
      </w:pPr>
      <w:r>
        <w:t xml:space="preserve"> </w:t>
      </w:r>
      <w:r>
        <w:t xml:space="preserve"> </w:t>
      </w:r>
      <w:r>
        <w:t xml:space="preserve"> </w:t>
      </w:r>
      <w:r>
        <w:t> ECLI:ES:TC:2019:183A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Declara la extinción del incidente de ejecución de la STC 136/2018, de 13 de diciembre, instado por el Gobierno de la Nación respecto de la Resolución 546/XII del Parlamento de Cataluña, sobre la orientación política general del Gobierno.</w:t>
      </w:r>
    </w:p>
    <w:p w:rsidR="005C2D55" w:rsidRDefault="005C2D55" w:rsidP="005C2D55">
      <w:pPr>
        <w:pStyle w:val="SntesisDescriptiva"/>
      </w:pPr>
    </w:p>
    <w:p w:rsidR="005C2D55" w:rsidRDefault="005C2D55" w:rsidP="005C2D55">
      <w:pPr>
        <w:pStyle w:val="SntesisDescriptivaConSeparacion"/>
      </w:pPr>
      <w:r w:rsidRPr="005C2D55">
        <w:rPr>
          <w:rStyle w:val="SntesisDescriptivaTtulo"/>
        </w:rPr>
        <w:t xml:space="preserve">Reseña: </w:t>
      </w:r>
      <w:r>
        <w:t>Ha sido objeto de este incidente establecer si determinados apartados de la resolución 546/XII del Parlamento de Cataluña, han contravenido lo resuelto en la STC 136/2018, de 13 de diciembre, que declaró inconstitucionales y nulos los apartados 1, 2 y 3 de la moción 5/XII. Se declara la extinción del incidente de ejecución por desaparición sobrevenida del objeto, como consecuencia de la anulación de los apartados impugnados por incumplimiento de la STC 259/2015, de 2 de diciembre, que declaró inconstitucional la resolución del Parlamento de Cataluña,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5" w:name="AUTO_2019_184"/>
    <w:p w:rsidR="005C2D55" w:rsidRDefault="005C2D55" w:rsidP="005C2D55">
      <w:pPr>
        <w:pStyle w:val="TextoNormalNegrita"/>
      </w:pPr>
      <w:r>
        <w:fldChar w:fldCharType="begin"/>
      </w:r>
      <w:r>
        <w:instrText xml:space="preserve"> HYPERLINK "http://hj.tribunalconstitucional.es/es/Resolucion/Show/26176" \o "Ver resolución" </w:instrText>
      </w:r>
      <w:r>
        <w:fldChar w:fldCharType="separate"/>
      </w:r>
      <w:r>
        <w:t>• Pleno. AUTO 184/2019, de 18 de diciembre de 2019</w:t>
      </w:r>
      <w:r>
        <w:fldChar w:fldCharType="end"/>
      </w:r>
      <w:bookmarkEnd w:id="145"/>
    </w:p>
    <w:p w:rsidR="005C2D55" w:rsidRDefault="005C2D55" w:rsidP="005C2D55">
      <w:pPr>
        <w:pStyle w:val="TextoNormalSinNegrita"/>
      </w:pPr>
      <w:r>
        <w:t xml:space="preserve"> </w:t>
      </w:r>
      <w:r>
        <w:t xml:space="preserve"> </w:t>
      </w:r>
      <w:r>
        <w:t xml:space="preserve"> </w:t>
      </w:r>
      <w:r>
        <w:t> Impugnación de disposiciones autonómicas 5813-2018.</w:t>
      </w:r>
    </w:p>
    <w:p w:rsidR="005C2D55" w:rsidRDefault="005C2D55" w:rsidP="005C2D55">
      <w:pPr>
        <w:pStyle w:val="TextoNormalCentradoCursiva"/>
      </w:pPr>
      <w:r>
        <w:t xml:space="preserve"> </w:t>
      </w:r>
      <w:r>
        <w:t xml:space="preserve"> </w:t>
      </w:r>
      <w:r>
        <w:t xml:space="preserve"> </w:t>
      </w:r>
      <w:r>
        <w:t> (BOE núm. 21, de 24 de enero de 2020)</w:t>
      </w:r>
    </w:p>
    <w:p w:rsidR="005C2D55" w:rsidRDefault="005C2D55" w:rsidP="005C2D55">
      <w:pPr>
        <w:pStyle w:val="TextoNormalCentrado"/>
      </w:pPr>
      <w:r>
        <w:t xml:space="preserve"> </w:t>
      </w:r>
      <w:r>
        <w:t xml:space="preserve"> </w:t>
      </w:r>
      <w:r>
        <w:t xml:space="preserve"> </w:t>
      </w:r>
      <w:r>
        <w:t> ECLI:ES:TC:2019:184A</w:t>
      </w:r>
    </w:p>
    <w:p w:rsidR="005C2D55" w:rsidRDefault="005C2D55" w:rsidP="005C2D55">
      <w:pPr>
        <w:pStyle w:val="TextoNormalCentrado"/>
      </w:pPr>
    </w:p>
    <w:p w:rsidR="005C2D55" w:rsidRDefault="005C2D55" w:rsidP="005C2D55">
      <w:pPr>
        <w:pStyle w:val="SntesisDescriptiva"/>
      </w:pPr>
      <w:r w:rsidRPr="005C2D55">
        <w:rPr>
          <w:rStyle w:val="SntesisDescriptivaTtulo"/>
        </w:rPr>
        <w:t xml:space="preserve">Síntesis Descriptiva: </w:t>
      </w:r>
      <w:r>
        <w:t>Estima incidente de ejecución de la STC 98/2019, de 17 de julio, instado por el Gobierno de la Nación respecto de la Resolución 534/XII del Parlamento de Cataluña, sobre las propuestas para la Cataluña real.</w:t>
      </w:r>
    </w:p>
    <w:p w:rsidR="005C2D55" w:rsidRDefault="005C2D55" w:rsidP="005C2D55">
      <w:pPr>
        <w:pStyle w:val="SntesisDescriptiva"/>
      </w:pPr>
    </w:p>
    <w:p w:rsidR="005C2D55" w:rsidRDefault="005C2D55" w:rsidP="005C2D55">
      <w:pPr>
        <w:pStyle w:val="SntesisDescriptiva"/>
      </w:pPr>
      <w:r w:rsidRPr="005C2D55">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tiene por objeto algunos incisos de la resolución del Parlamento de Cataluña 534/XII, sobre las propuestas para la Cataluña real, referidos a la figura del monarca.</w:t>
      </w:r>
    </w:p>
    <w:p w:rsidR="005C2D55" w:rsidRDefault="005C2D55" w:rsidP="005C2D55">
      <w:pPr>
        <w:pStyle w:val="SntesisDescriptiva"/>
      </w:pPr>
    </w:p>
    <w:p w:rsidR="005C2D55" w:rsidRDefault="005C2D55" w:rsidP="005C2D55">
      <w:pPr>
        <w:pStyle w:val="SntesisDescriptiva"/>
      </w:pPr>
      <w:r>
        <w:t>Se estima el incidente de ejecución y se declara la inconstitucionalidad y nulidad de los incisos impugnados, porque el contenido de estos es contrario a lo decidido en la STC 98/2019, al incluir disposiciones que contravienen la configuración constitucional del rey. De esta manera, la aprobación de la resolución desatiende los reiterados pronunciamientos y advertencias del Tribunal, pretendiendo cancelar, de hecho, en el territorio de Cataluña y para todo el pueblo catalán, la vigencia de la Constitución y de las normas no acomodadas a la voluntad del Parlamento.</w:t>
      </w:r>
    </w:p>
    <w:p w:rsidR="005C2D55" w:rsidRDefault="005C2D55" w:rsidP="005C2D55">
      <w:pPr>
        <w:pStyle w:val="SntesisDescriptiva"/>
      </w:pPr>
    </w:p>
    <w:p w:rsidR="005C2D55" w:rsidRDefault="005C2D55" w:rsidP="005C2D55">
      <w:pPr>
        <w:pStyle w:val="SntesisDescriptivaConSeparacion"/>
      </w:pPr>
      <w:r>
        <w:t>Se rechaza la intervención en el incidente de ejecución de treinta y dos diputados, pues la legitimación se limita a las partes del proceso principal.</w:t>
      </w:r>
    </w:p>
    <w:p w:rsidR="005C2D55" w:rsidRDefault="005C2D55">
      <w:pPr>
        <w:spacing w:after="160" w:line="259" w:lineRule="auto"/>
        <w:rPr>
          <w:rFonts w:ascii="Times New Roman" w:eastAsia="Times New Roman" w:hAnsi="Times New Roman" w:cs="Times New Roman"/>
          <w:sz w:val="24"/>
          <w:szCs w:val="24"/>
          <w:lang w:eastAsia="es-ES"/>
        </w:rPr>
      </w:pPr>
      <w:r>
        <w:br w:type="page"/>
      </w:r>
    </w:p>
    <w:p w:rsidR="00B90DD3" w:rsidRDefault="00B90DD3" w:rsidP="005C2D55">
      <w:pPr>
        <w:pStyle w:val="SntesisDescriptivaConSeparacion"/>
        <w:sectPr w:rsidR="00B90DD3" w:rsidSect="00545F5F">
          <w:footerReference w:type="default" r:id="rId14"/>
          <w:pgSz w:w="11906" w:h="16838"/>
          <w:pgMar w:top="1559" w:right="1588" w:bottom="1843" w:left="1588" w:header="708" w:footer="708" w:gutter="0"/>
          <w:cols w:space="708"/>
          <w:docGrid w:linePitch="360"/>
        </w:sectPr>
      </w:pPr>
    </w:p>
    <w:p w:rsidR="005C2D55" w:rsidRDefault="005C2D55" w:rsidP="005C2D55">
      <w:pPr>
        <w:pStyle w:val="SntesisDescriptivaConSeparacion"/>
      </w:pPr>
    </w:p>
    <w:p w:rsidR="00B90DD3" w:rsidRDefault="00B90DD3" w:rsidP="00B90DD3">
      <w:pPr>
        <w:pStyle w:val="TextoNormal"/>
      </w:pPr>
    </w:p>
    <w:p w:rsidR="00B90DD3" w:rsidRDefault="00B90DD3" w:rsidP="00B90DD3">
      <w:pPr>
        <w:pStyle w:val="TextoNormal"/>
      </w:pPr>
    </w:p>
    <w:p w:rsidR="00B90DD3" w:rsidRDefault="00B90DD3" w:rsidP="00B90DD3">
      <w:pPr>
        <w:pStyle w:val="TextoNormal"/>
      </w:pPr>
    </w:p>
    <w:p w:rsidR="00B90DD3" w:rsidRDefault="00B90DD3" w:rsidP="00B90DD3">
      <w:pPr>
        <w:pStyle w:val="Ttulondice"/>
        <w:suppressAutoHyphens/>
      </w:pPr>
      <w:r>
        <w:t>3. ÍNDICE DE DISPOSICIONES CON FUERZA DE LEY IMPUGNADAS</w:t>
      </w: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pPr>
    </w:p>
    <w:p w:rsidR="00B90DD3" w:rsidRDefault="00B90DD3" w:rsidP="00B90DD3">
      <w:pPr>
        <w:pStyle w:val="TextoNormal"/>
      </w:pPr>
      <w:bookmarkStart w:id="146" w:name="INDICE22802"/>
      <w:bookmarkEnd w:id="146"/>
    </w:p>
    <w:p w:rsidR="00B90DD3" w:rsidRDefault="00B90DD3" w:rsidP="00B90DD3">
      <w:pPr>
        <w:pStyle w:val="TextoIndiceNivel2"/>
        <w:suppressAutoHyphens/>
      </w:pPr>
      <w:r>
        <w:t>A) Disposiciones con fuerza de ley del Estado</w:t>
      </w:r>
    </w:p>
    <w:p w:rsidR="00B90DD3" w:rsidRDefault="00B90DD3" w:rsidP="00B90DD3">
      <w:pPr>
        <w:pStyle w:val="TextoIndiceNivel2"/>
      </w:pPr>
    </w:p>
    <w:p w:rsidR="00B90DD3" w:rsidRDefault="00B90DD3" w:rsidP="00B90DD3">
      <w:pPr>
        <w:pStyle w:val="TextoNormalNegritaCursivandice"/>
      </w:pPr>
      <w:r>
        <w:t>Ley Orgánica 6/1985, de 1 de julio. Poder judicial</w:t>
      </w:r>
    </w:p>
    <w:p w:rsidR="00B90DD3" w:rsidRDefault="00B90DD3" w:rsidP="00B90DD3">
      <w:pPr>
        <w:pStyle w:val="SangriaFrancesaArticulo"/>
      </w:pPr>
      <w:r w:rsidRPr="00B90DD3">
        <w:rPr>
          <w:rStyle w:val="TextoNormalNegritaCaracter"/>
        </w:rPr>
        <w:t>Artículo 87 ter 3 d).</w:t>
      </w:r>
      <w:r w:rsidRPr="00B90DD3">
        <w:rPr>
          <w:rStyle w:val="TextoNormalCaracter"/>
        </w:rPr>
        <w:t>-</w:t>
      </w:r>
      <w:r>
        <w:t xml:space="preserve"> Auto </w:t>
      </w:r>
      <w:hyperlink w:anchor="AUTO_2019_134" w:history="1">
        <w:r w:rsidRPr="00B90DD3">
          <w:rPr>
            <w:rStyle w:val="TextoNormalCaracter"/>
          </w:rPr>
          <w:t>134/2019</w:t>
        </w:r>
      </w:hyperlink>
      <w:r>
        <w:t>.</w:t>
      </w:r>
    </w:p>
    <w:p w:rsidR="00B90DD3" w:rsidRDefault="00B90DD3" w:rsidP="00B90DD3">
      <w:pPr>
        <w:pStyle w:val="SangriaFrancesaArticulo"/>
      </w:pPr>
    </w:p>
    <w:p w:rsidR="00B90DD3" w:rsidRDefault="00B90DD3" w:rsidP="00B90DD3">
      <w:pPr>
        <w:pStyle w:val="TextoNormalNegritaCursivandice"/>
      </w:pPr>
      <w:r>
        <w:t>Ley 1/2000, de 7 de enero. Enjuiciamiento civil</w:t>
      </w:r>
    </w:p>
    <w:p w:rsidR="00B90DD3" w:rsidRDefault="00B90DD3" w:rsidP="00B90DD3">
      <w:pPr>
        <w:pStyle w:val="SangriaFrancesaArticulo"/>
      </w:pPr>
      <w:r w:rsidRPr="00B90DD3">
        <w:rPr>
          <w:rStyle w:val="TextoNormalNegritaCaracter"/>
        </w:rPr>
        <w:t>Artículo 49 bis 1</w:t>
      </w:r>
      <w:r>
        <w:t xml:space="preserve"> (redactado por la Ley Orgánica 1/2004, de de 28 de diciembre)</w:t>
      </w:r>
      <w:r w:rsidRPr="00B90DD3">
        <w:rPr>
          <w:rStyle w:val="TextoNormalNegritaCaracter"/>
        </w:rPr>
        <w:t>.</w:t>
      </w:r>
      <w:r w:rsidRPr="00B90DD3">
        <w:rPr>
          <w:rStyle w:val="TextoNormalCaracter"/>
        </w:rPr>
        <w:t>-</w:t>
      </w:r>
      <w:r>
        <w:t xml:space="preserve"> Auto </w:t>
      </w:r>
      <w:hyperlink w:anchor="AUTO_2019_134" w:history="1">
        <w:r w:rsidRPr="00B90DD3">
          <w:rPr>
            <w:rStyle w:val="TextoNormalCaracter"/>
          </w:rPr>
          <w:t>134/2019</w:t>
        </w:r>
      </w:hyperlink>
      <w:r>
        <w:t>.</w:t>
      </w:r>
    </w:p>
    <w:p w:rsidR="00B90DD3" w:rsidRDefault="00B90DD3" w:rsidP="00B90DD3">
      <w:pPr>
        <w:pStyle w:val="SangriaFrancesaArticulo"/>
      </w:pPr>
    </w:p>
    <w:p w:rsidR="00B90DD3" w:rsidRDefault="00B90DD3" w:rsidP="00B90DD3">
      <w:pPr>
        <w:pStyle w:val="TextoNormalNegritaCursivandice"/>
      </w:pPr>
      <w:r>
        <w:t>Ley 58/2003, de 17 de diciembre. General tributaria</w:t>
      </w:r>
    </w:p>
    <w:p w:rsidR="00B90DD3" w:rsidRDefault="00B90DD3" w:rsidP="00B90DD3">
      <w:pPr>
        <w:pStyle w:val="SangriaFrancesaArticulo"/>
      </w:pPr>
      <w:r w:rsidRPr="00B90DD3">
        <w:rPr>
          <w:rStyle w:val="TextoNormalNegritaCaracter"/>
        </w:rPr>
        <w:t>Artículo 119.3.</w:t>
      </w:r>
      <w:r w:rsidRPr="00B90DD3">
        <w:rPr>
          <w:rStyle w:val="TextoNormalCaracter"/>
        </w:rPr>
        <w:t>-</w:t>
      </w:r>
      <w:r>
        <w:t xml:space="preserve"> Autos </w:t>
      </w:r>
      <w:hyperlink w:anchor="AUTO_2019_115" w:history="1">
        <w:r w:rsidRPr="00B90DD3">
          <w:rPr>
            <w:rStyle w:val="TextoNormalCaracter"/>
          </w:rPr>
          <w:t>115/2019</w:t>
        </w:r>
      </w:hyperlink>
      <w:r>
        <w:t xml:space="preserve">; </w:t>
      </w:r>
      <w:hyperlink w:anchor="AUTO_2019_116" w:history="1">
        <w:r w:rsidRPr="00B90DD3">
          <w:rPr>
            <w:rStyle w:val="TextoNormalCaracter"/>
          </w:rPr>
          <w:t>116/2019</w:t>
        </w:r>
      </w:hyperlink>
      <w:r>
        <w:t>.</w:t>
      </w:r>
    </w:p>
    <w:p w:rsidR="00B90DD3" w:rsidRDefault="00B90DD3" w:rsidP="00B90DD3">
      <w:pPr>
        <w:pStyle w:val="SangriaFrancesaArticulo"/>
      </w:pPr>
      <w:r w:rsidRPr="00B90DD3">
        <w:rPr>
          <w:rStyle w:val="TextoNormalNegritaCaracter"/>
        </w:rPr>
        <w:t>Artículo 119.4.</w:t>
      </w:r>
      <w:r w:rsidRPr="00B90DD3">
        <w:rPr>
          <w:rStyle w:val="TextoNormalCaracter"/>
        </w:rPr>
        <w:t>-</w:t>
      </w:r>
      <w:r>
        <w:t xml:space="preserve"> Autos </w:t>
      </w:r>
      <w:hyperlink w:anchor="AUTO_2019_115" w:history="1">
        <w:r w:rsidRPr="00B90DD3">
          <w:rPr>
            <w:rStyle w:val="TextoNormalCaracter"/>
          </w:rPr>
          <w:t>115/2019</w:t>
        </w:r>
      </w:hyperlink>
      <w:r>
        <w:t xml:space="preserve">; </w:t>
      </w:r>
      <w:hyperlink w:anchor="AUTO_2019_116" w:history="1">
        <w:r w:rsidRPr="00B90DD3">
          <w:rPr>
            <w:rStyle w:val="TextoNormalCaracter"/>
          </w:rPr>
          <w:t>116/2019</w:t>
        </w:r>
      </w:hyperlink>
      <w:r>
        <w:t>.</w:t>
      </w:r>
    </w:p>
    <w:p w:rsidR="00B90DD3" w:rsidRDefault="00B90DD3" w:rsidP="00B90DD3">
      <w:pPr>
        <w:pStyle w:val="SangriaFrancesaArticulo"/>
      </w:pPr>
    </w:p>
    <w:p w:rsidR="00B90DD3" w:rsidRDefault="00B90DD3" w:rsidP="00B90DD3">
      <w:pPr>
        <w:pStyle w:val="TextoNormalNegritaCursivandice"/>
      </w:pPr>
      <w:r>
        <w:t>Real Decreto Legislativo 2/2004, de 5 de marzo. Texto refundido de la Ley reguladora de las haciendas locales</w:t>
      </w:r>
    </w:p>
    <w:p w:rsidR="00B90DD3" w:rsidRDefault="00B90DD3" w:rsidP="00B90DD3">
      <w:pPr>
        <w:pStyle w:val="SangriaFrancesaArticulo"/>
      </w:pPr>
      <w:r w:rsidRPr="00B90DD3">
        <w:rPr>
          <w:rStyle w:val="TextoNormalNegritaCaracter"/>
        </w:rPr>
        <w:t>Artículo 107.</w:t>
      </w:r>
      <w:r w:rsidRPr="00B90DD3">
        <w:rPr>
          <w:rStyle w:val="TextoNormalCaracter"/>
        </w:rPr>
        <w:t>-</w:t>
      </w:r>
      <w:r>
        <w:t xml:space="preserve"> Sentencia </w:t>
      </w:r>
      <w:hyperlink w:anchor="SENTENCIA_2019_126" w:history="1">
        <w:r w:rsidRPr="00B90DD3">
          <w:rPr>
            <w:rStyle w:val="TextoNormalCaracter"/>
          </w:rPr>
          <w:t>126/2019</w:t>
        </w:r>
      </w:hyperlink>
      <w:r>
        <w:t>.</w:t>
      </w:r>
    </w:p>
    <w:p w:rsidR="00B90DD3" w:rsidRDefault="00B90DD3" w:rsidP="00B90DD3">
      <w:pPr>
        <w:pStyle w:val="SangriaIzquierdaArticulo"/>
      </w:pPr>
      <w:r>
        <w:t xml:space="preserve">Auto </w:t>
      </w:r>
      <w:hyperlink w:anchor="AUTO_2019_131" w:history="1">
        <w:r w:rsidRPr="00B90DD3">
          <w:rPr>
            <w:rStyle w:val="TextoNormalCaracter"/>
          </w:rPr>
          <w:t>131/2019</w:t>
        </w:r>
      </w:hyperlink>
      <w:r>
        <w:t>.</w:t>
      </w:r>
    </w:p>
    <w:p w:rsidR="00B90DD3" w:rsidRDefault="00B90DD3" w:rsidP="00B90DD3">
      <w:pPr>
        <w:pStyle w:val="SangriaFrancesaArticulo"/>
      </w:pPr>
      <w:r w:rsidRPr="00B90DD3">
        <w:rPr>
          <w:rStyle w:val="TextoNormalNegritaCaracter"/>
        </w:rPr>
        <w:t>Artículo 107.1 párrafo 2.</w:t>
      </w:r>
      <w:r w:rsidRPr="00B90DD3">
        <w:rPr>
          <w:rStyle w:val="TextoNormalCaracter"/>
        </w:rPr>
        <w:t>-</w:t>
      </w:r>
      <w:r>
        <w:t xml:space="preserve"> Sentencia </w:t>
      </w:r>
      <w:hyperlink w:anchor="SENTENCIA_2019_153" w:history="1">
        <w:r w:rsidRPr="00B90DD3">
          <w:rPr>
            <w:rStyle w:val="TextoNormalCaracter"/>
          </w:rPr>
          <w:t>153/2019</w:t>
        </w:r>
      </w:hyperlink>
      <w:r>
        <w:t>.</w:t>
      </w:r>
    </w:p>
    <w:p w:rsidR="00B90DD3" w:rsidRDefault="00B90DD3" w:rsidP="00B90DD3">
      <w:pPr>
        <w:pStyle w:val="SangriaIzquierdaArticulo"/>
      </w:pPr>
      <w:r>
        <w:t xml:space="preserve">Auto </w:t>
      </w:r>
      <w:hyperlink w:anchor="AUTO_2019_118" w:history="1">
        <w:r w:rsidRPr="00B90DD3">
          <w:rPr>
            <w:rStyle w:val="TextoNormalCaracter"/>
          </w:rPr>
          <w:t>118/2019</w:t>
        </w:r>
      </w:hyperlink>
      <w:r>
        <w:t>.</w:t>
      </w:r>
    </w:p>
    <w:p w:rsidR="00B90DD3" w:rsidRDefault="00B90DD3" w:rsidP="00B90DD3">
      <w:pPr>
        <w:pStyle w:val="SangriaFrancesaArticulo"/>
      </w:pPr>
      <w:r w:rsidRPr="00B90DD3">
        <w:rPr>
          <w:rStyle w:val="TextoNormalNegritaCaracter"/>
        </w:rPr>
        <w:t>Artículo 107.2 a).</w:t>
      </w:r>
      <w:r w:rsidRPr="00B90DD3">
        <w:rPr>
          <w:rStyle w:val="TextoNormalCaracter"/>
        </w:rPr>
        <w:t>-</w:t>
      </w:r>
      <w:r>
        <w:t xml:space="preserve"> Sentencia </w:t>
      </w:r>
      <w:hyperlink w:anchor="SENTENCIA_2019_153" w:history="1">
        <w:r w:rsidRPr="00B90DD3">
          <w:rPr>
            <w:rStyle w:val="TextoNormalCaracter"/>
          </w:rPr>
          <w:t>153/2019</w:t>
        </w:r>
      </w:hyperlink>
      <w:r>
        <w:t>.</w:t>
      </w:r>
    </w:p>
    <w:p w:rsidR="00B90DD3" w:rsidRDefault="00B90DD3" w:rsidP="00B90DD3">
      <w:pPr>
        <w:pStyle w:val="SangriaIzquierdaArticulo"/>
      </w:pPr>
      <w:r>
        <w:t xml:space="preserve">Auto </w:t>
      </w:r>
      <w:hyperlink w:anchor="AUTO_2019_118" w:history="1">
        <w:r w:rsidRPr="00B90DD3">
          <w:rPr>
            <w:rStyle w:val="TextoNormalCaracter"/>
          </w:rPr>
          <w:t>118/2019</w:t>
        </w:r>
      </w:hyperlink>
      <w:r>
        <w:t>.</w:t>
      </w:r>
    </w:p>
    <w:p w:rsidR="00B90DD3" w:rsidRDefault="00B90DD3" w:rsidP="00B90DD3">
      <w:pPr>
        <w:pStyle w:val="SangriaFrancesaArticulo"/>
      </w:pPr>
      <w:r w:rsidRPr="00B90DD3">
        <w:rPr>
          <w:rStyle w:val="TextoNormalNegritaCaracter"/>
        </w:rPr>
        <w:t>Artículo 107.3.</w:t>
      </w:r>
      <w:r w:rsidRPr="00B90DD3">
        <w:rPr>
          <w:rStyle w:val="TextoNormalCaracter"/>
        </w:rPr>
        <w:t>-</w:t>
      </w:r>
      <w:r>
        <w:t xml:space="preserve"> Auto </w:t>
      </w:r>
      <w:hyperlink w:anchor="AUTO_2019_118" w:history="1">
        <w:r w:rsidRPr="00B90DD3">
          <w:rPr>
            <w:rStyle w:val="TextoNormalCaracter"/>
          </w:rPr>
          <w:t>118/2019</w:t>
        </w:r>
      </w:hyperlink>
      <w:r>
        <w:t>.</w:t>
      </w:r>
    </w:p>
    <w:p w:rsidR="00B90DD3" w:rsidRDefault="00B90DD3" w:rsidP="00B90DD3">
      <w:pPr>
        <w:pStyle w:val="SangriaFrancesaArticulo"/>
      </w:pPr>
      <w:r w:rsidRPr="00B90DD3">
        <w:rPr>
          <w:rStyle w:val="TextoNormalNegritaCaracter"/>
        </w:rPr>
        <w:t>Artículo 107.4.</w:t>
      </w:r>
      <w:r w:rsidRPr="00B90DD3">
        <w:rPr>
          <w:rStyle w:val="TextoNormalCaracter"/>
        </w:rPr>
        <w:t>-</w:t>
      </w:r>
      <w:r>
        <w:t xml:space="preserve"> Sentencia </w:t>
      </w:r>
      <w:hyperlink w:anchor="SENTENCIA_2019_126" w:history="1">
        <w:r w:rsidRPr="00B90DD3">
          <w:rPr>
            <w:rStyle w:val="TextoNormalCaracter"/>
          </w:rPr>
          <w:t>126/2019</w:t>
        </w:r>
      </w:hyperlink>
      <w:r>
        <w:t xml:space="preserve"> (anula).</w:t>
      </w:r>
    </w:p>
    <w:p w:rsidR="00B90DD3" w:rsidRDefault="00B90DD3" w:rsidP="00B90DD3">
      <w:pPr>
        <w:pStyle w:val="SangriaFrancesaArticulo"/>
      </w:pPr>
      <w:r w:rsidRPr="00B90DD3">
        <w:rPr>
          <w:rStyle w:val="TextoNormalNegritaCaracter"/>
        </w:rPr>
        <w:t>Artículo 107.4.</w:t>
      </w:r>
      <w:r w:rsidRPr="00B90DD3">
        <w:rPr>
          <w:rStyle w:val="TextoNormalCaracter"/>
        </w:rPr>
        <w:t>-</w:t>
      </w:r>
      <w:r>
        <w:t xml:space="preserve"> Sentencia </w:t>
      </w:r>
      <w:hyperlink w:anchor="SENTENCIA_2019_153" w:history="1">
        <w:r w:rsidRPr="00B90DD3">
          <w:rPr>
            <w:rStyle w:val="TextoNormalCaracter"/>
          </w:rPr>
          <w:t>153/2019</w:t>
        </w:r>
      </w:hyperlink>
      <w:r>
        <w:t>.</w:t>
      </w:r>
    </w:p>
    <w:p w:rsidR="00B90DD3" w:rsidRDefault="00B90DD3" w:rsidP="00B90DD3">
      <w:pPr>
        <w:pStyle w:val="SangriaFrancesaArticulo"/>
      </w:pPr>
      <w:r w:rsidRPr="00B90DD3">
        <w:rPr>
          <w:rStyle w:val="TextoNormalNegritaCaracter"/>
        </w:rPr>
        <w:t>Artículo 108.</w:t>
      </w:r>
      <w:r w:rsidRPr="00B90DD3">
        <w:rPr>
          <w:rStyle w:val="TextoNormalCaracter"/>
        </w:rPr>
        <w:t>-</w:t>
      </w:r>
      <w:r>
        <w:t xml:space="preserve"> Sentencia </w:t>
      </w:r>
      <w:hyperlink w:anchor="SENTENCIA_2019_126" w:history="1">
        <w:r w:rsidRPr="00B90DD3">
          <w:rPr>
            <w:rStyle w:val="TextoNormalCaracter"/>
          </w:rPr>
          <w:t>126/2019</w:t>
        </w:r>
      </w:hyperlink>
      <w:r>
        <w:t>.</w:t>
      </w:r>
    </w:p>
    <w:p w:rsidR="00B90DD3" w:rsidRDefault="00B90DD3" w:rsidP="00B90DD3">
      <w:pPr>
        <w:pStyle w:val="SangriaIzquierdaArticulo"/>
      </w:pPr>
      <w:r>
        <w:t xml:space="preserve">Auto </w:t>
      </w:r>
      <w:hyperlink w:anchor="AUTO_2019_131" w:history="1">
        <w:r w:rsidRPr="00B90DD3">
          <w:rPr>
            <w:rStyle w:val="TextoNormalCaracter"/>
          </w:rPr>
          <w:t>131/2019</w:t>
        </w:r>
      </w:hyperlink>
      <w:r>
        <w:t>.</w:t>
      </w:r>
    </w:p>
    <w:p w:rsidR="00B90DD3" w:rsidRDefault="00B90DD3" w:rsidP="00B90DD3">
      <w:pPr>
        <w:pStyle w:val="SangriaFrancesaArticulo"/>
      </w:pPr>
      <w:r w:rsidRPr="00B90DD3">
        <w:rPr>
          <w:rStyle w:val="TextoNormalNegritaCaracter"/>
        </w:rPr>
        <w:t>Artículo 108.1 párrafo 1.</w:t>
      </w:r>
      <w:r w:rsidRPr="00B90DD3">
        <w:rPr>
          <w:rStyle w:val="TextoNormalCaracter"/>
        </w:rPr>
        <w:t>-</w:t>
      </w:r>
      <w:r>
        <w:t xml:space="preserve"> Auto </w:t>
      </w:r>
      <w:hyperlink w:anchor="AUTO_2019_118" w:history="1">
        <w:r w:rsidRPr="00B90DD3">
          <w:rPr>
            <w:rStyle w:val="TextoNormalCaracter"/>
          </w:rPr>
          <w:t>118/2019</w:t>
        </w:r>
      </w:hyperlink>
      <w:r>
        <w:t>.</w:t>
      </w:r>
    </w:p>
    <w:p w:rsidR="00B90DD3" w:rsidRDefault="00B90DD3" w:rsidP="00B90DD3">
      <w:pPr>
        <w:pStyle w:val="SangriaFrancesaArticulo"/>
      </w:pPr>
      <w:r w:rsidRPr="00B90DD3">
        <w:rPr>
          <w:rStyle w:val="TextoNormalNegritaCaracter"/>
        </w:rPr>
        <w:t>Artículo 108.1 párrafo 2.</w:t>
      </w:r>
      <w:r w:rsidRPr="00B90DD3">
        <w:rPr>
          <w:rStyle w:val="TextoNormalCaracter"/>
        </w:rPr>
        <w:t>-</w:t>
      </w:r>
      <w:r>
        <w:t xml:space="preserve"> Sentencia </w:t>
      </w:r>
      <w:hyperlink w:anchor="SENTENCIA_2019_153" w:history="1">
        <w:r w:rsidRPr="00B90DD3">
          <w:rPr>
            <w:rStyle w:val="TextoNormalCaracter"/>
          </w:rPr>
          <w:t>153/2019</w:t>
        </w:r>
      </w:hyperlink>
      <w:r>
        <w:t>.</w:t>
      </w:r>
    </w:p>
    <w:p w:rsidR="00B90DD3" w:rsidRDefault="00B90DD3" w:rsidP="00B90DD3">
      <w:pPr>
        <w:pStyle w:val="SangriaFrancesaArticulo"/>
      </w:pPr>
      <w:r w:rsidRPr="00B90DD3">
        <w:rPr>
          <w:rStyle w:val="TextoNormalNegritaCaracter"/>
        </w:rPr>
        <w:t>Artículo 108.2.</w:t>
      </w:r>
      <w:r w:rsidRPr="00B90DD3">
        <w:rPr>
          <w:rStyle w:val="TextoNormalCaracter"/>
        </w:rPr>
        <w:t>-</w:t>
      </w:r>
      <w:r>
        <w:t xml:space="preserve"> Sentencia </w:t>
      </w:r>
      <w:hyperlink w:anchor="SENTENCIA_2019_153" w:history="1">
        <w:r w:rsidRPr="00B90DD3">
          <w:rPr>
            <w:rStyle w:val="TextoNormalCaracter"/>
          </w:rPr>
          <w:t>153/2019</w:t>
        </w:r>
      </w:hyperlink>
      <w:r>
        <w:t>.</w:t>
      </w:r>
    </w:p>
    <w:p w:rsidR="00B90DD3" w:rsidRDefault="00B90DD3" w:rsidP="00B90DD3">
      <w:pPr>
        <w:pStyle w:val="SangriaIzquierdaArticulo"/>
      </w:pPr>
      <w:r>
        <w:t xml:space="preserve">Auto </w:t>
      </w:r>
      <w:hyperlink w:anchor="AUTO_2019_118" w:history="1">
        <w:r w:rsidRPr="00B90DD3">
          <w:rPr>
            <w:rStyle w:val="TextoNormalCaracter"/>
          </w:rPr>
          <w:t>118/2019</w:t>
        </w:r>
      </w:hyperlink>
      <w:r>
        <w:t>.</w:t>
      </w:r>
    </w:p>
    <w:p w:rsidR="00B90DD3" w:rsidRDefault="00B90DD3" w:rsidP="00B90DD3">
      <w:pPr>
        <w:pStyle w:val="SangriaIzquierdaArticulo"/>
      </w:pPr>
    </w:p>
    <w:p w:rsidR="00B90DD3" w:rsidRDefault="00B90DD3" w:rsidP="00B90DD3">
      <w:pPr>
        <w:pStyle w:val="TextoNormalNegritaCursivandice"/>
      </w:pPr>
      <w:r>
        <w:t>Real Decreto Legislativo 2/2015, de 23 de octubre. Texto refundido de la Ley del estatuto de los trabajadores</w:t>
      </w:r>
    </w:p>
    <w:p w:rsidR="00B90DD3" w:rsidRDefault="00B90DD3" w:rsidP="00B90DD3">
      <w:pPr>
        <w:pStyle w:val="SangriaFrancesaArticulo"/>
      </w:pPr>
      <w:r w:rsidRPr="00B90DD3">
        <w:rPr>
          <w:rStyle w:val="TextoNormalNegritaCaracter"/>
        </w:rPr>
        <w:t>Artículo 52 d).</w:t>
      </w:r>
      <w:r w:rsidRPr="00B90DD3">
        <w:rPr>
          <w:rStyle w:val="TextoNormalCaracter"/>
        </w:rPr>
        <w:t>-</w:t>
      </w:r>
      <w:r>
        <w:t xml:space="preserve"> Sentencia </w:t>
      </w:r>
      <w:hyperlink w:anchor="SENTENCIA_2019_118" w:history="1">
        <w:r w:rsidRPr="00B90DD3">
          <w:rPr>
            <w:rStyle w:val="TextoNormalCaracter"/>
          </w:rPr>
          <w:t>118/2019</w:t>
        </w:r>
      </w:hyperlink>
      <w:r>
        <w:t>.</w:t>
      </w:r>
    </w:p>
    <w:p w:rsidR="00B90DD3" w:rsidRDefault="00B90DD3" w:rsidP="00B90DD3">
      <w:pPr>
        <w:pStyle w:val="SangriaFrancesaArticulo"/>
      </w:pPr>
    </w:p>
    <w:p w:rsidR="00B90DD3" w:rsidRDefault="00B90DD3" w:rsidP="00B90DD3">
      <w:pPr>
        <w:pStyle w:val="TextoNormalNegritaCursivandice"/>
      </w:pPr>
      <w:r>
        <w:t>Real Decreto Legislativo 8/2015, de 30 de octubre. Texto refundido de la Ley general de la Seguridad Social</w:t>
      </w:r>
    </w:p>
    <w:p w:rsidR="00B90DD3" w:rsidRDefault="00B90DD3" w:rsidP="00B90DD3">
      <w:pPr>
        <w:pStyle w:val="SangriaFrancesaArticulo"/>
      </w:pPr>
      <w:r w:rsidRPr="00B90DD3">
        <w:rPr>
          <w:rStyle w:val="TextoNormalNegritaCaracter"/>
        </w:rPr>
        <w:t>Artículo 59.1.</w:t>
      </w:r>
      <w:r w:rsidRPr="00B90DD3">
        <w:rPr>
          <w:rStyle w:val="TextoNormalCaracter"/>
        </w:rPr>
        <w:t>-</w:t>
      </w:r>
      <w:r>
        <w:t xml:space="preserve"> Auto </w:t>
      </w:r>
      <w:hyperlink w:anchor="AUTO_2019_133" w:history="1">
        <w:r w:rsidRPr="00B90DD3">
          <w:rPr>
            <w:rStyle w:val="TextoNormalCaracter"/>
          </w:rPr>
          <w:t>133/2019</w:t>
        </w:r>
      </w:hyperlink>
      <w:r>
        <w:t>.</w:t>
      </w:r>
    </w:p>
    <w:p w:rsidR="00B90DD3" w:rsidRDefault="00B90DD3" w:rsidP="00B90DD3">
      <w:pPr>
        <w:pStyle w:val="SangriaFrancesaArticulo"/>
      </w:pPr>
      <w:r w:rsidRPr="00B90DD3">
        <w:rPr>
          <w:rStyle w:val="TextoNormalNegritaCaracter"/>
        </w:rPr>
        <w:t>Artículo 221.1.</w:t>
      </w:r>
      <w:r w:rsidRPr="00B90DD3">
        <w:rPr>
          <w:rStyle w:val="TextoNormalCaracter"/>
        </w:rPr>
        <w:t>-</w:t>
      </w:r>
      <w:r>
        <w:t xml:space="preserve"> Auto </w:t>
      </w:r>
      <w:hyperlink w:anchor="AUTO_2019_133" w:history="1">
        <w:r w:rsidRPr="00B90DD3">
          <w:rPr>
            <w:rStyle w:val="TextoNormalCaracter"/>
          </w:rPr>
          <w:t>133/2019</w:t>
        </w:r>
      </w:hyperlink>
      <w:r>
        <w:t>.</w:t>
      </w:r>
    </w:p>
    <w:p w:rsidR="00B90DD3" w:rsidRDefault="00B90DD3" w:rsidP="00B90DD3">
      <w:pPr>
        <w:pStyle w:val="SangriaFrancesaArticulo"/>
      </w:pPr>
    </w:p>
    <w:p w:rsidR="00B90DD3" w:rsidRDefault="00B90DD3" w:rsidP="00B90DD3">
      <w:pPr>
        <w:pStyle w:val="TextoNormalNegritaCursivandice"/>
      </w:pPr>
      <w:r>
        <w:t>Ley 6/2018, de 3 de julio. Presupuestos generales del Estado para el año 2018</w:t>
      </w:r>
    </w:p>
    <w:p w:rsidR="00B90DD3" w:rsidRDefault="00B90DD3" w:rsidP="00B90DD3">
      <w:pPr>
        <w:pStyle w:val="SangriaFrancesaArticulo"/>
      </w:pPr>
      <w:r w:rsidRPr="00B90DD3">
        <w:rPr>
          <w:rStyle w:val="TextoNormalNegritaCaracter"/>
        </w:rPr>
        <w:t>Disposición adicional centésima vigésima.</w:t>
      </w:r>
      <w:r w:rsidRPr="00B90DD3">
        <w:rPr>
          <w:rStyle w:val="TextoNormalCaracter"/>
        </w:rPr>
        <w:t>-</w:t>
      </w:r>
      <w:r>
        <w:t xml:space="preserve"> Sentencia </w:t>
      </w:r>
      <w:hyperlink w:anchor="SENTENCIA_2019_133" w:history="1">
        <w:r w:rsidRPr="00B90DD3">
          <w:rPr>
            <w:rStyle w:val="TextoNormalCaracter"/>
          </w:rPr>
          <w:t>133/2019</w:t>
        </w:r>
      </w:hyperlink>
      <w:r>
        <w:t>.</w:t>
      </w:r>
    </w:p>
    <w:p w:rsidR="00B90DD3" w:rsidRDefault="00B90DD3" w:rsidP="00B90DD3">
      <w:pPr>
        <w:pStyle w:val="SangriaFrancesaArticulo"/>
      </w:pPr>
      <w:r w:rsidRPr="00B90DD3">
        <w:rPr>
          <w:rStyle w:val="TextoNormalNegritaCaracter"/>
        </w:rPr>
        <w:t>Disposición adicional centésima vigésima, apartado 4.6 inciso "por el Servicio Público de Empleo Estatal".</w:t>
      </w:r>
      <w:r w:rsidRPr="00B90DD3">
        <w:rPr>
          <w:rStyle w:val="TextoNormalCaracter"/>
        </w:rPr>
        <w:t>-</w:t>
      </w:r>
      <w:r>
        <w:t xml:space="preserve"> Sentencia </w:t>
      </w:r>
      <w:hyperlink w:anchor="SENTENCIA_2019_133" w:history="1">
        <w:r w:rsidRPr="00B90DD3">
          <w:rPr>
            <w:rStyle w:val="TextoNormalCaracter"/>
          </w:rPr>
          <w:t>133/2019</w:t>
        </w:r>
      </w:hyperlink>
      <w:r>
        <w:t xml:space="preserve"> (anula).</w:t>
      </w:r>
    </w:p>
    <w:p w:rsidR="00B90DD3" w:rsidRDefault="00B90DD3" w:rsidP="00B90DD3">
      <w:pPr>
        <w:pStyle w:val="SangriaFrancesaArticulo"/>
      </w:pPr>
      <w:r w:rsidRPr="00B90DD3">
        <w:rPr>
          <w:rStyle w:val="TextoNormalNegritaCaracter"/>
        </w:rPr>
        <w:t>Disposición adicional centésima vigésima, apartado 5.1 inciso "en la oficina de prestaciones del Servicio Público de Empleo Estatal que le corresponda por su domicilio".</w:t>
      </w:r>
      <w:r w:rsidRPr="00B90DD3">
        <w:rPr>
          <w:rStyle w:val="TextoNormalCaracter"/>
        </w:rPr>
        <w:t>-</w:t>
      </w:r>
      <w:r>
        <w:t xml:space="preserve"> Sentencia </w:t>
      </w:r>
      <w:hyperlink w:anchor="SENTENCIA_2019_133" w:history="1">
        <w:r w:rsidRPr="00B90DD3">
          <w:rPr>
            <w:rStyle w:val="TextoNormalCaracter"/>
          </w:rPr>
          <w:t>133/2019</w:t>
        </w:r>
      </w:hyperlink>
      <w:r>
        <w:t xml:space="preserve"> (anula).</w:t>
      </w:r>
    </w:p>
    <w:p w:rsidR="00B90DD3" w:rsidRDefault="00B90DD3" w:rsidP="00B90DD3">
      <w:pPr>
        <w:pStyle w:val="SangriaFrancesaArticulo"/>
      </w:pPr>
      <w:r w:rsidRPr="00B90DD3">
        <w:rPr>
          <w:rStyle w:val="TextoNormalNegritaCaracter"/>
        </w:rPr>
        <w:t>Disposición adicional centésima vigésima, apartado 5.2.</w:t>
      </w:r>
      <w:r w:rsidRPr="00B90DD3">
        <w:rPr>
          <w:rStyle w:val="TextoNormalCaracter"/>
        </w:rPr>
        <w:t>-</w:t>
      </w:r>
      <w:r>
        <w:t xml:space="preserve"> Sentencia </w:t>
      </w:r>
      <w:hyperlink w:anchor="SENTENCIA_2019_133" w:history="1">
        <w:r w:rsidRPr="00B90DD3">
          <w:rPr>
            <w:rStyle w:val="TextoNormalCaracter"/>
          </w:rPr>
          <w:t>133/2019</w:t>
        </w:r>
      </w:hyperlink>
      <w:r>
        <w:t xml:space="preserve"> (anula).</w:t>
      </w:r>
    </w:p>
    <w:p w:rsidR="00B90DD3" w:rsidRDefault="00B90DD3" w:rsidP="00B90DD3">
      <w:pPr>
        <w:pStyle w:val="SangriaFrancesaArticulo"/>
      </w:pPr>
      <w:r w:rsidRPr="00B90DD3">
        <w:rPr>
          <w:rStyle w:val="TextoNormalNegritaCaracter"/>
        </w:rPr>
        <w:t>Disposición adicional centésima vigésima, apartado 6.1.</w:t>
      </w:r>
      <w:r w:rsidRPr="00B90DD3">
        <w:rPr>
          <w:rStyle w:val="TextoNormalCaracter"/>
        </w:rPr>
        <w:t>-</w:t>
      </w:r>
      <w:r>
        <w:t xml:space="preserve"> Sentencia </w:t>
      </w:r>
      <w:hyperlink w:anchor="SENTENCIA_2019_133" w:history="1">
        <w:r w:rsidRPr="00B90DD3">
          <w:rPr>
            <w:rStyle w:val="TextoNormalCaracter"/>
          </w:rPr>
          <w:t>133/2019</w:t>
        </w:r>
      </w:hyperlink>
      <w:r>
        <w:t xml:space="preserve"> (anula).</w:t>
      </w:r>
    </w:p>
    <w:p w:rsidR="00B90DD3" w:rsidRDefault="00B90DD3" w:rsidP="00B90DD3">
      <w:pPr>
        <w:pStyle w:val="SangriaFrancesaArticulo"/>
      </w:pPr>
      <w:r w:rsidRPr="00B90DD3">
        <w:rPr>
          <w:rStyle w:val="TextoNormalNegritaCaracter"/>
        </w:rPr>
        <w:t>Disposición adicional centésima vigésima, apartado 6.3 inciso "previa reclamación ante el Servicio Público de Empleo Estatal".</w:t>
      </w:r>
      <w:r w:rsidRPr="00B90DD3">
        <w:rPr>
          <w:rStyle w:val="TextoNormalCaracter"/>
        </w:rPr>
        <w:t>-</w:t>
      </w:r>
      <w:r>
        <w:t xml:space="preserve"> Sentencia </w:t>
      </w:r>
      <w:hyperlink w:anchor="SENTENCIA_2019_133" w:history="1">
        <w:r w:rsidRPr="00B90DD3">
          <w:rPr>
            <w:rStyle w:val="TextoNormalCaracter"/>
          </w:rPr>
          <w:t>133/2019</w:t>
        </w:r>
      </w:hyperlink>
      <w:r>
        <w:t xml:space="preserve"> (anula).</w:t>
      </w:r>
    </w:p>
    <w:p w:rsidR="00B90DD3" w:rsidRDefault="00B90DD3" w:rsidP="00B90DD3">
      <w:pPr>
        <w:pStyle w:val="SangriaFrancesaArticulo"/>
      </w:pPr>
      <w:r w:rsidRPr="00B90DD3">
        <w:rPr>
          <w:rStyle w:val="TextoNormalNegritaCaracter"/>
        </w:rPr>
        <w:t>Disposición adicional centésima vigésima, apartado 7.3.</w:t>
      </w:r>
      <w:r w:rsidRPr="00B90DD3">
        <w:rPr>
          <w:rStyle w:val="TextoNormalCaracter"/>
        </w:rPr>
        <w:t>-</w:t>
      </w:r>
      <w:r>
        <w:t xml:space="preserve"> Sentencia </w:t>
      </w:r>
      <w:hyperlink w:anchor="SENTENCIA_2019_133" w:history="1">
        <w:r w:rsidRPr="00B90DD3">
          <w:rPr>
            <w:rStyle w:val="TextoNormalCaracter"/>
          </w:rPr>
          <w:t>133/2019</w:t>
        </w:r>
      </w:hyperlink>
      <w:r>
        <w:t xml:space="preserve"> (anula).</w:t>
      </w:r>
    </w:p>
    <w:p w:rsidR="00B90DD3" w:rsidRDefault="00B90DD3" w:rsidP="00B90DD3">
      <w:pPr>
        <w:pStyle w:val="SangriaFrancesaArticulo"/>
      </w:pPr>
      <w:r w:rsidRPr="00B90DD3">
        <w:rPr>
          <w:rStyle w:val="TextoNormalNegritaCaracter"/>
        </w:rPr>
        <w:t>Disposición final cuadragésima, apartado 5.</w:t>
      </w:r>
      <w:r w:rsidRPr="00B90DD3">
        <w:rPr>
          <w:rStyle w:val="TextoNormalCaracter"/>
        </w:rPr>
        <w:t>-</w:t>
      </w:r>
      <w:r>
        <w:t xml:space="preserve"> Sentencia </w:t>
      </w:r>
      <w:hyperlink w:anchor="SENTENCIA_2019_133" w:history="1">
        <w:r w:rsidRPr="00B90DD3">
          <w:rPr>
            <w:rStyle w:val="TextoNormalCaracter"/>
          </w:rPr>
          <w:t>133/2019</w:t>
        </w:r>
      </w:hyperlink>
      <w:r>
        <w:t>.</w:t>
      </w:r>
    </w:p>
    <w:p w:rsidR="00B90DD3" w:rsidRDefault="00B90DD3" w:rsidP="00B90DD3">
      <w:pPr>
        <w:pStyle w:val="SangriaFrancesaArticulo"/>
      </w:pPr>
      <w:r w:rsidRPr="00B90DD3">
        <w:rPr>
          <w:rStyle w:val="TextoNormalNegritaCaracter"/>
        </w:rPr>
        <w:t>Disposición final cuadragésima, apartado 7.</w:t>
      </w:r>
      <w:r w:rsidRPr="00B90DD3">
        <w:rPr>
          <w:rStyle w:val="TextoNormalCaracter"/>
        </w:rPr>
        <w:t>-</w:t>
      </w:r>
      <w:r>
        <w:t xml:space="preserve"> Sentencia </w:t>
      </w:r>
      <w:hyperlink w:anchor="SENTENCIA_2019_133" w:history="1">
        <w:r w:rsidRPr="00B90DD3">
          <w:rPr>
            <w:rStyle w:val="TextoNormalCaracter"/>
          </w:rPr>
          <w:t>133/2019</w:t>
        </w:r>
      </w:hyperlink>
      <w:r>
        <w:t>.</w:t>
      </w:r>
    </w:p>
    <w:p w:rsidR="00B90DD3" w:rsidRDefault="00B90DD3" w:rsidP="00B90DD3">
      <w:pPr>
        <w:pStyle w:val="SangriaFrancesaArticulo"/>
      </w:pPr>
    </w:p>
    <w:p w:rsidR="00B90DD3" w:rsidRDefault="00B90DD3" w:rsidP="00B90DD3">
      <w:pPr>
        <w:pStyle w:val="TextoNormalNegritaCursivandice"/>
      </w:pPr>
      <w:r>
        <w:t>Real Decreto-ley 28/2018, de 28 de diciembre. Revaloriza las pensiones públicas y otras medidas urgentes en materia social, laboral y de empleo.</w:t>
      </w:r>
    </w:p>
    <w:p w:rsidR="00B90DD3" w:rsidRDefault="00B90DD3" w:rsidP="00B90DD3">
      <w:pPr>
        <w:pStyle w:val="SangriaFrancesaArticulo"/>
      </w:pPr>
      <w:r w:rsidRPr="00B90DD3">
        <w:rPr>
          <w:rStyle w:val="TextoNormalNegritaCaracter"/>
        </w:rPr>
        <w:t>Disposición transitoria octava.</w:t>
      </w:r>
      <w:r w:rsidRPr="00B90DD3">
        <w:rPr>
          <w:rStyle w:val="TextoNormalCaracter"/>
        </w:rPr>
        <w:t>-</w:t>
      </w:r>
      <w:r>
        <w:t xml:space="preserve"> Sentencia </w:t>
      </w:r>
      <w:hyperlink w:anchor="SENTENCIA_2019_133" w:history="1">
        <w:r w:rsidRPr="00B90DD3">
          <w:rPr>
            <w:rStyle w:val="TextoNormalCaracter"/>
          </w:rPr>
          <w:t>133/2019</w:t>
        </w:r>
      </w:hyperlink>
      <w:r>
        <w:t>.</w:t>
      </w:r>
    </w:p>
    <w:p w:rsidR="00B90DD3" w:rsidRDefault="00B90DD3" w:rsidP="00B90DD3">
      <w:pPr>
        <w:pStyle w:val="SangriaFrancesaArticulo"/>
      </w:pPr>
      <w:r w:rsidRPr="00B90DD3">
        <w:rPr>
          <w:rStyle w:val="TextoNormalNegritaCaracter"/>
        </w:rPr>
        <w:t>Disposición derogatoria única, apartado 2 d).</w:t>
      </w:r>
      <w:r w:rsidRPr="00B90DD3">
        <w:rPr>
          <w:rStyle w:val="TextoNormalCaracter"/>
        </w:rPr>
        <w:t>-</w:t>
      </w:r>
      <w:r>
        <w:t xml:space="preserve"> Sentencia </w:t>
      </w:r>
      <w:hyperlink w:anchor="SENTENCIA_2019_133" w:history="1">
        <w:r w:rsidRPr="00B90DD3">
          <w:rPr>
            <w:rStyle w:val="TextoNormalCaracter"/>
          </w:rPr>
          <w:t>133/2019</w:t>
        </w:r>
      </w:hyperlink>
      <w:r>
        <w:t>.</w:t>
      </w:r>
    </w:p>
    <w:p w:rsidR="00B90DD3" w:rsidRDefault="00B90DD3" w:rsidP="00B90DD3">
      <w:pPr>
        <w:pStyle w:val="SangriaFrancesaArticulo"/>
      </w:pPr>
      <w:r w:rsidRPr="00B90DD3">
        <w:rPr>
          <w:rStyle w:val="TextoNormalNegritaCaracter"/>
        </w:rPr>
        <w:t>Disposición derogatoria única, apartado 2 e).</w:t>
      </w:r>
      <w:r w:rsidRPr="00B90DD3">
        <w:rPr>
          <w:rStyle w:val="TextoNormalCaracter"/>
        </w:rPr>
        <w:t>-</w:t>
      </w:r>
      <w:r>
        <w:t xml:space="preserve"> Sentencia </w:t>
      </w:r>
      <w:hyperlink w:anchor="SENTENCIA_2019_133" w:history="1">
        <w:r w:rsidRPr="00B90DD3">
          <w:rPr>
            <w:rStyle w:val="TextoNormalCaracter"/>
          </w:rPr>
          <w:t>133/2019</w:t>
        </w:r>
      </w:hyperlink>
      <w:r>
        <w:t>.</w:t>
      </w:r>
    </w:p>
    <w:p w:rsidR="00B90DD3" w:rsidRDefault="00B90DD3" w:rsidP="00B90DD3">
      <w:pPr>
        <w:pStyle w:val="TextoNormal"/>
      </w:pPr>
    </w:p>
    <w:p w:rsidR="00B90DD3" w:rsidRDefault="00B90DD3" w:rsidP="00B90DD3">
      <w:pPr>
        <w:pStyle w:val="SangriaFrancesaArticulo"/>
      </w:pPr>
      <w:bookmarkStart w:id="147" w:name="INDICE22806"/>
    </w:p>
    <w:bookmarkEnd w:id="147"/>
    <w:p w:rsidR="00B90DD3" w:rsidRDefault="00B90DD3" w:rsidP="00B90DD3">
      <w:pPr>
        <w:pStyle w:val="TextoIndiceNivel2"/>
        <w:suppressAutoHyphens/>
      </w:pPr>
      <w:r>
        <w:t>B) Disposiciones con fuerza de ley de las Comunidades Autónomas</w:t>
      </w:r>
    </w:p>
    <w:p w:rsidR="00B90DD3" w:rsidRDefault="00B90DD3" w:rsidP="00B90DD3">
      <w:pPr>
        <w:pStyle w:val="TextoNormal"/>
      </w:pPr>
    </w:p>
    <w:p w:rsidR="00B90DD3" w:rsidRDefault="00B90DD3" w:rsidP="00B90DD3">
      <w:pPr>
        <w:pStyle w:val="TextoIndiceNivel2"/>
      </w:pPr>
    </w:p>
    <w:p w:rsidR="00B90DD3" w:rsidRDefault="00B90DD3" w:rsidP="00B90DD3">
      <w:pPr>
        <w:pStyle w:val="TextoNormalNegritaCentrado"/>
        <w:suppressAutoHyphens/>
      </w:pPr>
      <w:r w:rsidRPr="00B90DD3">
        <w:rPr>
          <w:rStyle w:val="TextoNormalNegritaCentradoSombreado"/>
        </w:rPr>
        <w:t>B.1) Aragón</w:t>
      </w:r>
    </w:p>
    <w:p w:rsidR="00B90DD3" w:rsidRDefault="00B90DD3" w:rsidP="00B90DD3">
      <w:pPr>
        <w:pStyle w:val="TextoNormalNegritaCentrado"/>
      </w:pPr>
    </w:p>
    <w:p w:rsidR="00B90DD3" w:rsidRDefault="00B90DD3" w:rsidP="00B90DD3">
      <w:pPr>
        <w:pStyle w:val="TextoNormalNegritaCursivandice"/>
      </w:pPr>
      <w:r>
        <w:t>Ley de las Cortes de Aragón 8/2018, de 28 de junio. Actualización de los derechos históricos de Aragón.</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Artículos 1 a 10.</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Artículos 2 a 5.</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3.4.</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6.1 inciso "como sucesores de las instituciones del antiguo Reino de Aragón".</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6.3 inciso "al asilo".</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7.1 c).</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8 b).</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10.1.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10.2.</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11.1.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14.1.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14.2.</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14.3.</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Artículos 14 a 22.</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15.</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16.3.</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18.1 inciso "tiene su origen histórico en la Diputación del Reino".</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20.</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25.</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Artículos 25 a 27.</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26.1.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26.2.</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26.3.</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29.</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Artículos 31 a 33.</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32 a).</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33.3.</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Artículo 33.5.</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Disposición adicional segunda.</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Disposición adicional segunda, apartado 1 párrafo 1 inciso "y sus derechos históricos".</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Disposición adicional segunda, apartado 1 párrafo 1 salvo "y sus derechos históricos".</w:t>
      </w:r>
      <w:r w:rsidRPr="00B90DD3">
        <w:rPr>
          <w:rStyle w:val="TextoNormalCaracter"/>
        </w:rPr>
        <w:t>-</w:t>
      </w:r>
      <w:r>
        <w:t xml:space="preserve"> Sentencia </w:t>
      </w:r>
      <w:hyperlink w:anchor="SENTENCIA_2019_158" w:history="1">
        <w:r w:rsidRPr="00B90DD3">
          <w:rPr>
            <w:rStyle w:val="TextoNormalCaracter"/>
          </w:rPr>
          <w:t>158/2019</w:t>
        </w:r>
      </w:hyperlink>
      <w:r>
        <w:t xml:space="preserve"> (interpreta).</w:t>
      </w:r>
    </w:p>
    <w:p w:rsidR="00B90DD3" w:rsidRDefault="00B90DD3" w:rsidP="00B90DD3">
      <w:pPr>
        <w:pStyle w:val="SangriaFrancesaArticulo"/>
      </w:pPr>
      <w:r w:rsidRPr="00B90DD3">
        <w:rPr>
          <w:rStyle w:val="TextoNormalNegritaCaracter"/>
        </w:rPr>
        <w:t>Disposición adicional segunda, apartado 1 párrafo 2.</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Disposición adicional tercera.</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Disposición adicional sexta.</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Disposición final primera.</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Disposición final tercera.</w:t>
      </w:r>
      <w:r w:rsidRPr="00B90DD3">
        <w:rPr>
          <w:rStyle w:val="TextoNormalCaracter"/>
        </w:rPr>
        <w:t>-</w:t>
      </w:r>
      <w:r>
        <w:t xml:space="preserve"> Sentencia </w:t>
      </w:r>
      <w:hyperlink w:anchor="SENTENCIA_2019_158" w:history="1">
        <w:r w:rsidRPr="00B90DD3">
          <w:rPr>
            <w:rStyle w:val="TextoNormalCaracter"/>
          </w:rPr>
          <w:t>158/2019</w:t>
        </w:r>
      </w:hyperlink>
      <w:r>
        <w:t xml:space="preserve"> (anula).</w:t>
      </w:r>
    </w:p>
    <w:p w:rsidR="00B90DD3" w:rsidRDefault="00B90DD3" w:rsidP="00B90DD3">
      <w:pPr>
        <w:pStyle w:val="SangriaFrancesaArticulo"/>
      </w:pPr>
      <w:r w:rsidRPr="00B90DD3">
        <w:rPr>
          <w:rStyle w:val="TextoNormalNegritaCaracter"/>
        </w:rPr>
        <w:t>Disposición final cuarta.</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B.2) Baleares</w:t>
      </w:r>
    </w:p>
    <w:p w:rsidR="00B90DD3" w:rsidRDefault="00B90DD3" w:rsidP="00B90DD3">
      <w:pPr>
        <w:pStyle w:val="TextoNormalNegritaCentrado"/>
      </w:pPr>
    </w:p>
    <w:p w:rsidR="00B90DD3" w:rsidRDefault="00B90DD3" w:rsidP="00B90DD3">
      <w:pPr>
        <w:pStyle w:val="TextoNormalNegritaCursivandice"/>
      </w:pPr>
      <w:r>
        <w:t>Ley del Parlamento de las Illes Balears 12/2016, de 17 de agosto. Evaluación ambiental de las Illes Balears</w:t>
      </w:r>
    </w:p>
    <w:p w:rsidR="00B90DD3" w:rsidRDefault="00B90DD3" w:rsidP="00B90DD3">
      <w:pPr>
        <w:pStyle w:val="SangriaFrancesaArticulo"/>
      </w:pPr>
      <w:r w:rsidRPr="00B90DD3">
        <w:rPr>
          <w:rStyle w:val="TextoNormalNegritaCaracter"/>
        </w:rPr>
        <w:t>Artículo 9.1 a 4</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xml:space="preserve"> (interpreta).</w:t>
      </w:r>
    </w:p>
    <w:p w:rsidR="00B90DD3" w:rsidRDefault="00B90DD3" w:rsidP="00B90DD3">
      <w:pPr>
        <w:pStyle w:val="SangriaFrancesaArticulo"/>
      </w:pPr>
      <w:r w:rsidRPr="00B90DD3">
        <w:rPr>
          <w:rStyle w:val="TextoNormalNegritaCaracter"/>
        </w:rPr>
        <w:t>Artículo 9.1 inciso "del Consejo de Ministros"</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xml:space="preserve"> (anula).</w:t>
      </w:r>
    </w:p>
    <w:p w:rsidR="00B90DD3" w:rsidRDefault="00B90DD3" w:rsidP="00B90DD3">
      <w:pPr>
        <w:pStyle w:val="SangriaFrancesaArticulo"/>
      </w:pPr>
      <w:r w:rsidRPr="00B90DD3">
        <w:rPr>
          <w:rStyle w:val="TextoNormalNegritaCaracter"/>
        </w:rPr>
        <w:t>Artículo 14</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xml:space="preserve"> (interpreta).</w:t>
      </w:r>
    </w:p>
    <w:p w:rsidR="00B90DD3" w:rsidRDefault="00B90DD3" w:rsidP="00B90DD3">
      <w:pPr>
        <w:pStyle w:val="SangriaFrancesaArticulo"/>
      </w:pPr>
    </w:p>
    <w:p w:rsidR="00B90DD3" w:rsidRDefault="00B90DD3" w:rsidP="00B90DD3">
      <w:pPr>
        <w:pStyle w:val="TextoNormalNegritaCursivandice"/>
      </w:pPr>
      <w:r>
        <w:t>Ley del Parlamento de las Illes Balears 9/2018, de 31 de julio. Modifica la Ley 12/2016, de 17 de agosto, de evaluación ambiental de las Illes Balears</w:t>
      </w:r>
    </w:p>
    <w:p w:rsidR="00B90DD3" w:rsidRDefault="00B90DD3" w:rsidP="00B90DD3">
      <w:pPr>
        <w:pStyle w:val="SangriaFrancesaArticulo"/>
      </w:pPr>
      <w:r w:rsidRPr="00B90DD3">
        <w:rPr>
          <w:rStyle w:val="TextoNormalNegritaCaracter"/>
        </w:rPr>
        <w:t>Artículo único, apartado 3.</w:t>
      </w:r>
      <w:r w:rsidRPr="00B90DD3">
        <w:rPr>
          <w:rStyle w:val="TextoNormalCaracter"/>
        </w:rPr>
        <w:t>-</w:t>
      </w:r>
      <w:r>
        <w:t xml:space="preserve"> Sentencia </w:t>
      </w:r>
      <w:hyperlink w:anchor="SENTENCIA_2019_113" w:history="1">
        <w:r w:rsidRPr="00B90DD3">
          <w:rPr>
            <w:rStyle w:val="TextoNormalCaracter"/>
          </w:rPr>
          <w:t>113/2019</w:t>
        </w:r>
      </w:hyperlink>
      <w:r>
        <w:t>.</w:t>
      </w:r>
    </w:p>
    <w:p w:rsidR="00B90DD3" w:rsidRDefault="00B90DD3" w:rsidP="00B90DD3">
      <w:pPr>
        <w:pStyle w:val="SangriaFrancesaArticulo"/>
      </w:pPr>
      <w:r w:rsidRPr="00B90DD3">
        <w:rPr>
          <w:rStyle w:val="TextoNormalNegritaCaracter"/>
        </w:rPr>
        <w:t>Artículo único, apartado 6.</w:t>
      </w:r>
      <w:r w:rsidRPr="00B90DD3">
        <w:rPr>
          <w:rStyle w:val="TextoNormalCaracter"/>
        </w:rPr>
        <w:t>-</w:t>
      </w:r>
      <w:r>
        <w:t xml:space="preserve"> Sentencia </w:t>
      </w:r>
      <w:hyperlink w:anchor="SENTENCIA_2019_113" w:history="1">
        <w:r w:rsidRPr="00B90DD3">
          <w:rPr>
            <w:rStyle w:val="TextoNormalCaracter"/>
          </w:rPr>
          <w:t>113/2019</w:t>
        </w:r>
      </w:hyperlink>
      <w:r>
        <w:t>.</w:t>
      </w:r>
    </w:p>
    <w:p w:rsidR="00B90DD3" w:rsidRDefault="00B90DD3" w:rsidP="00B90DD3">
      <w:pPr>
        <w:pStyle w:val="SangriaFrancesaArticulo"/>
      </w:pPr>
    </w:p>
    <w:p w:rsidR="00B90DD3" w:rsidRDefault="00B90DD3" w:rsidP="00B90DD3">
      <w:pPr>
        <w:pStyle w:val="TextoNormalNegritaCursivandice"/>
      </w:pPr>
      <w:r>
        <w:t>Ley del Parlamento de las Illes Balears 13/2018, de 28 de diciembre. Caminos públicos y rutas senderistas de Mallorca y Menorca</w:t>
      </w:r>
    </w:p>
    <w:p w:rsidR="00B90DD3" w:rsidRDefault="00B90DD3" w:rsidP="00B90DD3">
      <w:pPr>
        <w:pStyle w:val="SangriaFrancesaArticulo"/>
      </w:pPr>
      <w:r w:rsidRPr="00B90DD3">
        <w:rPr>
          <w:rStyle w:val="TextoNormalNegritaCaracter"/>
        </w:rPr>
        <w:t>Artículo 50.</w:t>
      </w:r>
      <w:r w:rsidRPr="00B90DD3">
        <w:rPr>
          <w:rStyle w:val="TextoNormalCaracter"/>
        </w:rPr>
        <w:t>-</w:t>
      </w:r>
      <w:r>
        <w:t xml:space="preserve"> Sentencia </w:t>
      </w:r>
      <w:hyperlink w:anchor="SENTENCIA_2019_116" w:history="1">
        <w:r w:rsidRPr="00B90DD3">
          <w:rPr>
            <w:rStyle w:val="TextoNormalCaracter"/>
          </w:rPr>
          <w:t>116/2019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B.3) Canarias</w:t>
      </w:r>
    </w:p>
    <w:p w:rsidR="00B90DD3" w:rsidRDefault="00B90DD3" w:rsidP="00B90DD3">
      <w:pPr>
        <w:pStyle w:val="TextoNormalNegritaCentrado"/>
      </w:pPr>
    </w:p>
    <w:p w:rsidR="00B90DD3" w:rsidRDefault="00B90DD3" w:rsidP="00B90DD3">
      <w:pPr>
        <w:pStyle w:val="TextoNormalNegritaCursivandice"/>
      </w:pPr>
      <w:r>
        <w:t>Ley del Parlamento de Canarias 4/1999, de 15 de marzo. Patrimonio Histórico de Canarias</w:t>
      </w:r>
    </w:p>
    <w:p w:rsidR="00B90DD3" w:rsidRDefault="00B90DD3" w:rsidP="00B90DD3">
      <w:pPr>
        <w:pStyle w:val="SangriaFrancesaArticulo"/>
      </w:pPr>
      <w:r w:rsidRPr="00B90DD3">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B90DD3">
        <w:rPr>
          <w:rStyle w:val="TextoNormalCaracter"/>
        </w:rPr>
        <w:t>-</w:t>
      </w:r>
      <w:r>
        <w:t xml:space="preserve"> Sentencia </w:t>
      </w:r>
      <w:hyperlink w:anchor="SENTENCIA_2019_157" w:history="1">
        <w:r w:rsidRPr="00B90DD3">
          <w:rPr>
            <w:rStyle w:val="TextoNormalCaracter"/>
          </w:rPr>
          <w:t>157/2019</w:t>
        </w:r>
      </w:hyperlink>
      <w:r>
        <w:t xml:space="preserve"> (anula).</w:t>
      </w:r>
    </w:p>
    <w:p w:rsidR="00B90DD3" w:rsidRDefault="00B90DD3" w:rsidP="00B90DD3">
      <w:pPr>
        <w:pStyle w:val="SangriaFrancesaArticulo"/>
      </w:pPr>
    </w:p>
    <w:p w:rsidR="00B90DD3" w:rsidRDefault="00B90DD3" w:rsidP="00B90DD3">
      <w:pPr>
        <w:pStyle w:val="TextoNormalNegritaCursivandice"/>
      </w:pPr>
      <w:r>
        <w:t>Ley del Parlamento de Canarias 7/2011, de 5 de abril. Actividades clasificadas y espectáculos públicos y otras medidas administrativas complementarias</w:t>
      </w:r>
    </w:p>
    <w:p w:rsidR="00B90DD3" w:rsidRDefault="00B90DD3" w:rsidP="00B90DD3">
      <w:pPr>
        <w:pStyle w:val="SangriaFrancesaArticulo"/>
      </w:pPr>
      <w:r w:rsidRPr="00B90DD3">
        <w:rPr>
          <w:rStyle w:val="TextoNormalNegritaCaracter"/>
        </w:rPr>
        <w:t>Artáiculo 63.9.</w:t>
      </w:r>
      <w:r w:rsidRPr="00B90DD3">
        <w:rPr>
          <w:rStyle w:val="TextoNormalCaracter"/>
        </w:rPr>
        <w:t>-</w:t>
      </w:r>
      <w:r>
        <w:t xml:space="preserve"> Auto </w:t>
      </w:r>
      <w:hyperlink w:anchor="AUTO_2019_167" w:history="1">
        <w:r w:rsidRPr="00B90DD3">
          <w:rPr>
            <w:rStyle w:val="TextoNormalCaracter"/>
          </w:rPr>
          <w:t>167/2019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B.4) Castilla-La Mancha</w:t>
      </w:r>
    </w:p>
    <w:p w:rsidR="00B90DD3" w:rsidRDefault="00B90DD3" w:rsidP="00B90DD3">
      <w:pPr>
        <w:pStyle w:val="TextoNormalNegritaCentrado"/>
      </w:pPr>
    </w:p>
    <w:p w:rsidR="00B90DD3" w:rsidRDefault="00B90DD3" w:rsidP="00B90DD3">
      <w:pPr>
        <w:pStyle w:val="TextoNormalNegritaCursivandice"/>
      </w:pPr>
      <w:r>
        <w:t>Ley de las Cortes de Castilla-La Mancha 10/1999, de 26 de mayo. Creación de Colegios Profesionales de Castilla-La Mancha</w:t>
      </w:r>
    </w:p>
    <w:p w:rsidR="00B90DD3" w:rsidRDefault="00B90DD3" w:rsidP="00B90DD3">
      <w:pPr>
        <w:pStyle w:val="SangriaFrancesaArticulo"/>
      </w:pPr>
      <w:r w:rsidRPr="00B90DD3">
        <w:rPr>
          <w:rStyle w:val="TextoNormalNegritaCaracter"/>
        </w:rPr>
        <w:t>Artículo 8 inciso 2.</w:t>
      </w:r>
      <w:r w:rsidRPr="00B90DD3">
        <w:rPr>
          <w:rStyle w:val="TextoNormalCaracter"/>
        </w:rPr>
        <w:t>-</w:t>
      </w:r>
      <w:r>
        <w:t xml:space="preserve"> Auto </w:t>
      </w:r>
      <w:hyperlink w:anchor="AUTO_2019_117" w:history="1">
        <w:r w:rsidRPr="00B90DD3">
          <w:rPr>
            <w:rStyle w:val="TextoNormalCaracter"/>
          </w:rPr>
          <w:t>117/2019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B.5) Cataluña</w:t>
      </w:r>
    </w:p>
    <w:p w:rsidR="00B90DD3" w:rsidRDefault="00B90DD3" w:rsidP="00B90DD3">
      <w:pPr>
        <w:pStyle w:val="TextoNormalNegritaCentrado"/>
      </w:pPr>
    </w:p>
    <w:p w:rsidR="00B90DD3" w:rsidRDefault="00B90DD3" w:rsidP="00B90DD3">
      <w:pPr>
        <w:pStyle w:val="TextoNormalNegritaCursivandice"/>
      </w:pPr>
      <w:r>
        <w:t>Ley del Parlamento de Cataluña 5/2012, de 20 de marzo. Medidas fiscales, financieras y administrativas y de creación del impuesto sobre las estancias en establecimientos turísticos</w:t>
      </w:r>
    </w:p>
    <w:p w:rsidR="00B90DD3" w:rsidRDefault="00B90DD3" w:rsidP="00B90DD3">
      <w:pPr>
        <w:pStyle w:val="SangriaFrancesaArticulo"/>
      </w:pPr>
      <w:r w:rsidRPr="00B90DD3">
        <w:rPr>
          <w:rStyle w:val="TextoNormalNegritaCaracter"/>
        </w:rPr>
        <w:t>Disposición adicional decimotercera.</w:t>
      </w:r>
      <w:r w:rsidRPr="00B90DD3">
        <w:rPr>
          <w:rStyle w:val="TextoNormalCaracter"/>
        </w:rPr>
        <w:t>-</w:t>
      </w:r>
      <w:r>
        <w:t xml:space="preserve"> Sentencia </w:t>
      </w:r>
      <w:hyperlink w:anchor="SENTENCIA_2019_177" w:history="1">
        <w:r w:rsidRPr="00B90DD3">
          <w:rPr>
            <w:rStyle w:val="TextoNormalCaracter"/>
          </w:rPr>
          <w:t>177/2019</w:t>
        </w:r>
      </w:hyperlink>
      <w:r>
        <w:t>.</w:t>
      </w:r>
    </w:p>
    <w:p w:rsidR="00B90DD3" w:rsidRDefault="00B90DD3" w:rsidP="00B90DD3">
      <w:pPr>
        <w:pStyle w:val="SangriaFrancesaArticulo"/>
      </w:pPr>
      <w:r w:rsidRPr="00B90DD3">
        <w:rPr>
          <w:rStyle w:val="TextoNormalNegritaCaracter"/>
        </w:rPr>
        <w:t>Disposición adicional decimotercera inciso "y del personal laboral del Instituto Catalán de la Salud al que son aplicables las mismas condiciones que al personal estatutario".</w:t>
      </w:r>
      <w:r w:rsidRPr="00B90DD3">
        <w:rPr>
          <w:rStyle w:val="TextoNormalCaracter"/>
        </w:rPr>
        <w:t>-</w:t>
      </w:r>
      <w:r>
        <w:t xml:space="preserve"> Sentencia </w:t>
      </w:r>
      <w:hyperlink w:anchor="SENTENCIA_2019_177" w:history="1">
        <w:r w:rsidRPr="00B90DD3">
          <w:rPr>
            <w:rStyle w:val="TextoNormalCaracter"/>
          </w:rPr>
          <w:t>177/2019</w:t>
        </w:r>
      </w:hyperlink>
      <w:r>
        <w:t xml:space="preserve"> (anula).</w:t>
      </w:r>
    </w:p>
    <w:p w:rsidR="00B90DD3" w:rsidRDefault="00B90DD3" w:rsidP="00B90DD3">
      <w:pPr>
        <w:pStyle w:val="SangriaFrancesaArticulo"/>
      </w:pPr>
    </w:p>
    <w:p w:rsidR="00B90DD3" w:rsidRDefault="00B90DD3" w:rsidP="00B90DD3">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32" w:history="1">
        <w:r w:rsidRPr="00B90DD3">
          <w:rPr>
            <w:rStyle w:val="TextoNormalCaracter"/>
          </w:rPr>
          <w:t>132/2019</w:t>
        </w:r>
      </w:hyperlink>
      <w:r>
        <w:t xml:space="preserve"> (anula parcialmente).</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32" w:history="1">
        <w:r w:rsidRPr="00B90DD3">
          <w:rPr>
            <w:rStyle w:val="TextoNormalCaracter"/>
          </w:rPr>
          <w:t>132/2019</w:t>
        </w:r>
      </w:hyperlink>
      <w:r>
        <w:t>.</w:t>
      </w:r>
    </w:p>
    <w:p w:rsidR="00B90DD3" w:rsidRDefault="00B90DD3" w:rsidP="00B90DD3">
      <w:pPr>
        <w:pStyle w:val="SangriaFrancesaArticulo"/>
      </w:pPr>
    </w:p>
    <w:p w:rsidR="00B90DD3" w:rsidRDefault="00B90DD3" w:rsidP="00B90DD3">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B90DD3" w:rsidRDefault="00B90DD3" w:rsidP="00B90DD3">
      <w:pPr>
        <w:pStyle w:val="SangriaFrancesaArticulo"/>
      </w:pPr>
      <w:r w:rsidRPr="00B90DD3">
        <w:rPr>
          <w:rStyle w:val="TextoNormalNegritaCaracter"/>
        </w:rPr>
        <w:t>Artículo 621-54.3.</w:t>
      </w:r>
      <w:r w:rsidRPr="00B90DD3">
        <w:rPr>
          <w:rStyle w:val="TextoNormalCaracter"/>
        </w:rPr>
        <w:t>-</w:t>
      </w:r>
      <w:r>
        <w:t xml:space="preserve"> Sentencia </w:t>
      </w:r>
      <w:hyperlink w:anchor="SENTENCIA_2019_132" w:history="1">
        <w:r w:rsidRPr="00B90DD3">
          <w:rPr>
            <w:rStyle w:val="TextoNormalCaracter"/>
          </w:rPr>
          <w:t>132/2019</w:t>
        </w:r>
      </w:hyperlink>
      <w:r>
        <w:t xml:space="preserve"> (anula parcialmente).</w:t>
      </w:r>
    </w:p>
    <w:p w:rsidR="00B90DD3" w:rsidRDefault="00B90DD3" w:rsidP="00B90DD3">
      <w:pPr>
        <w:pStyle w:val="SangriaFrancesaArticulo"/>
      </w:pPr>
      <w:r w:rsidRPr="00B90DD3">
        <w:rPr>
          <w:rStyle w:val="TextoNormalNegritaCaracter"/>
        </w:rPr>
        <w:t>Artículos 621-1 a 621-54.</w:t>
      </w:r>
      <w:r w:rsidRPr="00B90DD3">
        <w:rPr>
          <w:rStyle w:val="TextoNormalCaracter"/>
        </w:rPr>
        <w:t>-</w:t>
      </w:r>
      <w:r>
        <w:t xml:space="preserve"> Sentencia </w:t>
      </w:r>
      <w:hyperlink w:anchor="SENTENCIA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Artículos 621-56 a 621-57.</w:t>
      </w:r>
      <w:r w:rsidRPr="00B90DD3">
        <w:rPr>
          <w:rStyle w:val="TextoNormalCaracter"/>
        </w:rPr>
        <w:t>-</w:t>
      </w:r>
      <w:r>
        <w:t xml:space="preserve"> Sentencia </w:t>
      </w:r>
      <w:hyperlink w:anchor="SENTENCIA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Artículos 622-21 a 622-42.</w:t>
      </w:r>
      <w:r w:rsidRPr="00B90DD3">
        <w:rPr>
          <w:rStyle w:val="TextoNormalCaracter"/>
        </w:rPr>
        <w:t>-</w:t>
      </w:r>
      <w:r>
        <w:t xml:space="preserve"> Sentencia </w:t>
      </w:r>
      <w:hyperlink w:anchor="SENTENCIA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Disposición transitoria primera.</w:t>
      </w:r>
      <w:r w:rsidRPr="00B90DD3">
        <w:rPr>
          <w:rStyle w:val="TextoNormalCaracter"/>
        </w:rPr>
        <w:t>-</w:t>
      </w:r>
      <w:r>
        <w:t xml:space="preserve"> Sentencia </w:t>
      </w:r>
      <w:hyperlink w:anchor="SENTENCIA_2019_132" w:history="1">
        <w:r w:rsidRPr="00B90DD3">
          <w:rPr>
            <w:rStyle w:val="TextoNormalCaracter"/>
          </w:rPr>
          <w:t>132/2019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B.6) Extremadura</w:t>
      </w:r>
    </w:p>
    <w:p w:rsidR="00B90DD3" w:rsidRDefault="00B90DD3" w:rsidP="00B90DD3">
      <w:pPr>
        <w:pStyle w:val="TextoNormalNegritaCentrado"/>
      </w:pPr>
    </w:p>
    <w:p w:rsidR="00B90DD3" w:rsidRDefault="00B90DD3" w:rsidP="00B90DD3">
      <w:pPr>
        <w:pStyle w:val="TextoNormalNegritaCursivandice"/>
      </w:pPr>
      <w:r>
        <w:t>Ley de la Asamblea de Extremadura 15/2001, de 14 de diciembre. Suelo y ordenación territorial de Extremadura</w:t>
      </w:r>
    </w:p>
    <w:p w:rsidR="00B90DD3" w:rsidRDefault="00B90DD3" w:rsidP="00B90DD3">
      <w:pPr>
        <w:pStyle w:val="SangriaFrancesaArticulo"/>
      </w:pPr>
      <w:r w:rsidRPr="00B90DD3">
        <w:rPr>
          <w:rStyle w:val="TextoNormalNegritaCaracter"/>
        </w:rPr>
        <w:t>Artículo 11.3.1 b) párrafo 2</w:t>
      </w:r>
      <w:r>
        <w:t xml:space="preserve"> (redactada por la Ley de la Asamblea de Extremadura 9/2011, de 29 de marzo)</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xml:space="preserve"> (anula).</w:t>
      </w:r>
    </w:p>
    <w:p w:rsidR="00B90DD3" w:rsidRDefault="00B90DD3" w:rsidP="00B90DD3">
      <w:pPr>
        <w:pStyle w:val="SangriaFrancesaArticulo"/>
      </w:pPr>
      <w:r w:rsidRPr="00B90DD3">
        <w:rPr>
          <w:rStyle w:val="TextoNormalNegritaCaracter"/>
        </w:rPr>
        <w:t>Artículo 11.3.1 b) párrafo 2</w:t>
      </w:r>
      <w:r>
        <w:t xml:space="preserve"> (redactada por la Ley de la Asamblea de Extremadura 9/2011, de 29 de marzo)</w:t>
      </w:r>
      <w:r w:rsidRPr="00B90DD3">
        <w:rPr>
          <w:rStyle w:val="TextoNormalNegritaCaracter"/>
        </w:rPr>
        <w:t>.</w:t>
      </w:r>
      <w:r w:rsidRPr="00B90DD3">
        <w:rPr>
          <w:rStyle w:val="TextoNormalCaracter"/>
        </w:rPr>
        <w:t>-</w:t>
      </w:r>
      <w:r>
        <w:t xml:space="preserve"> Sentencia </w:t>
      </w:r>
      <w:hyperlink w:anchor="SENTENCIA_2019_152" w:history="1">
        <w:r w:rsidRPr="00B90DD3">
          <w:rPr>
            <w:rStyle w:val="TextoNormalCaracter"/>
          </w:rPr>
          <w:t>152/2019</w:t>
        </w:r>
      </w:hyperlink>
      <w:r>
        <w:t>.</w:t>
      </w:r>
    </w:p>
    <w:p w:rsidR="00B90DD3" w:rsidRDefault="00B90DD3" w:rsidP="00B90DD3">
      <w:pPr>
        <w:pStyle w:val="SangriaFrancesaArticulo"/>
      </w:pPr>
    </w:p>
    <w:p w:rsidR="00B90DD3" w:rsidRDefault="00B90DD3" w:rsidP="00B90DD3">
      <w:pPr>
        <w:pStyle w:val="TextoNormalNegritaCursivandice"/>
      </w:pPr>
      <w:r>
        <w:t>Ley de la Asamblea de Extremadura 9/2011, de 29 de marzo. Modifica la Ley 15/2001, de 14 de diciembre, del suelo y ordenación territorial de Extremadura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34" w:history="1">
        <w:r w:rsidRPr="00B90DD3">
          <w:rPr>
            <w:rStyle w:val="TextoNormalCaracter"/>
          </w:rPr>
          <w:t>134/2019</w:t>
        </w:r>
      </w:hyperlink>
      <w:r>
        <w:t xml:space="preserve">; </w:t>
      </w:r>
      <w:hyperlink w:anchor="SENTENCIA_2019_152" w:history="1">
        <w:r w:rsidRPr="00B90DD3">
          <w:rPr>
            <w:rStyle w:val="TextoNormalCaracter"/>
          </w:rPr>
          <w:t>152/2019</w:t>
        </w:r>
      </w:hyperlink>
      <w:r>
        <w:t>.</w:t>
      </w:r>
    </w:p>
    <w:p w:rsidR="00B90DD3" w:rsidRDefault="00B90DD3" w:rsidP="00B90DD3">
      <w:pPr>
        <w:pStyle w:val="SangriaFrancesaArticulo"/>
      </w:pPr>
      <w:r w:rsidRPr="00B90DD3">
        <w:rPr>
          <w:rStyle w:val="TextoNormalNegritaCaracter"/>
        </w:rPr>
        <w:t>Disposición adicional única.</w:t>
      </w:r>
      <w:r w:rsidRPr="00B90DD3">
        <w:rPr>
          <w:rStyle w:val="TextoNormalCaracter"/>
        </w:rPr>
        <w:t>-</w:t>
      </w:r>
      <w:r>
        <w:t xml:space="preserve"> Sentencias </w:t>
      </w:r>
      <w:hyperlink w:anchor="SENTENCIA_2019_134" w:history="1">
        <w:r w:rsidRPr="00B90DD3">
          <w:rPr>
            <w:rStyle w:val="TextoNormalCaracter"/>
          </w:rPr>
          <w:t>134/2019</w:t>
        </w:r>
      </w:hyperlink>
      <w:r>
        <w:t xml:space="preserve">; </w:t>
      </w:r>
      <w:hyperlink w:anchor="SENTENCIA_2019_152" w:history="1">
        <w:r w:rsidRPr="00B90DD3">
          <w:rPr>
            <w:rStyle w:val="TextoNormalCaracter"/>
          </w:rPr>
          <w:t>152/2019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B.7) Galicia</w:t>
      </w:r>
    </w:p>
    <w:p w:rsidR="00B90DD3" w:rsidRDefault="00B90DD3" w:rsidP="00B90DD3">
      <w:pPr>
        <w:pStyle w:val="TextoNormalNegritaCentrado"/>
      </w:pPr>
    </w:p>
    <w:p w:rsidR="00B90DD3" w:rsidRDefault="00B90DD3" w:rsidP="00B90DD3">
      <w:pPr>
        <w:pStyle w:val="TextoNormalNegritaCursivandice"/>
      </w:pPr>
      <w:r>
        <w:t>Ley del Parlamento de Galicia 8/2008, de 10 de julio. Salud de Galicia</w:t>
      </w:r>
    </w:p>
    <w:p w:rsidR="00B90DD3" w:rsidRDefault="00B90DD3" w:rsidP="00B90DD3">
      <w:pPr>
        <w:pStyle w:val="SangriaFrancesaArticulo"/>
      </w:pPr>
      <w:r w:rsidRPr="00B90DD3">
        <w:rPr>
          <w:rStyle w:val="TextoNormalNegritaCaracter"/>
        </w:rPr>
        <w:t>Artículo 110.2.</w:t>
      </w:r>
      <w:r w:rsidRPr="00B90DD3">
        <w:rPr>
          <w:rStyle w:val="TextoNormalCaracter"/>
        </w:rPr>
        <w:t>-</w:t>
      </w:r>
      <w:r>
        <w:t xml:space="preserve"> Sentencia </w:t>
      </w:r>
      <w:hyperlink w:anchor="SENTENCIA_2019_117" w:history="1">
        <w:r w:rsidRPr="00B90DD3">
          <w:rPr>
            <w:rStyle w:val="TextoNormalCaracter"/>
          </w:rPr>
          <w:t>117/2019</w:t>
        </w:r>
      </w:hyperlink>
      <w:r>
        <w:t>.</w:t>
      </w:r>
    </w:p>
    <w:p w:rsidR="00B90DD3" w:rsidRDefault="00B90DD3" w:rsidP="00B90DD3">
      <w:pPr>
        <w:pStyle w:val="SangriaFrancesaArticulo"/>
      </w:pPr>
      <w:r w:rsidRPr="00B90DD3">
        <w:rPr>
          <w:rStyle w:val="TextoNormalNegritaCaracter"/>
        </w:rPr>
        <w:t xml:space="preserve">Artículo 110.2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17" w:history="1">
        <w:r w:rsidRPr="00B90DD3">
          <w:rPr>
            <w:rStyle w:val="TextoNormalCaracter"/>
          </w:rPr>
          <w:t>117/2019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B.8) La Rioja</w:t>
      </w:r>
    </w:p>
    <w:p w:rsidR="00B90DD3" w:rsidRDefault="00B90DD3" w:rsidP="00B90DD3">
      <w:pPr>
        <w:pStyle w:val="TextoNormalNegritaCentrado"/>
      </w:pPr>
    </w:p>
    <w:p w:rsidR="00B90DD3" w:rsidRDefault="00B90DD3" w:rsidP="00B90DD3">
      <w:pPr>
        <w:pStyle w:val="TextoNormalNegritaCursivandice"/>
      </w:pPr>
      <w:r>
        <w:t>Ley del Parlamento de La Rioja 6/2018, de 26 de noviembre. Protección de los animales en la Comunidad Autónoma de La Rioja</w:t>
      </w:r>
    </w:p>
    <w:p w:rsidR="00B90DD3" w:rsidRDefault="00B90DD3" w:rsidP="00B90DD3">
      <w:pPr>
        <w:pStyle w:val="SangriaFrancesaArticulo"/>
      </w:pPr>
      <w:r w:rsidRPr="00B90DD3">
        <w:rPr>
          <w:rStyle w:val="TextoNormalNegritaCaracter"/>
        </w:rPr>
        <w:t>Artículo 6.2 c).</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7.4.</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7.28.</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10 apartados 2, 3.</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11 apartados 1, 2.</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12.2 b).</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30.</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35.</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39.1 a).</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42 a).</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43 a), b), e).</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44 a).</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45.1 a), d), e).</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47.</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54.6.</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SangriaFrancesaArticulo"/>
      </w:pPr>
      <w:r w:rsidRPr="00B90DD3">
        <w:rPr>
          <w:rStyle w:val="TextoNormalNegritaCaracter"/>
        </w:rPr>
        <w:t>Artículo 55 apartados 1, 2, 3, 5, 12 a 15, 21, 22, 29.</w:t>
      </w:r>
      <w:r w:rsidRPr="00B90DD3">
        <w:rPr>
          <w:rStyle w:val="TextoNormalCaracter"/>
        </w:rPr>
        <w:t>-</w:t>
      </w:r>
      <w:r>
        <w:t xml:space="preserve"> Sentencia </w:t>
      </w:r>
      <w:hyperlink w:anchor="SENTENCIA_2019_176" w:history="1">
        <w:r w:rsidRPr="00B90DD3">
          <w:rPr>
            <w:rStyle w:val="TextoNormalCaracter"/>
          </w:rPr>
          <w:t>176/2019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B.9) Madrid</w:t>
      </w:r>
    </w:p>
    <w:p w:rsidR="00B90DD3" w:rsidRDefault="00B90DD3" w:rsidP="00B90DD3">
      <w:pPr>
        <w:pStyle w:val="TextoNormalNegritaCentrado"/>
      </w:pPr>
    </w:p>
    <w:p w:rsidR="00B90DD3" w:rsidRDefault="00B90DD3" w:rsidP="00B90DD3">
      <w:pPr>
        <w:pStyle w:val="TextoNormalNegritaCursivandice"/>
      </w:pPr>
      <w:r>
        <w:t>Ley de la Asamblea de Madrid 17/1997, de 4 de julio.  Espectáculos públicos y actividades recreativas</w:t>
      </w:r>
    </w:p>
    <w:p w:rsidR="00B90DD3" w:rsidRDefault="00B90DD3" w:rsidP="00B90DD3">
      <w:pPr>
        <w:pStyle w:val="SangriaFrancesaArticulo"/>
      </w:pPr>
      <w:r w:rsidRPr="00B90DD3">
        <w:rPr>
          <w:rStyle w:val="TextoNormalNegritaCaracter"/>
        </w:rPr>
        <w:t>Artículo 39 apartado 4 inciso "y demás normativa de la Comunidad de Madrid"</w:t>
      </w:r>
      <w:r>
        <w:t xml:space="preserve"> (redactado por la Ley de la Asamblea de Madrid 10/2009, de 23 de diciembre)</w:t>
      </w:r>
      <w:r w:rsidRPr="00B90DD3">
        <w:rPr>
          <w:rStyle w:val="TextoNormalNegritaCaracter"/>
        </w:rPr>
        <w:t>.</w:t>
      </w:r>
      <w:r w:rsidRPr="00B90DD3">
        <w:rPr>
          <w:rStyle w:val="TextoNormalCaracter"/>
        </w:rPr>
        <w:t>-</w:t>
      </w:r>
      <w:r>
        <w:t xml:space="preserve"> Sentencia </w:t>
      </w:r>
      <w:hyperlink w:anchor="SENTENCIA_2019_160" w:history="1">
        <w:r w:rsidRPr="00B90DD3">
          <w:rPr>
            <w:rStyle w:val="TextoNormalCaracter"/>
          </w:rPr>
          <w:t>160/2019</w:t>
        </w:r>
      </w:hyperlink>
      <w:r>
        <w:t xml:space="preserve"> (declara inconstitucional).</w:t>
      </w:r>
    </w:p>
    <w:p w:rsidR="00B90DD3" w:rsidRDefault="00B90DD3" w:rsidP="00B90DD3">
      <w:pPr>
        <w:pStyle w:val="SangriaFrancesaArticulo"/>
      </w:pPr>
    </w:p>
    <w:p w:rsidR="00B90DD3" w:rsidRDefault="00B90DD3" w:rsidP="00B90DD3">
      <w:pPr>
        <w:pStyle w:val="TextoNormalNegritaCursivandice"/>
      </w:pPr>
      <w:r>
        <w:t>Ley de la Asamblea de Madrid 10/2009, de 23 de diciembre. Medidas fiscales y administrativas</w:t>
      </w:r>
    </w:p>
    <w:p w:rsidR="00B90DD3" w:rsidRDefault="00B90DD3" w:rsidP="00B90DD3">
      <w:pPr>
        <w:pStyle w:val="SangriaFrancesaArticulo"/>
      </w:pPr>
      <w:r w:rsidRPr="00B90DD3">
        <w:rPr>
          <w:rStyle w:val="TextoNormalNegritaCaracter"/>
        </w:rPr>
        <w:t>Artículo 13.3.</w:t>
      </w:r>
      <w:r w:rsidRPr="00B90DD3">
        <w:rPr>
          <w:rStyle w:val="TextoNormalCaracter"/>
        </w:rPr>
        <w:t>-</w:t>
      </w:r>
      <w:r>
        <w:t xml:space="preserve"> Sentencia </w:t>
      </w:r>
      <w:hyperlink w:anchor="SENTENCIA_2019_160" w:history="1">
        <w:r w:rsidRPr="00B90DD3">
          <w:rPr>
            <w:rStyle w:val="TextoNormalCaracter"/>
          </w:rPr>
          <w:t>160/2019</w:t>
        </w:r>
      </w:hyperlink>
      <w:r>
        <w:t xml:space="preserve"> (declara inconstitucional).</w:t>
      </w:r>
    </w:p>
    <w:p w:rsidR="00B90DD3" w:rsidRDefault="00B90DD3" w:rsidP="00B90DD3">
      <w:pPr>
        <w:pStyle w:val="SangriaFrancesaArticulo"/>
      </w:pPr>
    </w:p>
    <w:p w:rsidR="00B90DD3" w:rsidRDefault="00B90DD3" w:rsidP="00B90DD3">
      <w:pPr>
        <w:pStyle w:val="TextoNormalNegritaCursivandice"/>
      </w:pPr>
      <w:r>
        <w:t>Ley de la Asamblea de Madrid 5/2012, de 20 de diciembre. Viviendas rurales sostenibles</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Auto </w:t>
      </w:r>
      <w:hyperlink w:anchor="AUTO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Auto </w:t>
      </w:r>
      <w:hyperlink w:anchor="AUTO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Auto </w:t>
      </w:r>
      <w:hyperlink w:anchor="AUTO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Auto </w:t>
      </w:r>
      <w:hyperlink w:anchor="AUTO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Anexo, apartado B. 2.</w:t>
      </w:r>
      <w:r w:rsidRPr="00B90DD3">
        <w:rPr>
          <w:rStyle w:val="TextoNormalCaracter"/>
        </w:rPr>
        <w:t>-</w:t>
      </w:r>
      <w:r>
        <w:t xml:space="preserve"> Auto </w:t>
      </w:r>
      <w:hyperlink w:anchor="AUTO_2019_132" w:history="1">
        <w:r w:rsidRPr="00B90DD3">
          <w:rPr>
            <w:rStyle w:val="TextoNormalCaracter"/>
          </w:rPr>
          <w:t>132/2019</w:t>
        </w:r>
      </w:hyperlink>
      <w:r>
        <w:t>.</w:t>
      </w:r>
    </w:p>
    <w:p w:rsidR="00B90DD3" w:rsidRDefault="00B90DD3" w:rsidP="00B90DD3">
      <w:pPr>
        <w:pStyle w:val="SangriaFrancesaArticulo"/>
      </w:pPr>
      <w:r w:rsidRPr="00B90DD3">
        <w:rPr>
          <w:rStyle w:val="TextoNormalNegritaCaracter"/>
        </w:rPr>
        <w:t>Anexo, apartado B. 3.</w:t>
      </w:r>
      <w:r w:rsidRPr="00B90DD3">
        <w:rPr>
          <w:rStyle w:val="TextoNormalCaracter"/>
        </w:rPr>
        <w:t>-</w:t>
      </w:r>
      <w:r>
        <w:t xml:space="preserve"> Auto </w:t>
      </w:r>
      <w:hyperlink w:anchor="AUTO_2019_132" w:history="1">
        <w:r w:rsidRPr="00B90DD3">
          <w:rPr>
            <w:rStyle w:val="TextoNormalCaracter"/>
          </w:rPr>
          <w:t>132/2019</w:t>
        </w:r>
      </w:hyperlink>
      <w:r>
        <w:t>.</w:t>
      </w:r>
    </w:p>
    <w:p w:rsidR="00B90DD3" w:rsidRDefault="00B90DD3" w:rsidP="00B90DD3">
      <w:pPr>
        <w:pStyle w:val="SangriaFrancesaArticulo"/>
      </w:pPr>
    </w:p>
    <w:p w:rsidR="00B90DD3" w:rsidRDefault="00B90DD3" w:rsidP="00B90DD3">
      <w:pPr>
        <w:pStyle w:val="TextoNormalNegritaCursivandice"/>
      </w:pPr>
      <w:r>
        <w:t>Ley de la Asamblea de Madrid 1/2018, de 22 de febrero. Coordinación de policías locales de la Comunidad de Madrid</w:t>
      </w:r>
    </w:p>
    <w:p w:rsidR="00B90DD3" w:rsidRDefault="00B90DD3" w:rsidP="00B90DD3">
      <w:pPr>
        <w:pStyle w:val="SangriaFrancesaArticulo"/>
      </w:pPr>
      <w:r w:rsidRPr="00B90DD3">
        <w:rPr>
          <w:rStyle w:val="TextoNormalNegritaCaracter"/>
        </w:rPr>
        <w:t>Disposición transitoria primera.</w:t>
      </w:r>
      <w:r w:rsidRPr="00B90DD3">
        <w:rPr>
          <w:rStyle w:val="TextoNormalCaracter"/>
        </w:rPr>
        <w:t>-</w:t>
      </w:r>
      <w:r>
        <w:t xml:space="preserve"> Auto </w:t>
      </w:r>
      <w:hyperlink w:anchor="AUTO_2019_113" w:history="1">
        <w:r w:rsidRPr="00B90DD3">
          <w:rPr>
            <w:rStyle w:val="TextoNormalCaracter"/>
          </w:rPr>
          <w:t>113/2019</w:t>
        </w:r>
      </w:hyperlink>
      <w:r>
        <w:t>.</w:t>
      </w:r>
    </w:p>
    <w:p w:rsidR="00B90DD3" w:rsidRDefault="00B90DD3" w:rsidP="00B90DD3">
      <w:pPr>
        <w:pStyle w:val="SangriaFrancesaArticulo"/>
      </w:pPr>
    </w:p>
    <w:p w:rsidR="00B90DD3" w:rsidRDefault="00B90DD3" w:rsidP="00B90DD3">
      <w:pPr>
        <w:pStyle w:val="TextoNormalNegritaCursivandice"/>
      </w:pPr>
      <w:r>
        <w:t>Ley de la Asamblea de Madrid 9/2018, de 26 de diciembre. Presupuestos generales de la Comunidad deMadrid para el año 2019</w:t>
      </w:r>
    </w:p>
    <w:p w:rsidR="00B90DD3" w:rsidRDefault="00B90DD3" w:rsidP="00B90DD3">
      <w:pPr>
        <w:pStyle w:val="SangriaFrancesaArticulo"/>
      </w:pPr>
      <w:r w:rsidRPr="00B90DD3">
        <w:rPr>
          <w:rStyle w:val="TextoNormalNegritaCaracter"/>
        </w:rPr>
        <w:t>Artículo 21.7.</w:t>
      </w:r>
      <w:r w:rsidRPr="00B90DD3">
        <w:rPr>
          <w:rStyle w:val="TextoNormalCaracter"/>
        </w:rPr>
        <w:t>-</w:t>
      </w:r>
      <w:r>
        <w:t xml:space="preserve"> Sentencia </w:t>
      </w:r>
      <w:hyperlink w:anchor="SENTENCIA_2019_127" w:history="1">
        <w:r w:rsidRPr="00B90DD3">
          <w:rPr>
            <w:rStyle w:val="TextoNormalCaracter"/>
          </w:rPr>
          <w:t>127/2019</w:t>
        </w:r>
      </w:hyperlink>
      <w:r>
        <w:t>.</w:t>
      </w:r>
    </w:p>
    <w:p w:rsidR="00B90DD3" w:rsidRDefault="00B90DD3" w:rsidP="00B90DD3">
      <w:pPr>
        <w:pStyle w:val="SangriaFrancesaArticulo"/>
      </w:pPr>
      <w:r w:rsidRPr="00B90DD3">
        <w:rPr>
          <w:rStyle w:val="TextoNormalNegritaCaracter"/>
        </w:rPr>
        <w:t>Artículo 27.5.</w:t>
      </w:r>
      <w:r w:rsidRPr="00B90DD3">
        <w:rPr>
          <w:rStyle w:val="TextoNormalCaracter"/>
        </w:rPr>
        <w:t>-</w:t>
      </w:r>
      <w:r>
        <w:t xml:space="preserve"> Sentencia </w:t>
      </w:r>
      <w:hyperlink w:anchor="SENTENCIA_2019_127" w:history="1">
        <w:r w:rsidRPr="00B90DD3">
          <w:rPr>
            <w:rStyle w:val="TextoNormalCaracter"/>
          </w:rPr>
          <w:t>127/2019</w:t>
        </w:r>
      </w:hyperlink>
      <w:r>
        <w:t>.</w:t>
      </w:r>
    </w:p>
    <w:p w:rsidR="00B90DD3" w:rsidRDefault="00B90DD3" w:rsidP="00B90DD3">
      <w:pPr>
        <w:pStyle w:val="SangriaFrancesaArticulo"/>
      </w:pPr>
      <w:r w:rsidRPr="00B90DD3">
        <w:rPr>
          <w:rStyle w:val="TextoNormalNegritaCaracter"/>
        </w:rPr>
        <w:t>Disposición adicional decimoctava.</w:t>
      </w:r>
      <w:r w:rsidRPr="00B90DD3">
        <w:rPr>
          <w:rStyle w:val="TextoNormalCaracter"/>
        </w:rPr>
        <w:t>-</w:t>
      </w:r>
      <w:r>
        <w:t xml:space="preserve"> Sentencia </w:t>
      </w:r>
      <w:hyperlink w:anchor="SENTENCIA_2019_127" w:history="1">
        <w:r w:rsidRPr="00B90DD3">
          <w:rPr>
            <w:rStyle w:val="TextoNormalCaracter"/>
          </w:rPr>
          <w:t>127/2019</w:t>
        </w:r>
      </w:hyperlink>
      <w:r>
        <w:t>.</w:t>
      </w:r>
    </w:p>
    <w:p w:rsidR="00B90DD3" w:rsidRDefault="00B90DD3" w:rsidP="00B90DD3">
      <w:pPr>
        <w:pStyle w:val="SangriaFrancesaArticulo"/>
      </w:pPr>
      <w:r w:rsidRPr="00B90DD3">
        <w:rPr>
          <w:rStyle w:val="TextoNormalNegritaCaracter"/>
        </w:rPr>
        <w:t>Disposición adicional decimotercera.</w:t>
      </w:r>
      <w:r w:rsidRPr="00B90DD3">
        <w:rPr>
          <w:rStyle w:val="TextoNormalCaracter"/>
        </w:rPr>
        <w:t>-</w:t>
      </w:r>
      <w:r>
        <w:t xml:space="preserve"> Sentencia </w:t>
      </w:r>
      <w:hyperlink w:anchor="SENTENCIA_2019_127" w:history="1">
        <w:r w:rsidRPr="00B90DD3">
          <w:rPr>
            <w:rStyle w:val="TextoNormalCaracter"/>
          </w:rPr>
          <w:t>127/2019</w:t>
        </w:r>
      </w:hyperlink>
      <w:r>
        <w:t>.</w:t>
      </w:r>
    </w:p>
    <w:p w:rsidR="00B90DD3" w:rsidRDefault="00B90DD3" w:rsidP="00B90DD3">
      <w:pPr>
        <w:pStyle w:val="SangriaFrancesaArticulo"/>
      </w:pPr>
      <w:r w:rsidRPr="00B90DD3">
        <w:rPr>
          <w:rStyle w:val="TextoNormalNegritaCaracter"/>
        </w:rPr>
        <w:t>Disposición adicional decimocuarta.</w:t>
      </w:r>
      <w:r w:rsidRPr="00B90DD3">
        <w:rPr>
          <w:rStyle w:val="TextoNormalCaracter"/>
        </w:rPr>
        <w:t>-</w:t>
      </w:r>
      <w:r>
        <w:t xml:space="preserve"> Sentencia </w:t>
      </w:r>
      <w:hyperlink w:anchor="SENTENCIA_2019_127" w:history="1">
        <w:r w:rsidRPr="00B90DD3">
          <w:rPr>
            <w:rStyle w:val="TextoNormalCaracter"/>
          </w:rPr>
          <w:t>127/2019</w:t>
        </w:r>
      </w:hyperlink>
      <w:r>
        <w:t>.</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B.10) Murcia</w:t>
      </w:r>
    </w:p>
    <w:p w:rsidR="00B90DD3" w:rsidRDefault="00B90DD3" w:rsidP="00B90DD3">
      <w:pPr>
        <w:pStyle w:val="TextoNormalNegritaCentrado"/>
      </w:pPr>
    </w:p>
    <w:p w:rsidR="00B90DD3" w:rsidRDefault="00B90DD3" w:rsidP="00B90DD3">
      <w:pPr>
        <w:pStyle w:val="TextoNormalNegritaCursivandice"/>
      </w:pPr>
      <w:r>
        <w:t>Ley de la Asamblea Regional de Murcia 4/2009, de 14 de mayo. Protección ambiental integrada</w:t>
      </w:r>
    </w:p>
    <w:p w:rsidR="00B90DD3" w:rsidRDefault="00B90DD3" w:rsidP="00B90DD3">
      <w:pPr>
        <w:pStyle w:val="SangriaFrancesaArticulo"/>
      </w:pPr>
      <w:r w:rsidRPr="00B90DD3">
        <w:rPr>
          <w:rStyle w:val="TextoNormalNegritaCaracter"/>
        </w:rPr>
        <w:t>Artículo 22</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xml:space="preserve"> (interpreta).</w:t>
      </w:r>
    </w:p>
    <w:p w:rsidR="00B90DD3" w:rsidRDefault="00B90DD3" w:rsidP="00B90DD3">
      <w:pPr>
        <w:pStyle w:val="SangriaFrancesaArticulo"/>
      </w:pPr>
    </w:p>
    <w:p w:rsidR="00B90DD3" w:rsidRDefault="00B90DD3" w:rsidP="00B90DD3">
      <w:pPr>
        <w:pStyle w:val="TextoNormalNegritaCursivandice"/>
      </w:pPr>
      <w:r>
        <w:t>Ley de la Asamblea Regional de Murcia 12/2013, de 20 de diciembre. Turismo</w:t>
      </w:r>
    </w:p>
    <w:p w:rsidR="00B90DD3" w:rsidRDefault="00B90DD3" w:rsidP="00B90DD3">
      <w:pPr>
        <w:pStyle w:val="SangriaFrancesaArticulo"/>
      </w:pPr>
      <w:r w:rsidRPr="00B90DD3">
        <w:rPr>
          <w:rStyle w:val="TextoNormalNegritaCaracter"/>
        </w:rPr>
        <w:t>Disposición adicional primera, apartado 6</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xml:space="preserve"> (interpreta).</w:t>
      </w:r>
    </w:p>
    <w:p w:rsidR="00B90DD3" w:rsidRDefault="00B90DD3" w:rsidP="00B90DD3">
      <w:pPr>
        <w:pStyle w:val="SangriaFrancesaArticulo"/>
      </w:pPr>
      <w:r w:rsidRPr="00B90DD3">
        <w:rPr>
          <w:rStyle w:val="TextoNormalNegritaCaracter"/>
        </w:rPr>
        <w:t>Disposición adicional primera, apartado 9</w:t>
      </w:r>
      <w:r>
        <w:t xml:space="preserve"> (redactado por la Ley de la Asamblea Regional de Murcia 10/2018, de 9 de noviembre) inciso "sin afectar a la equidistribución y cesión"</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p>
    <w:p w:rsidR="00B90DD3" w:rsidRDefault="00B90DD3" w:rsidP="00B90DD3">
      <w:pPr>
        <w:pStyle w:val="TextoNormalNegritaCursivandice"/>
      </w:pPr>
      <w:r>
        <w:t>Ley de la Asamblea Regional de Murcia 13/2015, de 30 de marzo. Ordenación territorial y urbanística</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 inciso "ni ambientales"</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p>
    <w:p w:rsidR="00B90DD3" w:rsidRDefault="00B90DD3" w:rsidP="00B90DD3">
      <w:pPr>
        <w:pStyle w:val="TextoNormalNegritaCursivandice"/>
      </w:pPr>
      <w:r>
        <w:t>Ley de la Asamblea Regional de Murcia 10/2018, de 9 de noviembre. Aceleración de la transformación del modelo económico regional para la generación de empleo estable de calidad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xml:space="preserve"> (anula parcialmente).</w:t>
      </w:r>
    </w:p>
    <w:p w:rsidR="00B90DD3" w:rsidRDefault="00B90DD3" w:rsidP="00B90DD3">
      <w:pPr>
        <w:pStyle w:val="SangriaFrancesaArticulo"/>
      </w:pPr>
      <w:r w:rsidRPr="00B90DD3">
        <w:rPr>
          <w:rStyle w:val="TextoNormalNegritaCaracter"/>
        </w:rPr>
        <w:t>Artículo 7.4.</w:t>
      </w:r>
      <w:r w:rsidRPr="00B90DD3">
        <w:rPr>
          <w:rStyle w:val="TextoNormalCaracter"/>
        </w:rPr>
        <w:t>-</w:t>
      </w:r>
      <w:r>
        <w:t xml:space="preserve"> Sentencia </w:t>
      </w:r>
      <w:hyperlink w:anchor="SENTENCIA_2019_161" w:history="1">
        <w:r w:rsidRPr="00B90DD3">
          <w:rPr>
            <w:rStyle w:val="TextoNormalCaracter"/>
          </w:rPr>
          <w:t>161/2019</w:t>
        </w:r>
      </w:hyperlink>
      <w:r>
        <w:t xml:space="preserve"> (interpreta).</w:t>
      </w:r>
    </w:p>
    <w:p w:rsidR="00B90DD3" w:rsidRDefault="00B90DD3" w:rsidP="00B90DD3">
      <w:pPr>
        <w:pStyle w:val="SangriaFrancesaArticulo"/>
      </w:pPr>
      <w:r w:rsidRPr="00B90DD3">
        <w:rPr>
          <w:rStyle w:val="TextoNormalNegritaCaracter"/>
        </w:rPr>
        <w:t>Artículo 7.4 inciso "sin afectar a la equidistribución y cesión".</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r w:rsidRPr="00B90DD3">
        <w:rPr>
          <w:rStyle w:val="TextoNormalNegritaCaracter"/>
        </w:rPr>
        <w:t>Artículo 22.9 inciso "ni ambientales".</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r w:rsidRPr="00B90DD3">
        <w:rPr>
          <w:rStyle w:val="TextoNormalNegritaCaracter"/>
        </w:rPr>
        <w:t>Artículo 22.9 inciso "sin producirse una transformación que suponga efectos significativos para el medio ambiente".</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r w:rsidRPr="00B90DD3">
        <w:rPr>
          <w:rStyle w:val="TextoNormalNegritaCaracter"/>
        </w:rPr>
        <w:t>Artículo 22.9 inciso "y, de acuerdo con la normativa ambiental básica, no establezcan el marco para la futura autorización de proyectos legalmente sometidos a evaluación de impacto ambiental".</w:t>
      </w:r>
      <w:r w:rsidRPr="00B90DD3">
        <w:rPr>
          <w:rStyle w:val="TextoNormalCaracter"/>
        </w:rPr>
        <w:t>-</w:t>
      </w:r>
      <w:r>
        <w:t xml:space="preserve"> Sentencia </w:t>
      </w:r>
      <w:hyperlink w:anchor="SENTENCIA_2019_161" w:history="1">
        <w:r w:rsidRPr="00B90DD3">
          <w:rPr>
            <w:rStyle w:val="TextoNormalCaracter"/>
          </w:rPr>
          <w:t>161/2019</w:t>
        </w:r>
      </w:hyperlink>
      <w:r>
        <w:t xml:space="preserve"> (anula).</w:t>
      </w:r>
    </w:p>
    <w:p w:rsidR="00B90DD3" w:rsidRDefault="00B90DD3" w:rsidP="00B90DD3">
      <w:pPr>
        <w:pStyle w:val="SangriaFrancesaArticulo"/>
      </w:pPr>
      <w:r w:rsidRPr="00B90DD3">
        <w:rPr>
          <w:rStyle w:val="TextoNormalNegritaCaracter"/>
        </w:rPr>
        <w:t>Artículo 23.4.</w:t>
      </w:r>
      <w:r w:rsidRPr="00B90DD3">
        <w:rPr>
          <w:rStyle w:val="TextoNormalCaracter"/>
        </w:rPr>
        <w:t>-</w:t>
      </w:r>
      <w:r>
        <w:t xml:space="preserve"> Sentencia </w:t>
      </w:r>
      <w:hyperlink w:anchor="SENTENCIA_2019_161" w:history="1">
        <w:r w:rsidRPr="00B90DD3">
          <w:rPr>
            <w:rStyle w:val="TextoNormalCaracter"/>
          </w:rPr>
          <w:t>161/2019</w:t>
        </w:r>
      </w:hyperlink>
      <w:r>
        <w:t xml:space="preserve"> (interpreta).</w:t>
      </w:r>
    </w:p>
    <w:p w:rsidR="00B90DD3" w:rsidRDefault="00B90DD3" w:rsidP="00B90DD3">
      <w:pPr>
        <w:pStyle w:val="SangriaFrancesaArticulo"/>
      </w:pPr>
      <w:r w:rsidRPr="00B90DD3">
        <w:rPr>
          <w:rStyle w:val="TextoNormalNegritaCaracter"/>
        </w:rPr>
        <w:t>Disposición adicional primera.</w:t>
      </w:r>
      <w:r w:rsidRPr="00B90DD3">
        <w:rPr>
          <w:rStyle w:val="TextoNormalCaracter"/>
        </w:rPr>
        <w:t>-</w:t>
      </w:r>
      <w:r>
        <w:t xml:space="preserve"> Sentencia </w:t>
      </w:r>
      <w:hyperlink w:anchor="SENTENCIA_2019_161" w:history="1">
        <w:r w:rsidRPr="00B90DD3">
          <w:rPr>
            <w:rStyle w:val="TextoNormalCaracter"/>
          </w:rPr>
          <w:t>161/2019</w:t>
        </w:r>
      </w:hyperlink>
      <w:r>
        <w:t xml:space="preserve"> (interpreta).</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B.11) Navarra</w:t>
      </w:r>
    </w:p>
    <w:p w:rsidR="00B90DD3" w:rsidRDefault="00B90DD3" w:rsidP="00B90DD3">
      <w:pPr>
        <w:pStyle w:val="TextoNormalNegritaCentrado"/>
      </w:pPr>
    </w:p>
    <w:p w:rsidR="00B90DD3" w:rsidRDefault="00B90DD3" w:rsidP="00B90DD3">
      <w:pPr>
        <w:pStyle w:val="TextoNormalNegritaCursivandice"/>
      </w:pPr>
      <w:r>
        <w:t>Ley Foral 23/2018, de 19 de noviembre. Policías de Navarra</w:t>
      </w:r>
    </w:p>
    <w:p w:rsidR="00B90DD3" w:rsidRDefault="00B90DD3" w:rsidP="00B90DD3">
      <w:pPr>
        <w:pStyle w:val="SangriaFrancesaArticulo"/>
      </w:pPr>
      <w:r w:rsidRPr="00B90DD3">
        <w:rPr>
          <w:rStyle w:val="TextoNormalNegritaCaracter"/>
        </w:rPr>
        <w:t>Artículo 1.1 c).</w:t>
      </w:r>
      <w:r w:rsidRPr="00B90DD3">
        <w:rPr>
          <w:rStyle w:val="TextoNormalCaracter"/>
        </w:rPr>
        <w:t>-</w:t>
      </w:r>
      <w:r>
        <w:t xml:space="preserve"> Sentencia </w:t>
      </w:r>
      <w:hyperlink w:anchor="SENTENCIA_2019_178" w:history="1">
        <w:r w:rsidRPr="00B90DD3">
          <w:rPr>
            <w:rStyle w:val="TextoNormalCaracter"/>
          </w:rPr>
          <w:t>178/2019</w:t>
        </w:r>
      </w:hyperlink>
      <w:r>
        <w:t>.</w:t>
      </w:r>
    </w:p>
    <w:p w:rsidR="00B90DD3" w:rsidRDefault="00B90DD3" w:rsidP="00B90DD3">
      <w:pPr>
        <w:pStyle w:val="SangriaFrancesaArticulo"/>
      </w:pPr>
      <w:r w:rsidRPr="00B90DD3">
        <w:rPr>
          <w:rStyle w:val="TextoNormalNegritaCaracter"/>
        </w:rPr>
        <w:t>Artículo 1.2 g).</w:t>
      </w:r>
      <w:r w:rsidRPr="00B90DD3">
        <w:rPr>
          <w:rStyle w:val="TextoNormalCaracter"/>
        </w:rPr>
        <w:t>-</w:t>
      </w:r>
      <w:r>
        <w:t xml:space="preserve"> Sentencia </w:t>
      </w:r>
      <w:hyperlink w:anchor="SENTENCIA_2019_178" w:history="1">
        <w:r w:rsidRPr="00B90DD3">
          <w:rPr>
            <w:rStyle w:val="TextoNormalCaracter"/>
          </w:rPr>
          <w:t>178/2019</w:t>
        </w:r>
      </w:hyperlink>
      <w:r>
        <w:t>.</w:t>
      </w:r>
    </w:p>
    <w:p w:rsidR="00B90DD3" w:rsidRDefault="00B90DD3" w:rsidP="00B90DD3">
      <w:pPr>
        <w:pStyle w:val="SangriaFrancesaArticulo"/>
      </w:pPr>
      <w:r w:rsidRPr="00B90DD3">
        <w:rPr>
          <w:rStyle w:val="TextoNormalNegritaCaracter"/>
        </w:rPr>
        <w:t>Artículo 11.7.</w:t>
      </w:r>
      <w:r w:rsidRPr="00B90DD3">
        <w:rPr>
          <w:rStyle w:val="TextoNormalCaracter"/>
        </w:rPr>
        <w:t>-</w:t>
      </w:r>
      <w:r>
        <w:t xml:space="preserve"> Sentencia </w:t>
      </w:r>
      <w:hyperlink w:anchor="SENTENCIA_2019_178" w:history="1">
        <w:r w:rsidRPr="00B90DD3">
          <w:rPr>
            <w:rStyle w:val="TextoNormalCaracter"/>
          </w:rPr>
          <w:t>178/2019</w:t>
        </w:r>
      </w:hyperlink>
      <w:r>
        <w:t xml:space="preserve"> (anula).</w:t>
      </w:r>
    </w:p>
    <w:p w:rsidR="00B90DD3" w:rsidRDefault="00B90DD3" w:rsidP="00B90DD3">
      <w:pPr>
        <w:pStyle w:val="SangriaFrancesaArticulo"/>
      </w:pPr>
      <w:r w:rsidRPr="00B90DD3">
        <w:rPr>
          <w:rStyle w:val="TextoNormalNegritaCaracter"/>
        </w:rPr>
        <w:t>Artículo 23.3 inciso "sin perjuicio de lo dispuesto en el artículo 11 párrafo 7 de esta ley foral".</w:t>
      </w:r>
      <w:r w:rsidRPr="00B90DD3">
        <w:rPr>
          <w:rStyle w:val="TextoNormalCaracter"/>
        </w:rPr>
        <w:t>-</w:t>
      </w:r>
      <w:r>
        <w:t xml:space="preserve"> Sentencia </w:t>
      </w:r>
      <w:hyperlink w:anchor="SENTENCIA_2019_178" w:history="1">
        <w:r w:rsidRPr="00B90DD3">
          <w:rPr>
            <w:rStyle w:val="TextoNormalCaracter"/>
          </w:rPr>
          <w:t>178/2019</w:t>
        </w:r>
      </w:hyperlink>
      <w:r>
        <w:t xml:space="preserve"> (anula).</w:t>
      </w:r>
    </w:p>
    <w:p w:rsidR="00B90DD3" w:rsidRDefault="00B90DD3" w:rsidP="00B90DD3">
      <w:pPr>
        <w:pStyle w:val="SangriaFrancesaArticulo"/>
      </w:pPr>
      <w:r w:rsidRPr="00B90DD3">
        <w:rPr>
          <w:rStyle w:val="TextoNormalNegritaCaracter"/>
        </w:rPr>
        <w:t>Artículo 24.2 inciso "teniendo a los efectos anteriores la consideración de agentes de la autoridad".</w:t>
      </w:r>
      <w:r w:rsidRPr="00B90DD3">
        <w:rPr>
          <w:rStyle w:val="TextoNormalCaracter"/>
        </w:rPr>
        <w:t>-</w:t>
      </w:r>
      <w:r>
        <w:t xml:space="preserve"> Sentencia </w:t>
      </w:r>
      <w:hyperlink w:anchor="SENTENCIA_2019_178" w:history="1">
        <w:r w:rsidRPr="00B90DD3">
          <w:rPr>
            <w:rStyle w:val="TextoNormalCaracter"/>
          </w:rPr>
          <w:t>178/2019</w:t>
        </w:r>
      </w:hyperlink>
      <w:r>
        <w:t xml:space="preserve"> (anula).</w:t>
      </w:r>
    </w:p>
    <w:p w:rsidR="00B90DD3" w:rsidRDefault="00B90DD3" w:rsidP="00B90DD3">
      <w:pPr>
        <w:pStyle w:val="SangriaFrancesaArticulo"/>
      </w:pPr>
      <w:r w:rsidRPr="00B90DD3">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B90DD3">
        <w:rPr>
          <w:rStyle w:val="TextoNormalCaracter"/>
        </w:rPr>
        <w:t>-</w:t>
      </w:r>
      <w:r>
        <w:t xml:space="preserve"> Sentencia </w:t>
      </w:r>
      <w:hyperlink w:anchor="SENTENCIA_2019_178" w:history="1">
        <w:r w:rsidRPr="00B90DD3">
          <w:rPr>
            <w:rStyle w:val="TextoNormalCaracter"/>
          </w:rPr>
          <w:t>178/2019</w:t>
        </w:r>
      </w:hyperlink>
      <w:r>
        <w:t xml:space="preserve"> (anula).</w:t>
      </w:r>
    </w:p>
    <w:p w:rsidR="00B90DD3" w:rsidRDefault="00B90DD3">
      <w:pPr>
        <w:spacing w:after="160" w:line="259" w:lineRule="auto"/>
        <w:rPr>
          <w:rFonts w:ascii="Times New Roman" w:eastAsia="Times New Roman" w:hAnsi="Times New Roman" w:cs="Times New Roman"/>
          <w:sz w:val="24"/>
          <w:szCs w:val="24"/>
          <w:lang w:eastAsia="es-ES"/>
        </w:rPr>
      </w:pPr>
      <w:r>
        <w:br w:type="page"/>
      </w:r>
    </w:p>
    <w:p w:rsidR="00B90DD3" w:rsidRDefault="00B90DD3" w:rsidP="00B90DD3">
      <w:pPr>
        <w:pStyle w:val="SangriaFrancesaArticulo"/>
      </w:pPr>
    </w:p>
    <w:p w:rsidR="00B90DD3" w:rsidRDefault="00B90DD3" w:rsidP="00B90DD3">
      <w:pPr>
        <w:pStyle w:val="TextoNormal"/>
      </w:pPr>
    </w:p>
    <w:p w:rsidR="00B90DD3" w:rsidRDefault="00B90DD3" w:rsidP="00B90DD3">
      <w:pPr>
        <w:pStyle w:val="TextoNormal"/>
      </w:pPr>
    </w:p>
    <w:p w:rsidR="00B90DD3" w:rsidRDefault="00B90DD3" w:rsidP="00B90DD3">
      <w:pPr>
        <w:pStyle w:val="TextoNormal"/>
      </w:pPr>
    </w:p>
    <w:p w:rsidR="00B90DD3" w:rsidRDefault="00B90DD3" w:rsidP="00B90DD3">
      <w:pPr>
        <w:pStyle w:val="Ttulondice"/>
        <w:suppressAutoHyphens/>
      </w:pPr>
      <w:r>
        <w:t>4. ÍNDICE DE DISPOSICIONES GENERALES IMPUGNADAS</w:t>
      </w: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pPr>
    </w:p>
    <w:p w:rsidR="00B90DD3" w:rsidRDefault="00B90DD3" w:rsidP="00B90DD3">
      <w:pPr>
        <w:pStyle w:val="TextoNormal"/>
      </w:pPr>
      <w:bookmarkStart w:id="148" w:name="INDICE22803"/>
      <w:bookmarkEnd w:id="148"/>
    </w:p>
    <w:p w:rsidR="00B90DD3" w:rsidRDefault="00B90DD3" w:rsidP="00B90DD3">
      <w:pPr>
        <w:pStyle w:val="TextoIndiceNivel2"/>
        <w:suppressAutoHyphens/>
      </w:pPr>
      <w:r>
        <w:t>A) Disposiciones del Estado</w:t>
      </w:r>
    </w:p>
    <w:p w:rsidR="00B90DD3" w:rsidRDefault="00B90DD3" w:rsidP="00B90DD3">
      <w:pPr>
        <w:pStyle w:val="TextoIndiceNivel2"/>
      </w:pPr>
    </w:p>
    <w:p w:rsidR="00B90DD3" w:rsidRDefault="00B90DD3" w:rsidP="00B90DD3">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09" w:history="1">
        <w:r w:rsidRPr="00B90DD3">
          <w:rPr>
            <w:rStyle w:val="TextoNormalCaracter"/>
          </w:rPr>
          <w:t>109/2019</w:t>
        </w:r>
      </w:hyperlink>
      <w:r>
        <w:t>.</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09" w:history="1">
        <w:r w:rsidRPr="00B90DD3">
          <w:rPr>
            <w:rStyle w:val="TextoNormalCaracter"/>
          </w:rPr>
          <w:t>109/2019</w:t>
        </w:r>
      </w:hyperlink>
      <w:r>
        <w:t>.</w:t>
      </w:r>
    </w:p>
    <w:p w:rsidR="00B90DD3" w:rsidRDefault="00B90DD3" w:rsidP="00B90DD3">
      <w:pPr>
        <w:pStyle w:val="SangriaFrancesaArticulo"/>
      </w:pPr>
      <w:r w:rsidRPr="00B90DD3">
        <w:rPr>
          <w:rStyle w:val="TextoNormalNegritaCaracter"/>
        </w:rPr>
        <w:t>Artículo 7.4 inciso "los responsables de orientación en cada centro educativo realizarán un informe por cada alumno o alumna a que se refiere este apartado, que será tenido en cuenta a la hora de establecer las adaptacioanes que procedan".</w:t>
      </w:r>
      <w:r w:rsidRPr="00B90DD3">
        <w:rPr>
          <w:rStyle w:val="TextoNormalCaracter"/>
        </w:rPr>
        <w:t>-</w:t>
      </w:r>
      <w:r>
        <w:t xml:space="preserve"> Sentencia </w:t>
      </w:r>
      <w:hyperlink w:anchor="SENTENCIA_2019_109" w:history="1">
        <w:r w:rsidRPr="00B90DD3">
          <w:rPr>
            <w:rStyle w:val="TextoNormalCaracter"/>
          </w:rPr>
          <w:t>109/2019</w:t>
        </w:r>
      </w:hyperlink>
      <w:r>
        <w:t xml:space="preserve"> (anula).</w:t>
      </w:r>
    </w:p>
    <w:p w:rsidR="00B90DD3" w:rsidRDefault="00B90DD3" w:rsidP="00B90DD3">
      <w:pPr>
        <w:pStyle w:val="SangriaFrancesaArticulo"/>
      </w:pPr>
      <w:r w:rsidRPr="00B90DD3">
        <w:rPr>
          <w:rStyle w:val="TextoNormalNegritaCaracter"/>
        </w:rPr>
        <w:t>Artículo 7.5 inciso "que elaborará el Ministerio de Educación, Cultura y Deporte".</w:t>
      </w:r>
      <w:r w:rsidRPr="00B90DD3">
        <w:rPr>
          <w:rStyle w:val="TextoNormalCaracter"/>
        </w:rPr>
        <w:t>-</w:t>
      </w:r>
      <w:r>
        <w:t xml:space="preserve"> Sentencia </w:t>
      </w:r>
      <w:hyperlink w:anchor="SENTENCIA_2019_109" w:history="1">
        <w:r w:rsidRPr="00B90DD3">
          <w:rPr>
            <w:rStyle w:val="TextoNormalCaracter"/>
          </w:rPr>
          <w:t>109/2019</w:t>
        </w:r>
      </w:hyperlink>
      <w:r>
        <w:t xml:space="preserve"> (anula).</w:t>
      </w:r>
    </w:p>
    <w:p w:rsidR="00B90DD3" w:rsidRDefault="00B90DD3" w:rsidP="00B90DD3">
      <w:pPr>
        <w:pStyle w:val="SangriaFrancesaArticulo"/>
      </w:pPr>
    </w:p>
    <w:p w:rsidR="00B90DD3" w:rsidRDefault="00B90DD3" w:rsidP="00B90DD3">
      <w:pPr>
        <w:pStyle w:val="TextoNormalNegritaCursivandice"/>
      </w:pPr>
      <w:r>
        <w:t>Real Decreto 310/2016, de 29 de julio. Regula las evaluaciones finales de educación secundaria obligatoria y de bachillerato.</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2.1 inciso "y los cuestionarios de contexto".</w:t>
      </w:r>
      <w:r w:rsidRPr="00B90DD3">
        <w:rPr>
          <w:rStyle w:val="TextoNormalCaracter"/>
        </w:rPr>
        <w:t>-</w:t>
      </w:r>
      <w:r>
        <w:t xml:space="preserve"> Sentencia </w:t>
      </w:r>
      <w:hyperlink w:anchor="SENTENCIA_2019_114" w:history="1">
        <w:r w:rsidRPr="00B90DD3">
          <w:rPr>
            <w:rStyle w:val="TextoNormalCaracter"/>
          </w:rPr>
          <w:t>114/2019</w:t>
        </w:r>
      </w:hyperlink>
      <w:r>
        <w:t xml:space="preserve"> (anula).</w:t>
      </w:r>
    </w:p>
    <w:p w:rsidR="00B90DD3" w:rsidRDefault="00B90DD3" w:rsidP="00B90DD3">
      <w:pPr>
        <w:pStyle w:val="SangriaFrancesaArticulo"/>
      </w:pPr>
      <w:r w:rsidRPr="00B90DD3">
        <w:rPr>
          <w:rStyle w:val="TextoNormalNegritaCaracter"/>
        </w:rPr>
        <w:t>Artículo 2.3 inciso "los cuestionarios de contexto".</w:t>
      </w:r>
      <w:r w:rsidRPr="00B90DD3">
        <w:rPr>
          <w:rStyle w:val="TextoNormalCaracter"/>
        </w:rPr>
        <w:t>-</w:t>
      </w:r>
      <w:r>
        <w:t xml:space="preserve"> Sentencia </w:t>
      </w:r>
      <w:hyperlink w:anchor="SENTENCIA_2019_114" w:history="1">
        <w:r w:rsidRPr="00B90DD3">
          <w:rPr>
            <w:rStyle w:val="TextoNormalCaracter"/>
          </w:rPr>
          <w:t>114/2019</w:t>
        </w:r>
      </w:hyperlink>
      <w:r>
        <w:t xml:space="preserve"> (anula).</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5.1 inciso "que serán elaborados por el Instituto Nacional de Evaluación Educativa, del Ministerio de Educación, Cultura y Deporte".</w:t>
      </w:r>
      <w:r w:rsidRPr="00B90DD3">
        <w:rPr>
          <w:rStyle w:val="TextoNormalCaracter"/>
        </w:rPr>
        <w:t>-</w:t>
      </w:r>
      <w:r>
        <w:t xml:space="preserve"> Sentencia </w:t>
      </w:r>
      <w:hyperlink w:anchor="SENTENCIA_2019_114" w:history="1">
        <w:r w:rsidRPr="00B90DD3">
          <w:rPr>
            <w:rStyle w:val="TextoNormalCaracter"/>
          </w:rPr>
          <w:t>114/2019</w:t>
        </w:r>
      </w:hyperlink>
      <w:r>
        <w:t xml:space="preserve"> (anula).</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8.1.</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8.2 párrafo 2.</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B90DD3">
        <w:rPr>
          <w:rStyle w:val="TextoNormalCaracter"/>
        </w:rPr>
        <w:t>-</w:t>
      </w:r>
      <w:r>
        <w:t xml:space="preserve"> Sentencia </w:t>
      </w:r>
      <w:hyperlink w:anchor="SENTENCIA_2019_114" w:history="1">
        <w:r w:rsidRPr="00B90DD3">
          <w:rPr>
            <w:rStyle w:val="TextoNormalCaracter"/>
          </w:rPr>
          <w:t>114/2019</w:t>
        </w:r>
      </w:hyperlink>
      <w:r>
        <w:t xml:space="preserve"> (anula).</w:t>
      </w:r>
    </w:p>
    <w:p w:rsidR="00B90DD3" w:rsidRDefault="00B90DD3" w:rsidP="00B90DD3">
      <w:pPr>
        <w:pStyle w:val="SangriaFrancesaArticulo"/>
      </w:pPr>
      <w:r w:rsidRPr="00B90DD3">
        <w:rPr>
          <w:rStyle w:val="TextoNormalNegritaCaracter"/>
        </w:rPr>
        <w:t>Artículo 8.3.</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8.3 inciso "elaborados por el Ministerio de Educación, Cultura y Deporte".</w:t>
      </w:r>
      <w:r w:rsidRPr="00B90DD3">
        <w:rPr>
          <w:rStyle w:val="TextoNormalCaracter"/>
        </w:rPr>
        <w:t>-</w:t>
      </w:r>
      <w:r>
        <w:t xml:space="preserve"> Sentencia </w:t>
      </w:r>
      <w:hyperlink w:anchor="SENTENCIA_2019_114" w:history="1">
        <w:r w:rsidRPr="00B90DD3">
          <w:rPr>
            <w:rStyle w:val="TextoNormalCaracter"/>
          </w:rPr>
          <w:t>114/2019</w:t>
        </w:r>
      </w:hyperlink>
      <w:r>
        <w:t xml:space="preserve"> (anula).</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Artículo 17.</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Disposición adicional segunda.</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Disposición final segunda.</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Disposición final quinta.</w:t>
      </w:r>
      <w:r w:rsidRPr="00B90DD3">
        <w:rPr>
          <w:rStyle w:val="TextoNormalCaracter"/>
        </w:rPr>
        <w:t>-</w:t>
      </w:r>
      <w:r>
        <w:t xml:space="preserve"> Sentencia </w:t>
      </w:r>
      <w:hyperlink w:anchor="SENTENCIA_2019_114" w:history="1">
        <w:r w:rsidRPr="00B90DD3">
          <w:rPr>
            <w:rStyle w:val="TextoNormalCaracter"/>
          </w:rPr>
          <w:t>114/2019</w:t>
        </w:r>
      </w:hyperlink>
      <w:r>
        <w:t>.</w:t>
      </w:r>
    </w:p>
    <w:p w:rsidR="00B90DD3" w:rsidRDefault="00B90DD3" w:rsidP="00B90DD3">
      <w:pPr>
        <w:pStyle w:val="SangriaFrancesaArticulo"/>
      </w:pPr>
      <w:r w:rsidRPr="00B90DD3">
        <w:rPr>
          <w:rStyle w:val="TextoNormalNegritaCaracter"/>
        </w:rPr>
        <w:t>Disposición final quinta, apartado 2 inciso "y los cuestionarios de contexto".</w:t>
      </w:r>
      <w:r w:rsidRPr="00B90DD3">
        <w:rPr>
          <w:rStyle w:val="TextoNormalCaracter"/>
        </w:rPr>
        <w:t>-</w:t>
      </w:r>
      <w:r>
        <w:t xml:space="preserve"> Sentencia </w:t>
      </w:r>
      <w:hyperlink w:anchor="SENTENCIA_2019_114" w:history="1">
        <w:r w:rsidRPr="00B90DD3">
          <w:rPr>
            <w:rStyle w:val="TextoNormalCaracter"/>
          </w:rPr>
          <w:t>114/2019</w:t>
        </w:r>
      </w:hyperlink>
      <w:r>
        <w:t xml:space="preserve"> (anula).</w:t>
      </w:r>
    </w:p>
    <w:p w:rsidR="00B90DD3" w:rsidRDefault="00B90DD3" w:rsidP="00B90DD3">
      <w:pPr>
        <w:pStyle w:val="SangriaFrancesaArticulo"/>
      </w:pPr>
    </w:p>
    <w:p w:rsidR="00B90DD3" w:rsidRDefault="00B90DD3" w:rsidP="00B90DD3">
      <w:pPr>
        <w:pStyle w:val="TextoNormalNegritaCursivandice"/>
      </w:pPr>
      <w:r>
        <w:t>Real Decreto 946/2017, de 27 de octubre. Convocatoria de elecciones al Parlamento de Cataluña y de su disolución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75" w:history="1">
        <w:r w:rsidRPr="00B90DD3">
          <w:rPr>
            <w:rStyle w:val="TextoNormalCaracter"/>
          </w:rPr>
          <w:t>175/2019</w:t>
        </w:r>
      </w:hyperlink>
      <w:r>
        <w:t>.</w:t>
      </w:r>
    </w:p>
    <w:p w:rsidR="00B90DD3" w:rsidRDefault="00B90DD3" w:rsidP="00B90DD3">
      <w:pPr>
        <w:pStyle w:val="SangriaFrancesaArticulo"/>
      </w:pPr>
    </w:p>
    <w:p w:rsidR="00B90DD3" w:rsidRDefault="00B90DD3" w:rsidP="00B90DD3">
      <w:pPr>
        <w:pStyle w:val="TextoNormalNegritaCursivandice"/>
      </w:pPr>
      <w:r>
        <w:t>Acuerdo del Consejo de Ministros de 15 de febrero de 2019. Dispone la exhumación de los restos de Francisco Franco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19" w:history="1">
        <w:r w:rsidRPr="00B90DD3">
          <w:rPr>
            <w:rStyle w:val="TextoNormalCaracter"/>
          </w:rPr>
          <w:t>119/2019</w:t>
        </w:r>
      </w:hyperlink>
      <w:r>
        <w:t xml:space="preserve">; </w:t>
      </w:r>
      <w:hyperlink w:anchor="AUTO_2019_120" w:history="1">
        <w:r w:rsidRPr="00B90DD3">
          <w:rPr>
            <w:rStyle w:val="TextoNormalCaracter"/>
          </w:rPr>
          <w:t>120/2019</w:t>
        </w:r>
      </w:hyperlink>
      <w:r>
        <w:t>.</w:t>
      </w:r>
    </w:p>
    <w:p w:rsidR="00B90DD3" w:rsidRDefault="00B90DD3" w:rsidP="00B90DD3">
      <w:pPr>
        <w:pStyle w:val="SangriaFrancesaArticulo"/>
      </w:pPr>
    </w:p>
    <w:p w:rsidR="00B90DD3" w:rsidRDefault="00B90DD3" w:rsidP="00B90DD3">
      <w:pPr>
        <w:pStyle w:val="TextoNormalNegritaCursivandice"/>
      </w:pPr>
      <w:r>
        <w:t>Acuerdo del Consejo de Ministros de 15 de marzo de 2019. Dispone el procedimiento para la exhumación de Francisco Franco y su reinhumación en el cementerio de Mingorrubio-El Pardo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19" w:history="1">
        <w:r w:rsidRPr="00B90DD3">
          <w:rPr>
            <w:rStyle w:val="TextoNormalCaracter"/>
          </w:rPr>
          <w:t>119/2019</w:t>
        </w:r>
      </w:hyperlink>
      <w:r>
        <w:t xml:space="preserve">; </w:t>
      </w:r>
      <w:hyperlink w:anchor="AUTO_2019_120" w:history="1">
        <w:r w:rsidRPr="00B90DD3">
          <w:rPr>
            <w:rStyle w:val="TextoNormalCaracter"/>
          </w:rPr>
          <w:t>120/2019</w:t>
        </w:r>
      </w:hyperlink>
      <w:r>
        <w:t>.</w:t>
      </w:r>
    </w:p>
    <w:p w:rsidR="00B90DD3" w:rsidRDefault="00B90DD3" w:rsidP="00B90DD3">
      <w:pPr>
        <w:pStyle w:val="SangriaFrancesaArticulo"/>
      </w:pPr>
    </w:p>
    <w:p w:rsidR="00B90DD3" w:rsidRDefault="00B90DD3" w:rsidP="00B90DD3">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35" w:history="1">
        <w:r w:rsidRPr="00B90DD3">
          <w:rPr>
            <w:rStyle w:val="TextoNormalCaracter"/>
          </w:rPr>
          <w:t>135/2019</w:t>
        </w:r>
      </w:hyperlink>
      <w:r>
        <w:t xml:space="preserve">; </w:t>
      </w:r>
      <w:hyperlink w:anchor="AUTO_2019_136" w:history="1">
        <w:r w:rsidRPr="00B90DD3">
          <w:rPr>
            <w:rStyle w:val="TextoNormalCaracter"/>
          </w:rPr>
          <w:t>136/2019</w:t>
        </w:r>
      </w:hyperlink>
      <w:r>
        <w:t xml:space="preserve">; </w:t>
      </w:r>
      <w:hyperlink w:anchor="AUTO_2019_137" w:history="1">
        <w:r w:rsidRPr="00B90DD3">
          <w:rPr>
            <w:rStyle w:val="TextoNormalCaracter"/>
          </w:rPr>
          <w:t>137/2019</w:t>
        </w:r>
      </w:hyperlink>
      <w:r>
        <w:t>.</w:t>
      </w:r>
    </w:p>
    <w:p w:rsidR="00B90DD3" w:rsidRDefault="00B90DD3" w:rsidP="00B90DD3">
      <w:pPr>
        <w:pStyle w:val="TextoNormal"/>
      </w:pPr>
    </w:p>
    <w:p w:rsidR="00B90DD3" w:rsidRDefault="00B90DD3" w:rsidP="00B90DD3">
      <w:pPr>
        <w:pStyle w:val="SangriaFrancesaArticulo"/>
      </w:pPr>
      <w:bookmarkStart w:id="149" w:name="INDICE22824"/>
    </w:p>
    <w:bookmarkEnd w:id="149"/>
    <w:p w:rsidR="00B90DD3" w:rsidRDefault="00B90DD3" w:rsidP="00B90DD3">
      <w:pPr>
        <w:pStyle w:val="TextoIndiceNivel2"/>
        <w:suppressAutoHyphens/>
      </w:pPr>
      <w:r>
        <w:t>B) Disposiciones de las Comunidades y Ciudades Autónomas</w:t>
      </w:r>
    </w:p>
    <w:p w:rsidR="00B90DD3" w:rsidRDefault="00B90DD3" w:rsidP="00B90DD3">
      <w:pPr>
        <w:pStyle w:val="TextoNormal"/>
      </w:pPr>
    </w:p>
    <w:p w:rsidR="00B90DD3" w:rsidRDefault="00B90DD3" w:rsidP="00B90DD3">
      <w:pPr>
        <w:pStyle w:val="TextoIndiceNivel2"/>
      </w:pPr>
    </w:p>
    <w:p w:rsidR="00B90DD3" w:rsidRDefault="00B90DD3" w:rsidP="00B90DD3">
      <w:pPr>
        <w:pStyle w:val="TextoNormalNegritaCentrado"/>
        <w:suppressAutoHyphens/>
      </w:pPr>
      <w:r w:rsidRPr="00B90DD3">
        <w:rPr>
          <w:rStyle w:val="TextoNormalNegritaCentradoSombreado"/>
        </w:rPr>
        <w:t>B.1) Cataluña</w:t>
      </w:r>
    </w:p>
    <w:p w:rsidR="00B90DD3" w:rsidRDefault="00B90DD3" w:rsidP="00B90DD3">
      <w:pPr>
        <w:pStyle w:val="TextoNormalNegritaCentrado"/>
      </w:pPr>
    </w:p>
    <w:p w:rsidR="00B90DD3" w:rsidRDefault="00B90DD3" w:rsidP="00B90DD3">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5" w:history="1">
        <w:r w:rsidRPr="00B90DD3">
          <w:rPr>
            <w:rStyle w:val="TextoNormalCaracter"/>
          </w:rPr>
          <w:t>115/2019</w:t>
        </w:r>
      </w:hyperlink>
      <w:r>
        <w:t xml:space="preserve"> (anula).</w:t>
      </w:r>
    </w:p>
    <w:p w:rsidR="00B90DD3" w:rsidRDefault="00B90DD3" w:rsidP="00B90DD3">
      <w:pPr>
        <w:pStyle w:val="SangriaFrancesaArticulo"/>
      </w:pPr>
    </w:p>
    <w:p w:rsidR="00B90DD3" w:rsidRDefault="00B90DD3" w:rsidP="00B90DD3">
      <w:pPr>
        <w:pStyle w:val="TextoNormalNegritaCursivandice"/>
      </w:pPr>
      <w:r>
        <w:t>Resolución del Parlamento de Cataluña 298/XII, de 7 de marzo de 2019. Crea la comisión de investigación sobre la monarquía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1" w:history="1">
        <w:r w:rsidRPr="00B90DD3">
          <w:rPr>
            <w:rStyle w:val="TextoNormalCaracter"/>
          </w:rPr>
          <w:t>111/2019</w:t>
        </w:r>
      </w:hyperlink>
      <w:r>
        <w:t xml:space="preserve"> (anula).</w:t>
      </w:r>
    </w:p>
    <w:p w:rsidR="00B90DD3" w:rsidRDefault="00B90DD3" w:rsidP="00B90DD3">
      <w:pPr>
        <w:pStyle w:val="SangriaFrancesaArticulo"/>
      </w:pPr>
    </w:p>
    <w:p w:rsidR="00B90DD3" w:rsidRDefault="00B90DD3" w:rsidP="00B90DD3">
      <w:pPr>
        <w:pStyle w:val="TextoNormalNegritaCursivandice"/>
      </w:pPr>
      <w:r>
        <w:t>Resolución del Parlamento de Cataluña 534/XII, de 25 de julio de 2019. "Sobre las propuestas para la Cataluña real"</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Autos </w:t>
      </w:r>
      <w:hyperlink w:anchor="AUTO_2019_141" w:history="1">
        <w:r w:rsidRPr="00B90DD3">
          <w:rPr>
            <w:rStyle w:val="TextoNormalCaracter"/>
          </w:rPr>
          <w:t>141/2019</w:t>
        </w:r>
      </w:hyperlink>
      <w:r>
        <w:t xml:space="preserve">; </w:t>
      </w:r>
      <w:hyperlink w:anchor="AUTO_2019_143" w:history="1">
        <w:r w:rsidRPr="00B90DD3">
          <w:rPr>
            <w:rStyle w:val="TextoNormalCaracter"/>
          </w:rPr>
          <w:t>143/2019</w:t>
        </w:r>
      </w:hyperlink>
      <w:r>
        <w:t xml:space="preserve">; </w:t>
      </w:r>
      <w:hyperlink w:anchor="AUTO_2019_145" w:history="1">
        <w:r w:rsidRPr="00B90DD3">
          <w:rPr>
            <w:rStyle w:val="TextoNormalCaracter"/>
          </w:rPr>
          <w:t>145/2019</w:t>
        </w:r>
      </w:hyperlink>
      <w:r>
        <w:t>.</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 </w:t>
      </w:r>
      <w:hyperlink w:anchor="AUTO_2019_180" w:history="1">
        <w:r w:rsidRPr="00B90DD3">
          <w:rPr>
            <w:rStyle w:val="TextoNormalCaracter"/>
          </w:rPr>
          <w:t>180/2019</w:t>
        </w:r>
      </w:hyperlink>
      <w:r>
        <w:t xml:space="preserve"> (anula).</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 </w:t>
      </w:r>
      <w:hyperlink w:anchor="AUTO_2019_182" w:history="1">
        <w:r w:rsidRPr="00B90DD3">
          <w:rPr>
            <w:rStyle w:val="TextoNormalCaracter"/>
          </w:rPr>
          <w:t>182/2019</w:t>
        </w:r>
      </w:hyperlink>
      <w:r>
        <w:t>.</w:t>
      </w:r>
    </w:p>
    <w:p w:rsidR="00B90DD3" w:rsidRDefault="00B90DD3" w:rsidP="00B90DD3">
      <w:pPr>
        <w:pStyle w:val="SangriaFrancesaArticulo"/>
      </w:pPr>
      <w:r w:rsidRPr="00B90DD3">
        <w:rPr>
          <w:rStyle w:val="TextoNormalNegritaCaracter"/>
        </w:rPr>
        <w:t>Apartado I.1.3 e).</w:t>
      </w:r>
      <w:r w:rsidRPr="00B90DD3">
        <w:rPr>
          <w:rStyle w:val="TextoNormalCaracter"/>
        </w:rPr>
        <w:t>-</w:t>
      </w:r>
      <w:r>
        <w:t xml:space="preserve"> Auto </w:t>
      </w:r>
      <w:hyperlink w:anchor="AUTO_2019_184" w:history="1">
        <w:r w:rsidRPr="00B90DD3">
          <w:rPr>
            <w:rStyle w:val="TextoNormalCaracter"/>
          </w:rPr>
          <w:t>184/2019</w:t>
        </w:r>
      </w:hyperlink>
      <w:r>
        <w:t xml:space="preserve"> (anula).</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Autos </w:t>
      </w:r>
      <w:hyperlink w:anchor="AUTO_2019_141" w:history="1">
        <w:r w:rsidRPr="00B90DD3">
          <w:rPr>
            <w:rStyle w:val="TextoNormalCaracter"/>
          </w:rPr>
          <w:t>141/2019</w:t>
        </w:r>
      </w:hyperlink>
      <w:r>
        <w:t xml:space="preserve">; </w:t>
      </w:r>
      <w:hyperlink w:anchor="AUTO_2019_143" w:history="1">
        <w:r w:rsidRPr="00B90DD3">
          <w:rPr>
            <w:rStyle w:val="TextoNormalCaracter"/>
          </w:rPr>
          <w:t>143/2019</w:t>
        </w:r>
      </w:hyperlink>
      <w:r>
        <w:t xml:space="preserve">; </w:t>
      </w:r>
      <w:hyperlink w:anchor="AUTO_2019_145" w:history="1">
        <w:r w:rsidRPr="00B90DD3">
          <w:rPr>
            <w:rStyle w:val="TextoNormalCaracter"/>
          </w:rPr>
          <w:t>145/2019</w:t>
        </w:r>
      </w:hyperlink>
      <w:r>
        <w:t>.</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 </w:t>
      </w:r>
      <w:hyperlink w:anchor="AUTO_2019_180" w:history="1">
        <w:r w:rsidRPr="00B90DD3">
          <w:rPr>
            <w:rStyle w:val="TextoNormalCaracter"/>
          </w:rPr>
          <w:t>180/2019</w:t>
        </w:r>
      </w:hyperlink>
      <w:r>
        <w:t xml:space="preserve"> (anula).</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 </w:t>
      </w:r>
      <w:hyperlink w:anchor="AUTO_2019_182" w:history="1">
        <w:r w:rsidRPr="00B90DD3">
          <w:rPr>
            <w:rStyle w:val="TextoNormalCaracter"/>
          </w:rPr>
          <w:t>182/2019</w:t>
        </w:r>
      </w:hyperlink>
      <w:r>
        <w:t>.</w:t>
      </w:r>
    </w:p>
    <w:p w:rsidR="00B90DD3" w:rsidRDefault="00B90DD3" w:rsidP="00B90DD3">
      <w:pPr>
        <w:pStyle w:val="SangriaFrancesaArticulo"/>
      </w:pPr>
      <w:r w:rsidRPr="00B90DD3">
        <w:rPr>
          <w:rStyle w:val="TextoNormalNegritaCaracter"/>
        </w:rPr>
        <w:t>Apartado I.2.6.2.</w:t>
      </w:r>
      <w:r w:rsidRPr="00B90DD3">
        <w:rPr>
          <w:rStyle w:val="TextoNormalCaracter"/>
        </w:rPr>
        <w:t>-</w:t>
      </w:r>
      <w:r>
        <w:t xml:space="preserve"> Auto </w:t>
      </w:r>
      <w:hyperlink w:anchor="AUTO_2019_184" w:history="1">
        <w:r w:rsidRPr="00B90DD3">
          <w:rPr>
            <w:rStyle w:val="TextoNormalCaracter"/>
          </w:rPr>
          <w:t>184/2019</w:t>
        </w:r>
      </w:hyperlink>
      <w:r>
        <w:t xml:space="preserve"> (anula).</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45" w:history="1">
        <w:r w:rsidRPr="00B90DD3">
          <w:rPr>
            <w:rStyle w:val="TextoNormalCaracter"/>
          </w:rPr>
          <w:t>145/2019</w:t>
        </w:r>
      </w:hyperlink>
      <w:r>
        <w:t>.</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2" w:history="1">
        <w:r w:rsidRPr="00B90DD3">
          <w:rPr>
            <w:rStyle w:val="TextoNormalCaracter"/>
          </w:rPr>
          <w:t>182/2019</w:t>
        </w:r>
      </w:hyperlink>
      <w:r>
        <w:t xml:space="preserve">; </w:t>
      </w:r>
      <w:hyperlink w:anchor="AUTO_2019_184" w:history="1">
        <w:r w:rsidRPr="00B90DD3">
          <w:rPr>
            <w:rStyle w:val="TextoNormalCaracter"/>
          </w:rPr>
          <w:t>184/2019</w:t>
        </w:r>
      </w:hyperlink>
      <w:r>
        <w:t>.</w:t>
      </w:r>
    </w:p>
    <w:p w:rsidR="00B90DD3" w:rsidRDefault="00B90DD3" w:rsidP="00B90DD3">
      <w:pPr>
        <w:pStyle w:val="SangriaFrancesaArticulo"/>
      </w:pPr>
      <w:r w:rsidRPr="00B90DD3">
        <w:rPr>
          <w:rStyle w:val="TextoNormalNegritaCaracter"/>
        </w:rPr>
        <w:t>Apartado I.3.7.2.</w:t>
      </w:r>
      <w:r w:rsidRPr="00B90DD3">
        <w:rPr>
          <w:rStyle w:val="TextoNormalCaracter"/>
        </w:rPr>
        <w:t>-</w:t>
      </w:r>
      <w:r>
        <w:t xml:space="preserve"> Auto </w:t>
      </w:r>
      <w:hyperlink w:anchor="AUTO_2019_184" w:history="1">
        <w:r w:rsidRPr="00B90DD3">
          <w:rPr>
            <w:rStyle w:val="TextoNormalCaracter"/>
          </w:rPr>
          <w:t>184/2019</w:t>
        </w:r>
      </w:hyperlink>
      <w:r>
        <w:t xml:space="preserve"> (anula).</w:t>
      </w:r>
    </w:p>
    <w:p w:rsidR="00B90DD3" w:rsidRDefault="00B90DD3" w:rsidP="00B90DD3">
      <w:pPr>
        <w:pStyle w:val="SangriaFrancesaArticulo"/>
      </w:pPr>
    </w:p>
    <w:p w:rsidR="00B90DD3" w:rsidRDefault="00B90DD3" w:rsidP="00B90DD3">
      <w:pPr>
        <w:pStyle w:val="TextoNormalNegritaCursivandice"/>
      </w:pPr>
      <w:r>
        <w:t>Resolución del Parlamento de Cataluña 546/XII, de 26 de septiembre de 2019. "Sobre la orientación política general del Gobierno"</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Autos </w:t>
      </w:r>
      <w:hyperlink w:anchor="AUTO_2019_142" w:history="1">
        <w:r w:rsidRPr="00B90DD3">
          <w:rPr>
            <w:rStyle w:val="TextoNormalCaracter"/>
          </w:rPr>
          <w:t>142/2019</w:t>
        </w:r>
      </w:hyperlink>
      <w:r>
        <w:t xml:space="preserve">; </w:t>
      </w:r>
      <w:hyperlink w:anchor="AUTO_2019_144" w:history="1">
        <w:r w:rsidRPr="00B90DD3">
          <w:rPr>
            <w:rStyle w:val="TextoNormalCaracter"/>
          </w:rPr>
          <w:t>144/2019</w:t>
        </w:r>
      </w:hyperlink>
      <w:r>
        <w:t>.</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 </w:t>
      </w:r>
      <w:hyperlink w:anchor="AUTO_2019_181" w:history="1">
        <w:r w:rsidRPr="00B90DD3">
          <w:rPr>
            <w:rStyle w:val="TextoNormalCaracter"/>
          </w:rPr>
          <w:t>181/2019</w:t>
        </w:r>
      </w:hyperlink>
      <w:r>
        <w:t xml:space="preserve"> (anula).</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 </w:t>
      </w:r>
      <w:hyperlink w:anchor="AUTO_2019_183" w:history="1">
        <w:r w:rsidRPr="00B90DD3">
          <w:rPr>
            <w:rStyle w:val="TextoNormalCaracter"/>
          </w:rPr>
          <w:t>183/2019</w:t>
        </w:r>
      </w:hyperlink>
      <w:r>
        <w:t>.</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Autos </w:t>
      </w:r>
      <w:hyperlink w:anchor="AUTO_2019_142" w:history="1">
        <w:r w:rsidRPr="00B90DD3">
          <w:rPr>
            <w:rStyle w:val="TextoNormalCaracter"/>
          </w:rPr>
          <w:t>142/2019</w:t>
        </w:r>
      </w:hyperlink>
      <w:r>
        <w:t xml:space="preserve">; </w:t>
      </w:r>
      <w:hyperlink w:anchor="AUTO_2019_144" w:history="1">
        <w:r w:rsidRPr="00B90DD3">
          <w:rPr>
            <w:rStyle w:val="TextoNormalCaracter"/>
          </w:rPr>
          <w:t>144/2019</w:t>
        </w:r>
      </w:hyperlink>
      <w:r>
        <w:t>.</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 </w:t>
      </w:r>
      <w:hyperlink w:anchor="AUTO_2019_181" w:history="1">
        <w:r w:rsidRPr="00B90DD3">
          <w:rPr>
            <w:rStyle w:val="TextoNormalCaracter"/>
          </w:rPr>
          <w:t>181/2019</w:t>
        </w:r>
      </w:hyperlink>
      <w:r>
        <w:t xml:space="preserve"> (anula).</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Autos </w:t>
      </w:r>
      <w:hyperlink w:anchor="AUTO_2019_142" w:history="1">
        <w:r w:rsidRPr="00B90DD3">
          <w:rPr>
            <w:rStyle w:val="TextoNormalCaracter"/>
          </w:rPr>
          <w:t>142/2019</w:t>
        </w:r>
      </w:hyperlink>
      <w:r>
        <w:t xml:space="preserve">; </w:t>
      </w:r>
      <w:hyperlink w:anchor="AUTO_2019_144" w:history="1">
        <w:r w:rsidRPr="00B90DD3">
          <w:rPr>
            <w:rStyle w:val="TextoNormalCaracter"/>
          </w:rPr>
          <w:t>144/2019</w:t>
        </w:r>
      </w:hyperlink>
      <w:r>
        <w:t>.</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81" w:history="1">
        <w:r w:rsidRPr="00B90DD3">
          <w:rPr>
            <w:rStyle w:val="TextoNormalCaracter"/>
          </w:rPr>
          <w:t>181/2019</w:t>
        </w:r>
      </w:hyperlink>
      <w:r>
        <w:t xml:space="preserve"> (anula).</w:t>
      </w:r>
    </w:p>
    <w:p w:rsidR="00B90DD3" w:rsidRDefault="00B90DD3" w:rsidP="00B90DD3">
      <w:pPr>
        <w:pStyle w:val="SangriaFrancesaArticulo"/>
      </w:pPr>
      <w:r w:rsidRPr="00B90DD3">
        <w:rPr>
          <w:rStyle w:val="TextoNormalNegritaCaracter"/>
        </w:rPr>
        <w:t>Apartado I.4.</w:t>
      </w:r>
      <w:r w:rsidRPr="00B90DD3">
        <w:rPr>
          <w:rStyle w:val="TextoNormalCaracter"/>
        </w:rPr>
        <w:t>-</w:t>
      </w:r>
      <w:r>
        <w:t xml:space="preserve"> Auto </w:t>
      </w:r>
      <w:hyperlink w:anchor="AUTO_2019_144" w:history="1">
        <w:r w:rsidRPr="00B90DD3">
          <w:rPr>
            <w:rStyle w:val="TextoNormalCaracter"/>
          </w:rPr>
          <w:t>144/2019</w:t>
        </w:r>
      </w:hyperlink>
      <w:r>
        <w:t>.</w:t>
      </w:r>
    </w:p>
    <w:p w:rsidR="00B90DD3" w:rsidRDefault="00B90DD3" w:rsidP="00B90DD3">
      <w:pPr>
        <w:pStyle w:val="SangriaFrancesaArticulo"/>
      </w:pPr>
      <w:r w:rsidRPr="00B90DD3">
        <w:rPr>
          <w:rStyle w:val="TextoNormalNegritaCaracter"/>
        </w:rPr>
        <w:t>Apartado I.4.</w:t>
      </w:r>
      <w:r w:rsidRPr="00B90DD3">
        <w:rPr>
          <w:rStyle w:val="TextoNormalCaracter"/>
        </w:rPr>
        <w:t>-</w:t>
      </w:r>
      <w:r>
        <w:t xml:space="preserve"> Auto </w:t>
      </w:r>
      <w:hyperlink w:anchor="AUTO_2019_181" w:history="1">
        <w:r w:rsidRPr="00B90DD3">
          <w:rPr>
            <w:rStyle w:val="TextoNormalCaracter"/>
          </w:rPr>
          <w:t>181/2019</w:t>
        </w:r>
      </w:hyperlink>
      <w:r>
        <w:t xml:space="preserve"> (anula).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3" w:history="1">
        <w:r w:rsidRPr="00B90DD3">
          <w:rPr>
            <w:rStyle w:val="TextoNormalCaracter"/>
          </w:rPr>
          <w:t>183/2019</w:t>
        </w:r>
      </w:hyperlink>
      <w:r>
        <w:t>.</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 </w:t>
      </w:r>
      <w:hyperlink w:anchor="AUTO_2019_183" w:history="1">
        <w:r w:rsidRPr="00B90DD3">
          <w:rPr>
            <w:rStyle w:val="TextoNormalCaracter"/>
          </w:rPr>
          <w:t>183/2019</w:t>
        </w:r>
      </w:hyperlink>
      <w:r>
        <w:t>.</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83" w:history="1">
        <w:r w:rsidRPr="00B90DD3">
          <w:rPr>
            <w:rStyle w:val="TextoNormalCaracter"/>
          </w:rPr>
          <w:t>183/2019</w:t>
        </w:r>
      </w:hyperlink>
      <w:r>
        <w:t>.</w:t>
      </w:r>
    </w:p>
    <w:p w:rsidR="00B90DD3" w:rsidRDefault="00B90DD3" w:rsidP="00B90DD3">
      <w:pPr>
        <w:pStyle w:val="SangriaFrancesaArticulo"/>
      </w:pPr>
      <w:r w:rsidRPr="00B90DD3">
        <w:rPr>
          <w:rStyle w:val="TextoNormalNegritaCaracter"/>
        </w:rPr>
        <w:t>Apartado I.4.</w:t>
      </w:r>
      <w:r w:rsidRPr="00B90DD3">
        <w:rPr>
          <w:rStyle w:val="TextoNormalCaracter"/>
        </w:rPr>
        <w:t>-</w:t>
      </w:r>
      <w:r>
        <w:t xml:space="preserve"> Autos </w:t>
      </w:r>
      <w:hyperlink w:anchor="AUTO_2019_142" w:history="1">
        <w:r w:rsidRPr="00B90DD3">
          <w:rPr>
            <w:rStyle w:val="TextoNormalCaracter"/>
          </w:rPr>
          <w:t>142/2019</w:t>
        </w:r>
      </w:hyperlink>
      <w:r>
        <w:t xml:space="preserve">; </w:t>
      </w:r>
      <w:hyperlink w:anchor="AUTO_2019_183" w:history="1">
        <w:r w:rsidRPr="00B90DD3">
          <w:rPr>
            <w:rStyle w:val="TextoNormalCaracter"/>
          </w:rPr>
          <w:t>183/2019</w:t>
        </w:r>
      </w:hyperlink>
      <w:r>
        <w:t>.</w:t>
      </w:r>
    </w:p>
    <w:p w:rsidR="00B90DD3" w:rsidRDefault="00B90DD3" w:rsidP="00B90DD3">
      <w:pPr>
        <w:pStyle w:val="SangriaFrancesaArticulo"/>
      </w:pPr>
    </w:p>
    <w:p w:rsidR="00B90DD3" w:rsidRDefault="00B90DD3" w:rsidP="00B90DD3">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B90DD3" w:rsidRDefault="00B90DD3" w:rsidP="00B90DD3">
      <w:pPr>
        <w:pStyle w:val="SangriaFrancesaArticulo"/>
      </w:pPr>
      <w:r w:rsidRPr="00B90DD3">
        <w:rPr>
          <w:rStyle w:val="TextoNormalNegritaCaracter"/>
        </w:rPr>
        <w:t>Apartado 11.</w:t>
      </w:r>
      <w:r w:rsidRPr="00B90DD3">
        <w:rPr>
          <w:rStyle w:val="TextoNormalCaracter"/>
        </w:rPr>
        <w:t>-</w:t>
      </w:r>
      <w:r>
        <w:t xml:space="preserve"> Autos </w:t>
      </w:r>
      <w:hyperlink w:anchor="AUTO_2019_162" w:history="1">
        <w:r w:rsidRPr="00B90DD3">
          <w:rPr>
            <w:rStyle w:val="TextoNormalCaracter"/>
          </w:rPr>
          <w:t>162/2019</w:t>
        </w:r>
      </w:hyperlink>
      <w:r>
        <w:t xml:space="preserve">; </w:t>
      </w:r>
      <w:hyperlink w:anchor="AUTO_2019_164" w:history="1">
        <w:r w:rsidRPr="00B90DD3">
          <w:rPr>
            <w:rStyle w:val="TextoNormalCaracter"/>
          </w:rPr>
          <w:t>164/2019</w:t>
        </w:r>
      </w:hyperlink>
      <w:r>
        <w:t xml:space="preserve">; </w:t>
      </w:r>
      <w:hyperlink w:anchor="AUTO_2019_166" w:history="1">
        <w:r w:rsidRPr="00B90DD3">
          <w:rPr>
            <w:rStyle w:val="TextoNormalCaracter"/>
          </w:rPr>
          <w:t>166/2019</w:t>
        </w:r>
      </w:hyperlink>
      <w:r>
        <w:t>.</w:t>
      </w:r>
    </w:p>
    <w:p w:rsidR="00B90DD3" w:rsidRDefault="00B90DD3" w:rsidP="00B90DD3">
      <w:pPr>
        <w:pStyle w:val="SangriaFrancesaArticulo"/>
      </w:pPr>
    </w:p>
    <w:p w:rsidR="00B90DD3" w:rsidRDefault="00B90DD3" w:rsidP="00B90DD3">
      <w:pPr>
        <w:pStyle w:val="TextoNormalNegritaCursivandice"/>
      </w:pPr>
      <w:r>
        <w:t>Acuerdo de la Mesa del Parlamento de Cataluña de 29 de octubre de 2019 que admite la "moción subsiguiente a la interpelación al gobierno sobre el autogobierno 302-00155/12". Acuerdo del mismo órgano de 5 de noviembre de 2019 que rechaza las solicitudes de reconsideración del primero</w:t>
      </w:r>
    </w:p>
    <w:p w:rsidR="00B90DD3" w:rsidRDefault="00B90DD3" w:rsidP="00B90DD3">
      <w:pPr>
        <w:pStyle w:val="SangriaFrancesaArticulo"/>
      </w:pPr>
      <w:r w:rsidRPr="00B90DD3">
        <w:rPr>
          <w:rStyle w:val="TextoNormalNegritaCaracter"/>
        </w:rPr>
        <w:t>Apartado 1.</w:t>
      </w:r>
      <w:r w:rsidRPr="00B90DD3">
        <w:rPr>
          <w:rStyle w:val="TextoNormalCaracter"/>
        </w:rPr>
        <w:t>-</w:t>
      </w:r>
      <w:r>
        <w:t xml:space="preserve"> Autos </w:t>
      </w:r>
      <w:hyperlink w:anchor="AUTO_2019_163" w:history="1">
        <w:r w:rsidRPr="00B90DD3">
          <w:rPr>
            <w:rStyle w:val="TextoNormalCaracter"/>
          </w:rPr>
          <w:t>163/2019</w:t>
        </w:r>
      </w:hyperlink>
      <w:r>
        <w:t xml:space="preserve">; </w:t>
      </w:r>
      <w:hyperlink w:anchor="AUTO_2019_165" w:history="1">
        <w:r w:rsidRPr="00B90DD3">
          <w:rPr>
            <w:rStyle w:val="TextoNormalCaracter"/>
          </w:rPr>
          <w:t>165/2019</w:t>
        </w:r>
      </w:hyperlink>
      <w:r>
        <w:t>.</w:t>
      </w:r>
    </w:p>
    <w:p w:rsidR="00B90DD3" w:rsidRDefault="00B90DD3">
      <w:pPr>
        <w:spacing w:after="160" w:line="259" w:lineRule="auto"/>
        <w:rPr>
          <w:rFonts w:ascii="Times New Roman" w:eastAsia="Times New Roman" w:hAnsi="Times New Roman" w:cs="Times New Roman"/>
          <w:sz w:val="24"/>
          <w:szCs w:val="24"/>
          <w:lang w:eastAsia="es-ES"/>
        </w:rPr>
      </w:pPr>
      <w:r>
        <w:br w:type="page"/>
      </w:r>
    </w:p>
    <w:p w:rsidR="00B90DD3" w:rsidRDefault="00B90DD3" w:rsidP="00B90DD3">
      <w:pPr>
        <w:pStyle w:val="SangriaFrancesaArticulo"/>
      </w:pPr>
    </w:p>
    <w:p w:rsidR="00B90DD3" w:rsidRDefault="00B90DD3" w:rsidP="00B90DD3">
      <w:pPr>
        <w:pStyle w:val="TextoNormal"/>
      </w:pPr>
    </w:p>
    <w:p w:rsidR="00B90DD3" w:rsidRDefault="00B90DD3" w:rsidP="00B90DD3">
      <w:pPr>
        <w:pStyle w:val="TextoNormal"/>
      </w:pPr>
    </w:p>
    <w:p w:rsidR="00B90DD3" w:rsidRDefault="00B90DD3" w:rsidP="00B90DD3">
      <w:pPr>
        <w:pStyle w:val="TextoNormal"/>
      </w:pPr>
    </w:p>
    <w:p w:rsidR="00B90DD3" w:rsidRDefault="00B90DD3" w:rsidP="00B90DD3">
      <w:pPr>
        <w:pStyle w:val="Ttulondice"/>
        <w:suppressAutoHyphens/>
      </w:pPr>
      <w:r>
        <w:t>5. ÍNDICE DE DISPOSICIONES CITADAS</w:t>
      </w: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pPr>
    </w:p>
    <w:p w:rsidR="00B90DD3" w:rsidRDefault="00B90DD3" w:rsidP="00B90DD3">
      <w:pPr>
        <w:pStyle w:val="TextoNormal"/>
      </w:pPr>
      <w:bookmarkStart w:id="150" w:name="INDICE22804"/>
      <w:bookmarkEnd w:id="150"/>
    </w:p>
    <w:p w:rsidR="00B90DD3" w:rsidRDefault="00B90DD3" w:rsidP="00B90DD3">
      <w:pPr>
        <w:pStyle w:val="TextoIndiceNivel2"/>
        <w:suppressAutoHyphens/>
      </w:pPr>
      <w:r>
        <w:t>A) Constitución</w:t>
      </w:r>
    </w:p>
    <w:p w:rsidR="00B90DD3" w:rsidRDefault="00B90DD3" w:rsidP="00B90DD3">
      <w:pPr>
        <w:pStyle w:val="TextoIndiceNivel2"/>
      </w:pPr>
    </w:p>
    <w:p w:rsidR="00B90DD3" w:rsidRDefault="00B90DD3" w:rsidP="00B90DD3">
      <w:pPr>
        <w:pStyle w:val="TextoNormalNegritaCursivandice"/>
      </w:pPr>
      <w:r>
        <w:t>Constitución de la República española, de 10 de diciembre de 1931</w:t>
      </w:r>
    </w:p>
    <w:p w:rsidR="00B90DD3" w:rsidRDefault="00B90DD3" w:rsidP="00B90DD3">
      <w:pPr>
        <w:pStyle w:val="SangriaFrancesaArticulo"/>
      </w:pPr>
      <w:r w:rsidRPr="00B90DD3">
        <w:rPr>
          <w:rStyle w:val="TextoNormalNegritaCaracter"/>
        </w:rPr>
        <w:t>Artículo 15.1.</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p>
    <w:p w:rsidR="00B90DD3" w:rsidRDefault="00B90DD3" w:rsidP="00B90DD3">
      <w:pPr>
        <w:pStyle w:val="TextoNormalNegritaCursivandice"/>
      </w:pPr>
      <w:r>
        <w:t>Constitución española, de 27 de diciembre de 1978</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6" w:history="1">
        <w:r w:rsidRPr="00B90DD3">
          <w:rPr>
            <w:rStyle w:val="TextoNormalCaracter"/>
          </w:rPr>
          <w:t>116/2019</w:t>
        </w:r>
      </w:hyperlink>
      <w:r>
        <w:t xml:space="preserve">, ff. 2 a 4; </w:t>
      </w:r>
      <w:hyperlink w:anchor="SENTENCIA_2019_117" w:history="1">
        <w:r w:rsidRPr="00B90DD3">
          <w:rPr>
            <w:rStyle w:val="TextoNormalCaracter"/>
          </w:rPr>
          <w:t>117/2019</w:t>
        </w:r>
      </w:hyperlink>
      <w:r>
        <w:t>, f. 2.</w:t>
      </w:r>
    </w:p>
    <w:p w:rsidR="00B90DD3" w:rsidRDefault="00B90DD3" w:rsidP="00B90DD3">
      <w:pPr>
        <w:pStyle w:val="SangriaFrancesaArticulo"/>
      </w:pPr>
      <w:r w:rsidRPr="00B90DD3">
        <w:rPr>
          <w:rStyle w:val="TextoNormalNegritaCaracter"/>
        </w:rPr>
        <w:t>Título I.</w:t>
      </w:r>
      <w:r w:rsidRPr="00B90DD3">
        <w:rPr>
          <w:rStyle w:val="TextoNormalCaracter"/>
        </w:rPr>
        <w:t>-</w:t>
      </w:r>
      <w:r>
        <w:t xml:space="preserve"> Sentencias </w:t>
      </w:r>
      <w:hyperlink w:anchor="SENTENCIA_2019_146" w:history="1">
        <w:r w:rsidRPr="00B90DD3">
          <w:rPr>
            <w:rStyle w:val="TextoNormalCaracter"/>
          </w:rPr>
          <w:t>146/2019</w:t>
        </w:r>
      </w:hyperlink>
      <w:r>
        <w:t xml:space="preserve">, f. 4; </w:t>
      </w:r>
      <w:hyperlink w:anchor="SENTENCIA_2019_176" w:history="1">
        <w:r w:rsidRPr="00B90DD3">
          <w:rPr>
            <w:rStyle w:val="TextoNormalCaracter"/>
          </w:rPr>
          <w:t>176/2019</w:t>
        </w:r>
      </w:hyperlink>
      <w:r>
        <w:t>, VP II.</w:t>
      </w:r>
    </w:p>
    <w:p w:rsidR="00B90DD3" w:rsidRDefault="00B90DD3" w:rsidP="00B90DD3">
      <w:pPr>
        <w:pStyle w:val="SangriaFrancesaArticulo"/>
      </w:pPr>
      <w:r w:rsidRPr="00B90DD3">
        <w:rPr>
          <w:rStyle w:val="TextoNormalNegritaCaracter"/>
        </w:rPr>
        <w:t>Título I, capítulo II, sección primera.</w:t>
      </w:r>
      <w:r w:rsidRPr="00B90DD3">
        <w:rPr>
          <w:rStyle w:val="TextoNormalCaracter"/>
        </w:rPr>
        <w:t>-</w:t>
      </w:r>
      <w:r>
        <w:t xml:space="preserve"> Sentencia </w:t>
      </w:r>
      <w:hyperlink w:anchor="SENTENCIA_2019_155" w:history="1">
        <w:r w:rsidRPr="00B90DD3">
          <w:rPr>
            <w:rStyle w:val="TextoNormalCaracter"/>
          </w:rPr>
          <w:t>155/2019</w:t>
        </w:r>
      </w:hyperlink>
      <w:r>
        <w:t>, f. 10.</w:t>
      </w:r>
    </w:p>
    <w:p w:rsidR="00B90DD3" w:rsidRDefault="00B90DD3" w:rsidP="00B90DD3">
      <w:pPr>
        <w:pStyle w:val="SangriaFrancesaArticulo"/>
      </w:pPr>
      <w:r w:rsidRPr="00B90DD3">
        <w:rPr>
          <w:rStyle w:val="TextoNormalNegritaCaracter"/>
        </w:rPr>
        <w:t>Título IX.</w:t>
      </w:r>
      <w:r w:rsidRPr="00B90DD3">
        <w:rPr>
          <w:rStyle w:val="TextoNormalCaracter"/>
        </w:rPr>
        <w:t>-</w:t>
      </w:r>
      <w:r>
        <w:t xml:space="preserve"> Sentencia </w:t>
      </w:r>
      <w:hyperlink w:anchor="SENTENCIA_2019_176" w:history="1">
        <w:r w:rsidRPr="00B90DD3">
          <w:rPr>
            <w:rStyle w:val="TextoNormalCaracter"/>
          </w:rPr>
          <w:t>176/2019</w:t>
        </w:r>
      </w:hyperlink>
      <w:r>
        <w:t>, f. único, VP III.</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Sentencias </w:t>
      </w:r>
      <w:hyperlink w:anchor="SENTENCIA_2019_132" w:history="1">
        <w:r w:rsidRPr="00B90DD3">
          <w:rPr>
            <w:rStyle w:val="TextoNormalCaracter"/>
          </w:rPr>
          <w:t>132/2019</w:t>
        </w:r>
      </w:hyperlink>
      <w:r>
        <w:t xml:space="preserve">, f. 6; </w:t>
      </w:r>
      <w:hyperlink w:anchor="SENTENCIA_2019_155" w:history="1">
        <w:r w:rsidRPr="00B90DD3">
          <w:rPr>
            <w:rStyle w:val="TextoNormalCaracter"/>
          </w:rPr>
          <w:t>155/2019</w:t>
        </w:r>
      </w:hyperlink>
      <w:r>
        <w:t xml:space="preserve">, f. 15; </w:t>
      </w:r>
      <w:hyperlink w:anchor="SENTENCIA_2019_159" w:history="1">
        <w:r w:rsidRPr="00B90DD3">
          <w:rPr>
            <w:rStyle w:val="TextoNormalCaracter"/>
          </w:rPr>
          <w:t>159/2019</w:t>
        </w:r>
      </w:hyperlink>
      <w:r>
        <w:t>, f. 5.</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Sentencias </w:t>
      </w:r>
      <w:hyperlink w:anchor="SENTENCIA_2019_110" w:history="1">
        <w:r w:rsidRPr="00B90DD3">
          <w:rPr>
            <w:rStyle w:val="TextoNormalCaracter"/>
          </w:rPr>
          <w:t>110/2019</w:t>
        </w:r>
      </w:hyperlink>
      <w:r>
        <w:t xml:space="preserve">, f. 3; </w:t>
      </w:r>
      <w:hyperlink w:anchor="SENTENCIA_2019_111" w:history="1">
        <w:r w:rsidRPr="00B90DD3">
          <w:rPr>
            <w:rStyle w:val="TextoNormalCaracter"/>
          </w:rPr>
          <w:t>111/2019</w:t>
        </w:r>
      </w:hyperlink>
      <w:r>
        <w:t xml:space="preserve">, f. 3; </w:t>
      </w:r>
      <w:hyperlink w:anchor="SENTENCIA_2019_115" w:history="1">
        <w:r w:rsidRPr="00B90DD3">
          <w:rPr>
            <w:rStyle w:val="TextoNormalCaracter"/>
          </w:rPr>
          <w:t>115/2019</w:t>
        </w:r>
      </w:hyperlink>
      <w:r>
        <w:t xml:space="preserve">, f. 3; </w:t>
      </w:r>
      <w:hyperlink w:anchor="SENTENCIA_2019_116" w:history="1">
        <w:r w:rsidRPr="00B90DD3">
          <w:rPr>
            <w:rStyle w:val="TextoNormalCaracter"/>
          </w:rPr>
          <w:t>116/2019</w:t>
        </w:r>
      </w:hyperlink>
      <w:r>
        <w:t xml:space="preserve">, f. 3; </w:t>
      </w:r>
      <w:hyperlink w:anchor="SENTENCIA_2019_128" w:history="1">
        <w:r w:rsidRPr="00B90DD3">
          <w:rPr>
            <w:rStyle w:val="TextoNormalCaracter"/>
          </w:rPr>
          <w:t>128/2019</w:t>
        </w:r>
      </w:hyperlink>
      <w:r>
        <w:t xml:space="preserve">, f. 3; </w:t>
      </w:r>
      <w:hyperlink w:anchor="SENTENCIA_2019_132" w:history="1">
        <w:r w:rsidRPr="00B90DD3">
          <w:rPr>
            <w:rStyle w:val="TextoNormalCaracter"/>
          </w:rPr>
          <w:t>132/2019</w:t>
        </w:r>
      </w:hyperlink>
      <w:r>
        <w:t xml:space="preserve">, f. 6; </w:t>
      </w:r>
      <w:hyperlink w:anchor="SENTENCIA_2019_158" w:history="1">
        <w:r w:rsidRPr="00B90DD3">
          <w:rPr>
            <w:rStyle w:val="TextoNormalCaracter"/>
          </w:rPr>
          <w:t>158/2019</w:t>
        </w:r>
      </w:hyperlink>
      <w:r>
        <w:t xml:space="preserve">, f. 5; </w:t>
      </w:r>
      <w:hyperlink w:anchor="SENTENCIA_2019_159" w:history="1">
        <w:r w:rsidRPr="00B90DD3">
          <w:rPr>
            <w:rStyle w:val="TextoNormalCaracter"/>
          </w:rPr>
          <w:t>159/2019</w:t>
        </w:r>
      </w:hyperlink>
      <w:r>
        <w:t>, f. 7.</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a 7, 9; </w:t>
      </w:r>
      <w:hyperlink w:anchor="AUTO_2019_181" w:history="1">
        <w:r w:rsidRPr="00B90DD3">
          <w:rPr>
            <w:rStyle w:val="TextoNormalCaracter"/>
          </w:rPr>
          <w:t>181/2019</w:t>
        </w:r>
      </w:hyperlink>
      <w:r>
        <w:t xml:space="preserve">, ff. 5 a 7, 9; </w:t>
      </w:r>
      <w:hyperlink w:anchor="AUTO_2019_184" w:history="1">
        <w:r w:rsidRPr="00B90DD3">
          <w:rPr>
            <w:rStyle w:val="TextoNormalCaracter"/>
          </w:rPr>
          <w:t>184/2019</w:t>
        </w:r>
      </w:hyperlink>
      <w:r>
        <w:t>, f. 4.</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Sentencias </w:t>
      </w:r>
      <w:hyperlink w:anchor="SENTENCIA_2019_128" w:history="1">
        <w:r w:rsidRPr="00B90DD3">
          <w:rPr>
            <w:rStyle w:val="TextoNormalCaracter"/>
          </w:rPr>
          <w:t>128/2019</w:t>
        </w:r>
      </w:hyperlink>
      <w:r>
        <w:t xml:space="preserve">, f. 3; </w:t>
      </w:r>
      <w:hyperlink w:anchor="SENTENCIA_2019_158" w:history="1">
        <w:r w:rsidRPr="00B90DD3">
          <w:rPr>
            <w:rStyle w:val="TextoNormalCaracter"/>
          </w:rPr>
          <w:t>158/2019</w:t>
        </w:r>
      </w:hyperlink>
      <w:r>
        <w:t>, ff. 1, 4, 6.</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6; </w:t>
      </w:r>
      <w:hyperlink w:anchor="AUTO_2019_181" w:history="1">
        <w:r w:rsidRPr="00B90DD3">
          <w:rPr>
            <w:rStyle w:val="TextoNormalCaracter"/>
          </w:rPr>
          <w:t>181/2019</w:t>
        </w:r>
      </w:hyperlink>
      <w:r>
        <w:t>, ff. 5, 6.</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11" w:history="1">
        <w:r w:rsidRPr="00B90DD3">
          <w:rPr>
            <w:rStyle w:val="TextoNormalCaracter"/>
          </w:rPr>
          <w:t>111/2019</w:t>
        </w:r>
      </w:hyperlink>
      <w:r>
        <w:t>, f. 4.</w:t>
      </w:r>
    </w:p>
    <w:p w:rsidR="00B90DD3" w:rsidRDefault="00B90DD3" w:rsidP="00B90DD3">
      <w:pPr>
        <w:pStyle w:val="SangriaIzquierdaArticulo"/>
      </w:pPr>
      <w:r>
        <w:t xml:space="preserve">Auto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Sentencias </w:t>
      </w:r>
      <w:hyperlink w:anchor="SENTENCIA_2019_127" w:history="1">
        <w:r w:rsidRPr="00B90DD3">
          <w:rPr>
            <w:rStyle w:val="TextoNormalCaracter"/>
          </w:rPr>
          <w:t>127/2019</w:t>
        </w:r>
      </w:hyperlink>
      <w:r>
        <w:t xml:space="preserve">, f. 4; </w:t>
      </w:r>
      <w:hyperlink w:anchor="SENTENCIA_2019_128" w:history="1">
        <w:r w:rsidRPr="00B90DD3">
          <w:rPr>
            <w:rStyle w:val="TextoNormalCaracter"/>
          </w:rPr>
          <w:t>128/2019</w:t>
        </w:r>
      </w:hyperlink>
      <w:r>
        <w:t xml:space="preserve">, f. 3; </w:t>
      </w:r>
      <w:hyperlink w:anchor="SENTENCIA_2019_132" w:history="1">
        <w:r w:rsidRPr="00B90DD3">
          <w:rPr>
            <w:rStyle w:val="TextoNormalCaracter"/>
          </w:rPr>
          <w:t>132/2019</w:t>
        </w:r>
      </w:hyperlink>
      <w:r>
        <w:t xml:space="preserve">, f. 6; </w:t>
      </w:r>
      <w:hyperlink w:anchor="SENTENCIA_2019_158" w:history="1">
        <w:r w:rsidRPr="00B90DD3">
          <w:rPr>
            <w:rStyle w:val="TextoNormalCaracter"/>
          </w:rPr>
          <w:t>158/2019</w:t>
        </w:r>
      </w:hyperlink>
      <w:r>
        <w:t xml:space="preserve">, f. 4; </w:t>
      </w:r>
      <w:hyperlink w:anchor="SENTENCIA_2019_176" w:history="1">
        <w:r w:rsidRPr="00B90DD3">
          <w:rPr>
            <w:rStyle w:val="TextoNormalCaracter"/>
          </w:rPr>
          <w:t>176/2019</w:t>
        </w:r>
      </w:hyperlink>
      <w:r>
        <w:t>, f. único.</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6; </w:t>
      </w:r>
      <w:hyperlink w:anchor="AUTO_2019_181" w:history="1">
        <w:r w:rsidRPr="00B90DD3">
          <w:rPr>
            <w:rStyle w:val="TextoNormalCaracter"/>
          </w:rPr>
          <w:t>181/2019</w:t>
        </w:r>
      </w:hyperlink>
      <w:r>
        <w:t>, ff. 5, 6.</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4.2.</w:t>
      </w:r>
      <w:r w:rsidRPr="00B90DD3">
        <w:rPr>
          <w:rStyle w:val="TextoNormalCaracter"/>
        </w:rPr>
        <w:t>-</w:t>
      </w:r>
      <w:r>
        <w:t xml:space="preserve"> Sentencia </w:t>
      </w:r>
      <w:hyperlink w:anchor="SENTENCIA_2019_158" w:history="1">
        <w:r w:rsidRPr="00B90DD3">
          <w:rPr>
            <w:rStyle w:val="TextoNormalCaracter"/>
          </w:rPr>
          <w:t>158/2019</w:t>
        </w:r>
      </w:hyperlink>
      <w:r>
        <w:t>, ff. 6, 7.</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59" w:history="1">
        <w:r w:rsidRPr="00B90DD3">
          <w:rPr>
            <w:rStyle w:val="TextoNormalCaracter"/>
          </w:rPr>
          <w:t>159/2019</w:t>
        </w:r>
      </w:hyperlink>
      <w:r>
        <w:t>, f. 7.</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Sentencias </w:t>
      </w:r>
      <w:hyperlink w:anchor="SENTENCIA_2019_118" w:history="1">
        <w:r w:rsidRPr="00B90DD3">
          <w:rPr>
            <w:rStyle w:val="TextoNormalCaracter"/>
          </w:rPr>
          <w:t>118/2019</w:t>
        </w:r>
      </w:hyperlink>
      <w:r>
        <w:t xml:space="preserve">, VP III; </w:t>
      </w:r>
      <w:hyperlink w:anchor="SENTENCIA_2019_158" w:history="1">
        <w:r w:rsidRPr="00B90DD3">
          <w:rPr>
            <w:rStyle w:val="TextoNormalCaracter"/>
          </w:rPr>
          <w:t>158/2019</w:t>
        </w:r>
      </w:hyperlink>
      <w:r>
        <w:t xml:space="preserve">, f. 4; </w:t>
      </w:r>
      <w:hyperlink w:anchor="SENTENCIA_2019_161" w:history="1">
        <w:r w:rsidRPr="00B90DD3">
          <w:rPr>
            <w:rStyle w:val="TextoNormalCaracter"/>
          </w:rPr>
          <w:t>161/2019</w:t>
        </w:r>
      </w:hyperlink>
      <w:r>
        <w:t>, ff. 1, 8.</w:t>
      </w:r>
    </w:p>
    <w:p w:rsidR="00B90DD3" w:rsidRDefault="00B90DD3" w:rsidP="00B90DD3">
      <w:pPr>
        <w:pStyle w:val="SangriaFrancesaArticulo"/>
      </w:pPr>
      <w:r w:rsidRPr="00B90DD3">
        <w:rPr>
          <w:rStyle w:val="TextoNormalNegritaCaracter"/>
        </w:rPr>
        <w:t>Artículo 9.1.</w:t>
      </w:r>
      <w:r w:rsidRPr="00B90DD3">
        <w:rPr>
          <w:rStyle w:val="TextoNormalCaracter"/>
        </w:rPr>
        <w:t>-</w:t>
      </w:r>
      <w:r>
        <w:t xml:space="preserve"> Sentencias </w:t>
      </w:r>
      <w:hyperlink w:anchor="SENTENCIA_2019_111" w:history="1">
        <w:r w:rsidRPr="00B90DD3">
          <w:rPr>
            <w:rStyle w:val="TextoNormalCaracter"/>
          </w:rPr>
          <w:t>111/2019</w:t>
        </w:r>
      </w:hyperlink>
      <w:r>
        <w:t xml:space="preserve">, f. 3; </w:t>
      </w:r>
      <w:hyperlink w:anchor="SENTENCIA_2019_115" w:history="1">
        <w:r w:rsidRPr="00B90DD3">
          <w:rPr>
            <w:rStyle w:val="TextoNormalCaracter"/>
          </w:rPr>
          <w:t>115/2019</w:t>
        </w:r>
      </w:hyperlink>
      <w:r>
        <w:t xml:space="preserve">, ff. 3, 7, VP; </w:t>
      </w:r>
      <w:hyperlink w:anchor="SENTENCIA_2019_128" w:history="1">
        <w:r w:rsidRPr="00B90DD3">
          <w:rPr>
            <w:rStyle w:val="TextoNormalCaracter"/>
          </w:rPr>
          <w:t>128/2019</w:t>
        </w:r>
      </w:hyperlink>
      <w:r>
        <w:t xml:space="preserve">, ff. 1 a 3; </w:t>
      </w:r>
      <w:hyperlink w:anchor="SENTENCIA_2019_156" w:history="1">
        <w:r w:rsidRPr="00B90DD3">
          <w:rPr>
            <w:rStyle w:val="TextoNormalCaracter"/>
          </w:rPr>
          <w:t>156/2019</w:t>
        </w:r>
      </w:hyperlink>
      <w:r>
        <w:t xml:space="preserve">, f. 2; </w:t>
      </w:r>
      <w:hyperlink w:anchor="SENTENCIA_2019_158" w:history="1">
        <w:r w:rsidRPr="00B90DD3">
          <w:rPr>
            <w:rStyle w:val="TextoNormalCaracter"/>
          </w:rPr>
          <w:t>158/2019</w:t>
        </w:r>
      </w:hyperlink>
      <w:r>
        <w:t xml:space="preserve">, ff. 1, 4; </w:t>
      </w:r>
      <w:hyperlink w:anchor="SENTENCIA_2019_176" w:history="1">
        <w:r w:rsidRPr="00B90DD3">
          <w:rPr>
            <w:rStyle w:val="TextoNormalCaracter"/>
          </w:rPr>
          <w:t>176/2019</w:t>
        </w:r>
      </w:hyperlink>
      <w:r>
        <w:t>, VP II.</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a 7, 10; </w:t>
      </w:r>
      <w:hyperlink w:anchor="AUTO_2019_181" w:history="1">
        <w:r w:rsidRPr="00B90DD3">
          <w:rPr>
            <w:rStyle w:val="TextoNormalCaracter"/>
          </w:rPr>
          <w:t>181/2019</w:t>
        </w:r>
      </w:hyperlink>
      <w:r>
        <w:t xml:space="preserve">, ff. 5 a 7, 10; </w:t>
      </w:r>
      <w:hyperlink w:anchor="AUTO_2019_184" w:history="1">
        <w:r w:rsidRPr="00B90DD3">
          <w:rPr>
            <w:rStyle w:val="TextoNormalCaracter"/>
          </w:rPr>
          <w:t>184/2019</w:t>
        </w:r>
      </w:hyperlink>
      <w:r>
        <w:t>, ff. 4, 7.</w:t>
      </w:r>
    </w:p>
    <w:p w:rsidR="00B90DD3" w:rsidRDefault="00B90DD3" w:rsidP="00B90DD3">
      <w:pPr>
        <w:pStyle w:val="SangriaFrancesaArticulo"/>
      </w:pPr>
      <w:r w:rsidRPr="00B90DD3">
        <w:rPr>
          <w:rStyle w:val="TextoNormalNegritaCaracter"/>
        </w:rPr>
        <w:t>Artículo 9.2.</w:t>
      </w:r>
      <w:r w:rsidRPr="00B90DD3">
        <w:rPr>
          <w:rStyle w:val="TextoNormalCaracter"/>
        </w:rPr>
        <w:t>-</w:t>
      </w:r>
      <w:r>
        <w:t xml:space="preserve"> Sentencias </w:t>
      </w:r>
      <w:hyperlink w:anchor="SENTENCIA_2019_109" w:history="1">
        <w:r w:rsidRPr="00B90DD3">
          <w:rPr>
            <w:rStyle w:val="TextoNormalCaracter"/>
          </w:rPr>
          <w:t>109/2019</w:t>
        </w:r>
      </w:hyperlink>
      <w:r>
        <w:t xml:space="preserve">, f. 7; </w:t>
      </w:r>
      <w:hyperlink w:anchor="SENTENCIA_2019_132" w:history="1">
        <w:r w:rsidRPr="00B90DD3">
          <w:rPr>
            <w:rStyle w:val="TextoNormalCaracter"/>
          </w:rPr>
          <w:t>132/2019</w:t>
        </w:r>
      </w:hyperlink>
      <w:r>
        <w:t>, f. 6.</w:t>
      </w:r>
    </w:p>
    <w:p w:rsidR="00B90DD3" w:rsidRDefault="00B90DD3" w:rsidP="00B90DD3">
      <w:pPr>
        <w:pStyle w:val="SangriaFrancesaArticulo"/>
      </w:pPr>
      <w:r w:rsidRPr="00B90DD3">
        <w:rPr>
          <w:rStyle w:val="TextoNormalNegritaCaracter"/>
        </w:rPr>
        <w:t>Artículo 9.3.</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IzquierdaArticulo"/>
      </w:pPr>
      <w:r>
        <w:t xml:space="preserve">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Artículo 9.3</w:t>
      </w:r>
      <w:r>
        <w:t xml:space="preserve"> (interdicción de la arbitrariedad de los poderes públicos)</w:t>
      </w:r>
      <w:r w:rsidRPr="00B90DD3">
        <w:rPr>
          <w:rStyle w:val="TextoNormalNegritaCaracter"/>
        </w:rPr>
        <w:t>.</w:t>
      </w:r>
      <w:r w:rsidRPr="00B90DD3">
        <w:rPr>
          <w:rStyle w:val="TextoNormalCaracter"/>
        </w:rPr>
        <w:t>-</w:t>
      </w:r>
      <w:r>
        <w:t xml:space="preserve"> Sentencia </w:t>
      </w:r>
      <w:hyperlink w:anchor="SENTENCIA_2019_120" w:history="1">
        <w:r w:rsidRPr="00B90DD3">
          <w:rPr>
            <w:rStyle w:val="TextoNormalCaracter"/>
          </w:rPr>
          <w:t>120/2019</w:t>
        </w:r>
      </w:hyperlink>
      <w:r>
        <w:t>, f. 3.</w:t>
      </w:r>
    </w:p>
    <w:p w:rsidR="00B90DD3" w:rsidRDefault="00B90DD3" w:rsidP="00B90DD3">
      <w:pPr>
        <w:pStyle w:val="SangriaFrancesaArticulo"/>
      </w:pPr>
      <w:r w:rsidRPr="00B90DD3">
        <w:rPr>
          <w:rStyle w:val="TextoNormalNegritaCaracter"/>
        </w:rPr>
        <w:t>Artículo 9.3</w:t>
      </w:r>
      <w:r>
        <w:t xml:space="preserve"> (irretroactividad)</w:t>
      </w:r>
      <w:r w:rsidRPr="00B90DD3">
        <w:rPr>
          <w:rStyle w:val="TextoNormalNegritaCaracter"/>
        </w:rPr>
        <w:t>.</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9.3</w:t>
      </w:r>
      <w:r>
        <w:t xml:space="preserve"> (jerarquía normativa)</w:t>
      </w:r>
      <w:r w:rsidRPr="00B90DD3">
        <w:rPr>
          <w:rStyle w:val="TextoNormalNegritaCaracter"/>
        </w:rPr>
        <w:t>.</w:t>
      </w:r>
      <w:r w:rsidRPr="00B90DD3">
        <w:rPr>
          <w:rStyle w:val="TextoNormalCaracter"/>
        </w:rPr>
        <w:t>-</w:t>
      </w:r>
      <w:r>
        <w:t xml:space="preserve"> Sentencia </w:t>
      </w:r>
      <w:hyperlink w:anchor="SENTENCIA_2019_158" w:history="1">
        <w:r w:rsidRPr="00B90DD3">
          <w:rPr>
            <w:rStyle w:val="TextoNormalCaracter"/>
          </w:rPr>
          <w:t>158/2019</w:t>
        </w:r>
      </w:hyperlink>
      <w:r>
        <w:t>, ff. 1, 4, 7.</w:t>
      </w:r>
    </w:p>
    <w:p w:rsidR="00B90DD3" w:rsidRDefault="00B90DD3" w:rsidP="00B90DD3">
      <w:pPr>
        <w:pStyle w:val="SangriaFrancesaArticulo"/>
      </w:pPr>
      <w:r w:rsidRPr="00B90DD3">
        <w:rPr>
          <w:rStyle w:val="TextoNormalNegritaCaracter"/>
        </w:rPr>
        <w:t>Artículo 9.3</w:t>
      </w:r>
      <w:r>
        <w:t xml:space="preserve"> (principio de legalidad)</w:t>
      </w:r>
      <w:r w:rsidRPr="00B90DD3">
        <w:rPr>
          <w:rStyle w:val="TextoNormalNegritaCaracter"/>
        </w:rPr>
        <w:t>.</w:t>
      </w:r>
      <w:r w:rsidRPr="00B90DD3">
        <w:rPr>
          <w:rStyle w:val="TextoNormalCaracter"/>
        </w:rPr>
        <w:t>-</w:t>
      </w:r>
      <w:r>
        <w:t xml:space="preserve"> Auto </w:t>
      </w:r>
      <w:hyperlink w:anchor="AUTO_2019_167" w:history="1">
        <w:r w:rsidRPr="00B90DD3">
          <w:rPr>
            <w:rStyle w:val="TextoNormalCaracter"/>
          </w:rPr>
          <w:t>167/2019</w:t>
        </w:r>
      </w:hyperlink>
      <w:r>
        <w:t>, f. 2.</w:t>
      </w:r>
    </w:p>
    <w:p w:rsidR="00B90DD3" w:rsidRDefault="00B90DD3" w:rsidP="00B90DD3">
      <w:pPr>
        <w:pStyle w:val="SangriaFrancesaArticulo"/>
      </w:pPr>
      <w:r w:rsidRPr="00B90DD3">
        <w:rPr>
          <w:rStyle w:val="TextoNormalNegritaCaracter"/>
        </w:rPr>
        <w:t>Artículo 9.3</w:t>
      </w:r>
      <w:r>
        <w:t xml:space="preserve"> (seguridad jurídica)</w:t>
      </w:r>
      <w:r w:rsidRPr="00B90DD3">
        <w:rPr>
          <w:rStyle w:val="TextoNormalNegritaCaracter"/>
        </w:rPr>
        <w:t>.</w:t>
      </w:r>
      <w:r w:rsidRPr="00B90DD3">
        <w:rPr>
          <w:rStyle w:val="TextoNormalCaracter"/>
        </w:rPr>
        <w:t>-</w:t>
      </w:r>
      <w:r>
        <w:t xml:space="preserve"> Sentencias </w:t>
      </w:r>
      <w:hyperlink w:anchor="SENTENCIA_2019_112" w:history="1">
        <w:r w:rsidRPr="00B90DD3">
          <w:rPr>
            <w:rStyle w:val="TextoNormalCaracter"/>
          </w:rPr>
          <w:t>112/2019</w:t>
        </w:r>
      </w:hyperlink>
      <w:r>
        <w:t xml:space="preserve">, f. 3; </w:t>
      </w:r>
      <w:hyperlink w:anchor="SENTENCIA_2019_126" w:history="1">
        <w:r w:rsidRPr="00B90DD3">
          <w:rPr>
            <w:rStyle w:val="TextoNormalCaracter"/>
          </w:rPr>
          <w:t>126/2019</w:t>
        </w:r>
      </w:hyperlink>
      <w:r>
        <w:t xml:space="preserve">, f. 5; </w:t>
      </w:r>
      <w:hyperlink w:anchor="SENTENCIA_2019_127" w:history="1">
        <w:r w:rsidRPr="00B90DD3">
          <w:rPr>
            <w:rStyle w:val="TextoNormalCaracter"/>
          </w:rPr>
          <w:t>127/2019</w:t>
        </w:r>
      </w:hyperlink>
      <w:r>
        <w:t xml:space="preserve">, f. 4; </w:t>
      </w:r>
      <w:hyperlink w:anchor="SENTENCIA_2019_133" w:history="1">
        <w:r w:rsidRPr="00B90DD3">
          <w:rPr>
            <w:rStyle w:val="TextoNormalCaracter"/>
          </w:rPr>
          <w:t>133/2019</w:t>
        </w:r>
      </w:hyperlink>
      <w:r>
        <w:t xml:space="preserve">, f. 3; </w:t>
      </w:r>
      <w:hyperlink w:anchor="SENTENCIA_2019_150" w:history="1">
        <w:r w:rsidRPr="00B90DD3">
          <w:rPr>
            <w:rStyle w:val="TextoNormalCaracter"/>
          </w:rPr>
          <w:t>150/2019</w:t>
        </w:r>
      </w:hyperlink>
      <w:r>
        <w:t xml:space="preserve">, f. 2; </w:t>
      </w:r>
      <w:hyperlink w:anchor="SENTENCIA_2019_153" w:history="1">
        <w:r w:rsidRPr="00B90DD3">
          <w:rPr>
            <w:rStyle w:val="TextoNormalCaracter"/>
          </w:rPr>
          <w:t>153/2019</w:t>
        </w:r>
      </w:hyperlink>
      <w:r>
        <w:t xml:space="preserve">, f. único; </w:t>
      </w:r>
      <w:hyperlink w:anchor="SENTENCIA_2019_158" w:history="1">
        <w:r w:rsidRPr="00B90DD3">
          <w:rPr>
            <w:rStyle w:val="TextoNormalCaracter"/>
          </w:rPr>
          <w:t>158/2019</w:t>
        </w:r>
      </w:hyperlink>
      <w:r>
        <w:t xml:space="preserve">, f. 7; </w:t>
      </w:r>
      <w:hyperlink w:anchor="SENTENCIA_2019_161" w:history="1">
        <w:r w:rsidRPr="00B90DD3">
          <w:rPr>
            <w:rStyle w:val="TextoNormalCaracter"/>
          </w:rPr>
          <w:t>161/2019</w:t>
        </w:r>
      </w:hyperlink>
      <w:r>
        <w:t>, ff. 3, 6.</w:t>
      </w:r>
    </w:p>
    <w:p w:rsidR="00B90DD3" w:rsidRDefault="00B90DD3" w:rsidP="00B90DD3">
      <w:pPr>
        <w:pStyle w:val="SangriaIzquierdaArticulo"/>
      </w:pPr>
      <w:r>
        <w:t xml:space="preserve">Auto </w:t>
      </w:r>
      <w:hyperlink w:anchor="AUTO_2019_167" w:history="1">
        <w:r w:rsidRPr="00B90DD3">
          <w:rPr>
            <w:rStyle w:val="TextoNormalCaracter"/>
          </w:rPr>
          <w:t>167/2019</w:t>
        </w:r>
      </w:hyperlink>
      <w:r>
        <w:t>, ff. 1, 2.</w:t>
      </w:r>
    </w:p>
    <w:p w:rsidR="00B90DD3" w:rsidRDefault="00B90DD3" w:rsidP="00B90DD3">
      <w:pPr>
        <w:pStyle w:val="SangriaFrancesaArticulo"/>
      </w:pPr>
      <w:r w:rsidRPr="00B90DD3">
        <w:rPr>
          <w:rStyle w:val="TextoNormalNegritaCaracter"/>
        </w:rPr>
        <w:t>Artículo 10.</w:t>
      </w:r>
      <w:r w:rsidRPr="00B90DD3">
        <w:rPr>
          <w:rStyle w:val="TextoNormalCaracter"/>
        </w:rPr>
        <w:t>-</w:t>
      </w:r>
      <w:r>
        <w:t xml:space="preserve"> Sentencias </w:t>
      </w:r>
      <w:hyperlink w:anchor="SENTENCIA_2019_132" w:history="1">
        <w:r w:rsidRPr="00B90DD3">
          <w:rPr>
            <w:rStyle w:val="TextoNormalCaracter"/>
          </w:rPr>
          <w:t>132/2019</w:t>
        </w:r>
      </w:hyperlink>
      <w:r>
        <w:t xml:space="preserve">, f. 6; </w:t>
      </w:r>
      <w:hyperlink w:anchor="SENTENCIA_2019_159" w:history="1">
        <w:r w:rsidRPr="00B90DD3">
          <w:rPr>
            <w:rStyle w:val="TextoNormalCaracter"/>
          </w:rPr>
          <w:t>159/2019</w:t>
        </w:r>
      </w:hyperlink>
      <w:r>
        <w:t>, f. 1.</w:t>
      </w:r>
    </w:p>
    <w:p w:rsidR="00B90DD3" w:rsidRDefault="00B90DD3" w:rsidP="00B90DD3">
      <w:pPr>
        <w:pStyle w:val="SangriaFrancesaArticulo"/>
      </w:pPr>
      <w:r w:rsidRPr="00B90DD3">
        <w:rPr>
          <w:rStyle w:val="TextoNormalNegritaCaracter"/>
        </w:rPr>
        <w:t>Artículo 10.1.</w:t>
      </w:r>
      <w:r w:rsidRPr="00B90DD3">
        <w:rPr>
          <w:rStyle w:val="TextoNormalCaracter"/>
        </w:rPr>
        <w:t>-</w:t>
      </w:r>
      <w:r>
        <w:t xml:space="preserve"> Sentencia </w:t>
      </w:r>
      <w:hyperlink w:anchor="SENTENCIA_2019_118" w:history="1">
        <w:r w:rsidRPr="00B90DD3">
          <w:rPr>
            <w:rStyle w:val="TextoNormalCaracter"/>
          </w:rPr>
          <w:t>118/2019</w:t>
        </w:r>
      </w:hyperlink>
      <w:r>
        <w:t>, VP I, VP III.</w:t>
      </w:r>
    </w:p>
    <w:p w:rsidR="00B90DD3" w:rsidRDefault="00B90DD3" w:rsidP="00B90DD3">
      <w:pPr>
        <w:pStyle w:val="SangriaFrancesaArticulo"/>
      </w:pPr>
      <w:r w:rsidRPr="00B90DD3">
        <w:rPr>
          <w:rStyle w:val="TextoNormalNegritaCaracter"/>
        </w:rPr>
        <w:t>Artículo 10.2.</w:t>
      </w:r>
      <w:r w:rsidRPr="00B90DD3">
        <w:rPr>
          <w:rStyle w:val="TextoNormalCaracter"/>
        </w:rPr>
        <w:t>-</w:t>
      </w:r>
      <w:r>
        <w:t xml:space="preserve"> Sentencias </w:t>
      </w:r>
      <w:hyperlink w:anchor="SENTENCIA_2019_118" w:history="1">
        <w:r w:rsidRPr="00B90DD3">
          <w:rPr>
            <w:rStyle w:val="TextoNormalCaracter"/>
          </w:rPr>
          <w:t>118/2019</w:t>
        </w:r>
      </w:hyperlink>
      <w:r>
        <w:t xml:space="preserve">, ff. 3, 6; </w:t>
      </w:r>
      <w:hyperlink w:anchor="SENTENCIA_2019_124" w:history="1">
        <w:r w:rsidRPr="00B90DD3">
          <w:rPr>
            <w:rStyle w:val="TextoNormalCaracter"/>
          </w:rPr>
          <w:t>124/2019</w:t>
        </w:r>
      </w:hyperlink>
      <w:r>
        <w:t xml:space="preserve">, f. 3;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Artículo 14.</w:t>
      </w:r>
      <w:r w:rsidRPr="00B90DD3">
        <w:rPr>
          <w:rStyle w:val="TextoNormalCaracter"/>
        </w:rPr>
        <w:t>-</w:t>
      </w:r>
      <w:r>
        <w:t xml:space="preserve"> Sentencias </w:t>
      </w:r>
      <w:hyperlink w:anchor="SENTENCIA_2019_109" w:history="1">
        <w:r w:rsidRPr="00B90DD3">
          <w:rPr>
            <w:rStyle w:val="TextoNormalCaracter"/>
          </w:rPr>
          <w:t>109/2019</w:t>
        </w:r>
      </w:hyperlink>
      <w:r>
        <w:t xml:space="preserve">, f. 7; </w:t>
      </w:r>
      <w:hyperlink w:anchor="SENTENCIA_2019_118" w:history="1">
        <w:r w:rsidRPr="00B90DD3">
          <w:rPr>
            <w:rStyle w:val="TextoNormalCaracter"/>
          </w:rPr>
          <w:t>118/2019</w:t>
        </w:r>
      </w:hyperlink>
      <w:r>
        <w:t xml:space="preserve">, VP I; </w:t>
      </w:r>
      <w:hyperlink w:anchor="SENTENCIA_2019_125" w:history="1">
        <w:r w:rsidRPr="00B90DD3">
          <w:rPr>
            <w:rStyle w:val="TextoNormalCaracter"/>
          </w:rPr>
          <w:t>125/2019</w:t>
        </w:r>
      </w:hyperlink>
      <w:r>
        <w:t xml:space="preserve">, ff. 2 a 5, VP; </w:t>
      </w:r>
      <w:hyperlink w:anchor="SENTENCIA_2019_130" w:history="1">
        <w:r w:rsidRPr="00B90DD3">
          <w:rPr>
            <w:rStyle w:val="TextoNormalCaracter"/>
          </w:rPr>
          <w:t>130/2019</w:t>
        </w:r>
      </w:hyperlink>
      <w:r>
        <w:t xml:space="preserve">, f. único; </w:t>
      </w:r>
      <w:hyperlink w:anchor="SENTENCIA_2019_131" w:history="1">
        <w:r w:rsidRPr="00B90DD3">
          <w:rPr>
            <w:rStyle w:val="TextoNormalCaracter"/>
          </w:rPr>
          <w:t>131/2019</w:t>
        </w:r>
      </w:hyperlink>
      <w:r>
        <w:t xml:space="preserve">, f. único; </w:t>
      </w:r>
      <w:hyperlink w:anchor="SENTENCIA_2019_132" w:history="1">
        <w:r w:rsidRPr="00B90DD3">
          <w:rPr>
            <w:rStyle w:val="TextoNormalCaracter"/>
          </w:rPr>
          <w:t>132/2019</w:t>
        </w:r>
      </w:hyperlink>
      <w:r>
        <w:t xml:space="preserve">, f. 6; </w:t>
      </w:r>
      <w:hyperlink w:anchor="SENTENCIA_2019_136" w:history="1">
        <w:r w:rsidRPr="00B90DD3">
          <w:rPr>
            <w:rStyle w:val="TextoNormalCaracter"/>
          </w:rPr>
          <w:t>136/2019</w:t>
        </w:r>
      </w:hyperlink>
      <w:r>
        <w:t xml:space="preserve">, f. único; </w:t>
      </w:r>
      <w:hyperlink w:anchor="SENTENCIA_2019_138" w:history="1">
        <w:r w:rsidRPr="00B90DD3">
          <w:rPr>
            <w:rStyle w:val="TextoNormalCaracter"/>
          </w:rPr>
          <w:t>138/2019</w:t>
        </w:r>
      </w:hyperlink>
      <w:r>
        <w:t xml:space="preserve">, f. único; </w:t>
      </w:r>
      <w:hyperlink w:anchor="SENTENCIA_2019_140" w:history="1">
        <w:r w:rsidRPr="00B90DD3">
          <w:rPr>
            <w:rStyle w:val="TextoNormalCaracter"/>
          </w:rPr>
          <w:t>140/2019</w:t>
        </w:r>
      </w:hyperlink>
      <w:r>
        <w:t xml:space="preserve">, f. único; </w:t>
      </w:r>
      <w:hyperlink w:anchor="SENTENCIA_2019_141" w:history="1">
        <w:r w:rsidRPr="00B90DD3">
          <w:rPr>
            <w:rStyle w:val="TextoNormalCaracter"/>
          </w:rPr>
          <w:t>141/2019</w:t>
        </w:r>
      </w:hyperlink>
      <w:r>
        <w:t xml:space="preserve">, f. único; </w:t>
      </w:r>
      <w:hyperlink w:anchor="SENTENCIA_2019_142" w:history="1">
        <w:r w:rsidRPr="00B90DD3">
          <w:rPr>
            <w:rStyle w:val="TextoNormalCaracter"/>
          </w:rPr>
          <w:t>142/2019</w:t>
        </w:r>
      </w:hyperlink>
      <w:r>
        <w:t xml:space="preserve">, f. único; </w:t>
      </w:r>
      <w:hyperlink w:anchor="SENTENCIA_2019_144" w:history="1">
        <w:r w:rsidRPr="00B90DD3">
          <w:rPr>
            <w:rStyle w:val="TextoNormalCaracter"/>
          </w:rPr>
          <w:t>144/2019</w:t>
        </w:r>
      </w:hyperlink>
      <w:r>
        <w:t xml:space="preserve">, f. único; </w:t>
      </w:r>
      <w:hyperlink w:anchor="SENTENCIA_2019_147" w:history="1">
        <w:r w:rsidRPr="00B90DD3">
          <w:rPr>
            <w:rStyle w:val="TextoNormalCaracter"/>
          </w:rPr>
          <w:t>147/2019</w:t>
        </w:r>
      </w:hyperlink>
      <w:r>
        <w:t xml:space="preserve">, f. 2; </w:t>
      </w:r>
      <w:hyperlink w:anchor="SENTENCIA_2019_148" w:history="1">
        <w:r w:rsidRPr="00B90DD3">
          <w:rPr>
            <w:rStyle w:val="TextoNormalCaracter"/>
          </w:rPr>
          <w:t>148/2019</w:t>
        </w:r>
      </w:hyperlink>
      <w:r>
        <w:t xml:space="preserve">, f. 2; </w:t>
      </w:r>
      <w:hyperlink w:anchor="SENTENCIA_2019_154" w:history="1">
        <w:r w:rsidRPr="00B90DD3">
          <w:rPr>
            <w:rStyle w:val="TextoNormalCaracter"/>
          </w:rPr>
          <w:t>154/2019</w:t>
        </w:r>
      </w:hyperlink>
      <w:r>
        <w:t xml:space="preserve">, f. único; </w:t>
      </w:r>
      <w:hyperlink w:anchor="SENTENCIA_2019_159" w:history="1">
        <w:r w:rsidRPr="00B90DD3">
          <w:rPr>
            <w:rStyle w:val="TextoNormalCaracter"/>
          </w:rPr>
          <w:t>159/2019</w:t>
        </w:r>
      </w:hyperlink>
      <w:r>
        <w:t xml:space="preserve">, ff. 1, 4; </w:t>
      </w:r>
      <w:hyperlink w:anchor="SENTENCIA_2019_162" w:history="1">
        <w:r w:rsidRPr="00B90DD3">
          <w:rPr>
            <w:rStyle w:val="TextoNormalCaracter"/>
          </w:rPr>
          <w:t>162/2019</w:t>
        </w:r>
      </w:hyperlink>
      <w:r>
        <w:t xml:space="preserve">, f. único; </w:t>
      </w:r>
      <w:hyperlink w:anchor="SENTENCIA_2019_163" w:history="1">
        <w:r w:rsidRPr="00B90DD3">
          <w:rPr>
            <w:rStyle w:val="TextoNormalCaracter"/>
          </w:rPr>
          <w:t>163/2019</w:t>
        </w:r>
      </w:hyperlink>
      <w:r>
        <w:t xml:space="preserve">, f. único; </w:t>
      </w:r>
      <w:hyperlink w:anchor="SENTENCIA_2019_164" w:history="1">
        <w:r w:rsidRPr="00B90DD3">
          <w:rPr>
            <w:rStyle w:val="TextoNormalCaracter"/>
          </w:rPr>
          <w:t>164/2019</w:t>
        </w:r>
      </w:hyperlink>
      <w:r>
        <w:t xml:space="preserve">, f. único; </w:t>
      </w:r>
      <w:hyperlink w:anchor="SENTENCIA_2019_165" w:history="1">
        <w:r w:rsidRPr="00B90DD3">
          <w:rPr>
            <w:rStyle w:val="TextoNormalCaracter"/>
          </w:rPr>
          <w:t>165/2019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68" w:history="1">
        <w:r w:rsidRPr="00B90DD3">
          <w:rPr>
            <w:rStyle w:val="TextoNormalCaracter"/>
          </w:rPr>
          <w:t>168/2019</w:t>
        </w:r>
      </w:hyperlink>
      <w:r>
        <w:t xml:space="preserve">, f. único; </w:t>
      </w:r>
      <w:hyperlink w:anchor="SENTENCIA_2019_169" w:history="1">
        <w:r w:rsidRPr="00B90DD3">
          <w:rPr>
            <w:rStyle w:val="TextoNormalCaracter"/>
          </w:rPr>
          <w:t>169/2019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3; </w:t>
      </w:r>
      <w:hyperlink w:anchor="SENTENCIA_2019_173" w:history="1">
        <w:r w:rsidRPr="00B90DD3">
          <w:rPr>
            <w:rStyle w:val="TextoNormalCaracter"/>
          </w:rPr>
          <w:t>173/2019</w:t>
        </w:r>
      </w:hyperlink>
      <w:r>
        <w:t xml:space="preserve">, f. 3; </w:t>
      </w:r>
      <w:hyperlink w:anchor="SENTENCIA_2019_174" w:history="1">
        <w:r w:rsidRPr="00B90DD3">
          <w:rPr>
            <w:rStyle w:val="TextoNormalCaracter"/>
          </w:rPr>
          <w:t>174/2019</w:t>
        </w:r>
      </w:hyperlink>
      <w:r>
        <w:t>, f. único.</w:t>
      </w:r>
    </w:p>
    <w:p w:rsidR="00B90DD3" w:rsidRDefault="00B90DD3" w:rsidP="00B90DD3">
      <w:pPr>
        <w:pStyle w:val="SangriaIzquierdaArticulo"/>
      </w:pPr>
      <w:r>
        <w:t xml:space="preserve">Autos </w:t>
      </w:r>
      <w:hyperlink w:anchor="AUTO_2019_115" w:history="1">
        <w:r w:rsidRPr="00B90DD3">
          <w:rPr>
            <w:rStyle w:val="TextoNormalCaracter"/>
          </w:rPr>
          <w:t>115/2019</w:t>
        </w:r>
      </w:hyperlink>
      <w:r>
        <w:t xml:space="preserve">, f. 3; </w:t>
      </w:r>
      <w:hyperlink w:anchor="AUTO_2019_133" w:history="1">
        <w:r w:rsidRPr="00B90DD3">
          <w:rPr>
            <w:rStyle w:val="TextoNormalCaracter"/>
          </w:rPr>
          <w:t>133/2019</w:t>
        </w:r>
      </w:hyperlink>
      <w:r>
        <w:t>, ff. 1 a 3.</w:t>
      </w:r>
    </w:p>
    <w:p w:rsidR="00B90DD3" w:rsidRDefault="00B90DD3" w:rsidP="00B90DD3">
      <w:pPr>
        <w:pStyle w:val="SangriaFrancesaArticulo"/>
      </w:pPr>
      <w:r w:rsidRPr="00B90DD3">
        <w:rPr>
          <w:rStyle w:val="TextoNormalNegritaCaracter"/>
        </w:rPr>
        <w:t>Artículo 14</w:t>
      </w:r>
      <w:r>
        <w:t xml:space="preserve"> (igualdad en la aplicación de la ley)</w:t>
      </w:r>
      <w:r w:rsidRPr="00B90DD3">
        <w:rPr>
          <w:rStyle w:val="TextoNormalNegritaCaracter"/>
        </w:rPr>
        <w:t>.</w:t>
      </w:r>
      <w:r w:rsidRPr="00B90DD3">
        <w:rPr>
          <w:rStyle w:val="TextoNormalCaracter"/>
        </w:rPr>
        <w:t>-</w:t>
      </w:r>
      <w:r>
        <w:t xml:space="preserve"> Sentencias </w:t>
      </w:r>
      <w:hyperlink w:anchor="SENTENCIA_2019_120" w:history="1">
        <w:r w:rsidRPr="00B90DD3">
          <w:rPr>
            <w:rStyle w:val="TextoNormalCaracter"/>
          </w:rPr>
          <w:t>120/2019</w:t>
        </w:r>
      </w:hyperlink>
      <w:r>
        <w:t xml:space="preserve">, ff. 1 a 3; </w:t>
      </w:r>
      <w:hyperlink w:anchor="SENTENCIA_2019_125" w:history="1">
        <w:r w:rsidRPr="00B90DD3">
          <w:rPr>
            <w:rStyle w:val="TextoNormalCaracter"/>
          </w:rPr>
          <w:t>125/2019</w:t>
        </w:r>
      </w:hyperlink>
      <w:r>
        <w:t xml:space="preserve">, ff. 1, 4, VP; </w:t>
      </w:r>
      <w:hyperlink w:anchor="SENTENCIA_2019_135" w:history="1">
        <w:r w:rsidRPr="00B90DD3">
          <w:rPr>
            <w:rStyle w:val="TextoNormalCaracter"/>
          </w:rPr>
          <w:t>135/2019</w:t>
        </w:r>
      </w:hyperlink>
      <w:r>
        <w:t xml:space="preserve">, f. único; </w:t>
      </w:r>
      <w:hyperlink w:anchor="SENTENCIA_2019_137" w:history="1">
        <w:r w:rsidRPr="00B90DD3">
          <w:rPr>
            <w:rStyle w:val="TextoNormalCaracter"/>
          </w:rPr>
          <w:t>137/2019</w:t>
        </w:r>
      </w:hyperlink>
      <w:r>
        <w:t xml:space="preserve">, f. único; </w:t>
      </w:r>
      <w:hyperlink w:anchor="SENTENCIA_2019_138" w:history="1">
        <w:r w:rsidRPr="00B90DD3">
          <w:rPr>
            <w:rStyle w:val="TextoNormalCaracter"/>
          </w:rPr>
          <w:t>138/2019</w:t>
        </w:r>
      </w:hyperlink>
      <w:r>
        <w:t xml:space="preserve">, f. único; </w:t>
      </w:r>
      <w:hyperlink w:anchor="SENTENCIA_2019_139" w:history="1">
        <w:r w:rsidRPr="00B90DD3">
          <w:rPr>
            <w:rStyle w:val="TextoNormalCaracter"/>
          </w:rPr>
          <w:t>139/2019</w:t>
        </w:r>
      </w:hyperlink>
      <w:r>
        <w:t xml:space="preserve">, f. único; </w:t>
      </w:r>
      <w:hyperlink w:anchor="SENTENCIA_2019_143" w:history="1">
        <w:r w:rsidRPr="00B90DD3">
          <w:rPr>
            <w:rStyle w:val="TextoNormalCaracter"/>
          </w:rPr>
          <w:t>143/2019</w:t>
        </w:r>
      </w:hyperlink>
      <w:r>
        <w:t xml:space="preserve">, f. único; </w:t>
      </w:r>
      <w:hyperlink w:anchor="SENTENCIA_2019_145" w:history="1">
        <w:r w:rsidRPr="00B90DD3">
          <w:rPr>
            <w:rStyle w:val="TextoNormalCaracter"/>
          </w:rPr>
          <w:t>145/2019</w:t>
        </w:r>
      </w:hyperlink>
      <w:r>
        <w:t xml:space="preserve">, f. único; </w:t>
      </w:r>
      <w:hyperlink w:anchor="SENTENCIA_2019_147" w:history="1">
        <w:r w:rsidRPr="00B90DD3">
          <w:rPr>
            <w:rStyle w:val="TextoNormalCaracter"/>
          </w:rPr>
          <w:t>147/2019</w:t>
        </w:r>
      </w:hyperlink>
      <w:r>
        <w:t xml:space="preserve">, f. 2; </w:t>
      </w:r>
      <w:hyperlink w:anchor="SENTENCIA_2019_148" w:history="1">
        <w:r w:rsidRPr="00B90DD3">
          <w:rPr>
            <w:rStyle w:val="TextoNormalCaracter"/>
          </w:rPr>
          <w:t>148/2019</w:t>
        </w:r>
      </w:hyperlink>
      <w:r>
        <w:t xml:space="preserve">, ff. 1, 2; </w:t>
      </w:r>
      <w:hyperlink w:anchor="SENTENCIA_2019_151" w:history="1">
        <w:r w:rsidRPr="00B90DD3">
          <w:rPr>
            <w:rStyle w:val="TextoNormalCaracter"/>
          </w:rPr>
          <w:t>151/2019</w:t>
        </w:r>
      </w:hyperlink>
      <w:r>
        <w:t xml:space="preserve">, f. 3; </w:t>
      </w:r>
      <w:hyperlink w:anchor="SENTENCIA_2019_159" w:history="1">
        <w:r w:rsidRPr="00B90DD3">
          <w:rPr>
            <w:rStyle w:val="TextoNormalCaracter"/>
          </w:rPr>
          <w:t>159/2019</w:t>
        </w:r>
      </w:hyperlink>
      <w:r>
        <w:t xml:space="preserve">, ff. 1, 4; </w:t>
      </w:r>
      <w:hyperlink w:anchor="SENTENCIA_2019_162" w:history="1">
        <w:r w:rsidRPr="00B90DD3">
          <w:rPr>
            <w:rStyle w:val="TextoNormalCaracter"/>
          </w:rPr>
          <w:t>162/2019</w:t>
        </w:r>
      </w:hyperlink>
      <w:r>
        <w:t xml:space="preserve">, f. único; </w:t>
      </w:r>
      <w:hyperlink w:anchor="SENTENCIA_2019_163" w:history="1">
        <w:r w:rsidRPr="00B90DD3">
          <w:rPr>
            <w:rStyle w:val="TextoNormalCaracter"/>
          </w:rPr>
          <w:t>163/2019</w:t>
        </w:r>
      </w:hyperlink>
      <w:r>
        <w:t xml:space="preserve">, f. único; </w:t>
      </w:r>
      <w:hyperlink w:anchor="SENTENCIA_2019_164" w:history="1">
        <w:r w:rsidRPr="00B90DD3">
          <w:rPr>
            <w:rStyle w:val="TextoNormalCaracter"/>
          </w:rPr>
          <w:t>164/2019</w:t>
        </w:r>
      </w:hyperlink>
      <w:r>
        <w:t xml:space="preserve">, f. único; </w:t>
      </w:r>
      <w:hyperlink w:anchor="SENTENCIA_2019_165" w:history="1">
        <w:r w:rsidRPr="00B90DD3">
          <w:rPr>
            <w:rStyle w:val="TextoNormalCaracter"/>
          </w:rPr>
          <w:t>165/2019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68" w:history="1">
        <w:r w:rsidRPr="00B90DD3">
          <w:rPr>
            <w:rStyle w:val="TextoNormalCaracter"/>
          </w:rPr>
          <w:t>168/2019</w:t>
        </w:r>
      </w:hyperlink>
      <w:r>
        <w:t xml:space="preserve">, f. único; </w:t>
      </w:r>
      <w:hyperlink w:anchor="SENTENCIA_2019_169" w:history="1">
        <w:r w:rsidRPr="00B90DD3">
          <w:rPr>
            <w:rStyle w:val="TextoNormalCaracter"/>
          </w:rPr>
          <w:t>169/2019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3; </w:t>
      </w:r>
      <w:hyperlink w:anchor="SENTENCIA_2019_173" w:history="1">
        <w:r w:rsidRPr="00B90DD3">
          <w:rPr>
            <w:rStyle w:val="TextoNormalCaracter"/>
          </w:rPr>
          <w:t>173/2019</w:t>
        </w:r>
      </w:hyperlink>
      <w:r>
        <w:t xml:space="preserve">, ff. 1, 3; </w:t>
      </w:r>
      <w:hyperlink w:anchor="SENTENCIA_2019_174" w:history="1">
        <w:r w:rsidRPr="00B90DD3">
          <w:rPr>
            <w:rStyle w:val="TextoNormalCaracter"/>
          </w:rPr>
          <w:t>174/2019</w:t>
        </w:r>
      </w:hyperlink>
      <w:r>
        <w:t xml:space="preserve">, f. único; </w:t>
      </w:r>
      <w:hyperlink w:anchor="SENTENCIA_2019_175" w:history="1">
        <w:r w:rsidRPr="00B90DD3">
          <w:rPr>
            <w:rStyle w:val="TextoNormalCaracter"/>
          </w:rPr>
          <w:t>175/2019</w:t>
        </w:r>
      </w:hyperlink>
      <w:r>
        <w:t>, ff. 2, 3.</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ff. 1, 3.</w:t>
      </w:r>
    </w:p>
    <w:p w:rsidR="00B90DD3" w:rsidRDefault="00B90DD3" w:rsidP="00B90DD3">
      <w:pPr>
        <w:pStyle w:val="SangriaFrancesaArticulo"/>
      </w:pPr>
      <w:r w:rsidRPr="00B90DD3">
        <w:rPr>
          <w:rStyle w:val="TextoNormalNegritaCaracter"/>
        </w:rPr>
        <w:t>Artículo 14</w:t>
      </w:r>
      <w:r>
        <w:t xml:space="preserve"> (igualdad en la ley)</w:t>
      </w:r>
      <w:r w:rsidRPr="00B90DD3">
        <w:rPr>
          <w:rStyle w:val="TextoNormalNegritaCaracter"/>
        </w:rPr>
        <w:t>.</w:t>
      </w:r>
      <w:r w:rsidRPr="00B90DD3">
        <w:rPr>
          <w:rStyle w:val="TextoNormalCaracter"/>
        </w:rPr>
        <w:t>-</w:t>
      </w:r>
      <w:r>
        <w:t xml:space="preserve"> Sentencia </w:t>
      </w:r>
      <w:hyperlink w:anchor="SENTENCIA_2019_127" w:history="1">
        <w:r w:rsidRPr="00B90DD3">
          <w:rPr>
            <w:rStyle w:val="TextoNormalCaracter"/>
          </w:rPr>
          <w:t>127/2019</w:t>
        </w:r>
      </w:hyperlink>
      <w:r>
        <w:t>, ff. 1, 2, 7.</w:t>
      </w:r>
    </w:p>
    <w:p w:rsidR="00B90DD3" w:rsidRDefault="00B90DD3" w:rsidP="00B90DD3">
      <w:pPr>
        <w:pStyle w:val="SangriaIzquierdaArticulo"/>
      </w:pPr>
      <w:r>
        <w:t xml:space="preserve">Auto </w:t>
      </w:r>
      <w:hyperlink w:anchor="AUTO_2019_115" w:history="1">
        <w:r w:rsidRPr="00B90DD3">
          <w:rPr>
            <w:rStyle w:val="TextoNormalCaracter"/>
          </w:rPr>
          <w:t>115/2019</w:t>
        </w:r>
      </w:hyperlink>
      <w:r>
        <w:t>, ff. 1, 3.</w:t>
      </w:r>
    </w:p>
    <w:p w:rsidR="00B90DD3" w:rsidRDefault="00B90DD3" w:rsidP="00B90DD3">
      <w:pPr>
        <w:pStyle w:val="SangriaFrancesaArticulo"/>
      </w:pPr>
      <w:r w:rsidRPr="00B90DD3">
        <w:rPr>
          <w:rStyle w:val="TextoNormalNegritaCaracter"/>
        </w:rPr>
        <w:t>Artículo 15.</w:t>
      </w:r>
      <w:r w:rsidRPr="00B90DD3">
        <w:rPr>
          <w:rStyle w:val="TextoNormalCaracter"/>
        </w:rPr>
        <w:t>-</w:t>
      </w:r>
      <w:r>
        <w:t xml:space="preserve"> Sentencia </w:t>
      </w:r>
      <w:hyperlink w:anchor="SENTENCIA_2019_118" w:history="1">
        <w:r w:rsidRPr="00B90DD3">
          <w:rPr>
            <w:rStyle w:val="TextoNormalCaracter"/>
          </w:rPr>
          <w:t>118/2019</w:t>
        </w:r>
      </w:hyperlink>
      <w:r>
        <w:t>, ff. 1 a 5, VP I, VP II, VP III.</w:t>
      </w:r>
    </w:p>
    <w:p w:rsidR="00B90DD3" w:rsidRDefault="00B90DD3" w:rsidP="00B90DD3">
      <w:pPr>
        <w:pStyle w:val="SangriaFrancesaArticulo"/>
      </w:pPr>
      <w:r w:rsidRPr="00B90DD3">
        <w:rPr>
          <w:rStyle w:val="TextoNormalNegritaCaracter"/>
        </w:rPr>
        <w:t>Artículo 16.</w:t>
      </w:r>
      <w:r w:rsidRPr="00B90DD3">
        <w:rPr>
          <w:rStyle w:val="TextoNormalCaracter"/>
        </w:rPr>
        <w:t>-</w:t>
      </w:r>
      <w:r>
        <w:t xml:space="preserve"> Sentencia </w:t>
      </w:r>
      <w:hyperlink w:anchor="SENTENCIA_2019_155" w:history="1">
        <w:r w:rsidRPr="00B90DD3">
          <w:rPr>
            <w:rStyle w:val="TextoNormalCaracter"/>
          </w:rPr>
          <w:t>155/2019</w:t>
        </w:r>
      </w:hyperlink>
      <w:r>
        <w:t>, f. 1.</w:t>
      </w:r>
    </w:p>
    <w:p w:rsidR="00B90DD3" w:rsidRDefault="00B90DD3" w:rsidP="00B90DD3">
      <w:pPr>
        <w:pStyle w:val="SangriaFrancesaArticulo"/>
      </w:pPr>
      <w:r w:rsidRPr="00B90DD3">
        <w:rPr>
          <w:rStyle w:val="TextoNormalNegritaCaracter"/>
        </w:rPr>
        <w:t>Artículo 16.1.</w:t>
      </w:r>
      <w:r w:rsidRPr="00B90DD3">
        <w:rPr>
          <w:rStyle w:val="TextoNormalCaracter"/>
        </w:rPr>
        <w:t>-</w:t>
      </w:r>
      <w:r>
        <w:t xml:space="preserve"> Sentencia </w:t>
      </w:r>
      <w:hyperlink w:anchor="SENTENCIA_2019_155" w:history="1">
        <w:r w:rsidRPr="00B90DD3">
          <w:rPr>
            <w:rStyle w:val="TextoNormalCaracter"/>
          </w:rPr>
          <w:t>155/2019</w:t>
        </w:r>
      </w:hyperlink>
      <w:r>
        <w:t>, ff. 5, 22.</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ff. 1, 3.</w:t>
      </w:r>
    </w:p>
    <w:p w:rsidR="00B90DD3" w:rsidRDefault="00B90DD3" w:rsidP="00B90DD3">
      <w:pPr>
        <w:pStyle w:val="SangriaFrancesaArticulo"/>
      </w:pPr>
      <w:r w:rsidRPr="00B90DD3">
        <w:rPr>
          <w:rStyle w:val="TextoNormalNegritaCaracter"/>
        </w:rPr>
        <w:t>Artículo 17.</w:t>
      </w:r>
      <w:r w:rsidRPr="00B90DD3">
        <w:rPr>
          <w:rStyle w:val="TextoNormalCaracter"/>
        </w:rPr>
        <w:t>-</w:t>
      </w:r>
      <w:r>
        <w:t xml:space="preserve"> Sentencias </w:t>
      </w:r>
      <w:hyperlink w:anchor="SENTENCIA_2019_125" w:history="1">
        <w:r w:rsidRPr="00B90DD3">
          <w:rPr>
            <w:rStyle w:val="TextoNormalCaracter"/>
          </w:rPr>
          <w:t>125/2019</w:t>
        </w:r>
      </w:hyperlink>
      <w:r>
        <w:t xml:space="preserve">, ff. 1, 3, 4; </w:t>
      </w:r>
      <w:hyperlink w:anchor="SENTENCIA_2019_147" w:history="1">
        <w:r w:rsidRPr="00B90DD3">
          <w:rPr>
            <w:rStyle w:val="TextoNormalCaracter"/>
          </w:rPr>
          <w:t>147/2019</w:t>
        </w:r>
      </w:hyperlink>
      <w:r>
        <w:t xml:space="preserve">, f. 2; </w:t>
      </w:r>
      <w:hyperlink w:anchor="SENTENCIA_2019_155" w:history="1">
        <w:r w:rsidRPr="00B90DD3">
          <w:rPr>
            <w:rStyle w:val="TextoNormalCaracter"/>
          </w:rPr>
          <w:t>155/2019</w:t>
        </w:r>
      </w:hyperlink>
      <w:r>
        <w:t xml:space="preserve">, ff. 7 a 9, 11, 16, VP I; </w:t>
      </w:r>
      <w:hyperlink w:anchor="SENTENCIA_2019_171" w:history="1">
        <w:r w:rsidRPr="00B90DD3">
          <w:rPr>
            <w:rStyle w:val="TextoNormalCaracter"/>
          </w:rPr>
          <w:t>171/2019</w:t>
        </w:r>
      </w:hyperlink>
      <w:r>
        <w:t xml:space="preserve">, f. 2; </w:t>
      </w:r>
      <w:hyperlink w:anchor="SENTENCIA_2019_175" w:history="1">
        <w:r w:rsidRPr="00B90DD3">
          <w:rPr>
            <w:rStyle w:val="TextoNormalCaracter"/>
          </w:rPr>
          <w:t>175/2019</w:t>
        </w:r>
      </w:hyperlink>
      <w:r>
        <w:t>, f. 2.</w:t>
      </w:r>
    </w:p>
    <w:p w:rsidR="00B90DD3" w:rsidRDefault="00B90DD3" w:rsidP="00B90DD3">
      <w:pPr>
        <w:pStyle w:val="SangriaFrancesaArticulo"/>
      </w:pPr>
      <w:r w:rsidRPr="00B90DD3">
        <w:rPr>
          <w:rStyle w:val="TextoNormalNegritaCaracter"/>
        </w:rPr>
        <w:t>Artículo 17.1.</w:t>
      </w:r>
      <w:r w:rsidRPr="00B90DD3">
        <w:rPr>
          <w:rStyle w:val="TextoNormalCaracter"/>
        </w:rPr>
        <w:t>-</w:t>
      </w:r>
      <w:r>
        <w:t xml:space="preserve"> Sentencias </w:t>
      </w:r>
      <w:hyperlink w:anchor="SENTENCIA_2019_155" w:history="1">
        <w:r w:rsidRPr="00B90DD3">
          <w:rPr>
            <w:rStyle w:val="TextoNormalCaracter"/>
          </w:rPr>
          <w:t>155/2019</w:t>
        </w:r>
      </w:hyperlink>
      <w:r>
        <w:t xml:space="preserve">, ff. 1, 5, 13; </w:t>
      </w:r>
      <w:hyperlink w:anchor="SENTENCIA_2019_173" w:history="1">
        <w:r w:rsidRPr="00B90DD3">
          <w:rPr>
            <w:rStyle w:val="TextoNormalCaracter"/>
          </w:rPr>
          <w:t>173/2019</w:t>
        </w:r>
      </w:hyperlink>
      <w:r>
        <w:t>, f. 1.</w:t>
      </w:r>
    </w:p>
    <w:p w:rsidR="00B90DD3" w:rsidRDefault="00B90DD3" w:rsidP="00B90DD3">
      <w:pPr>
        <w:pStyle w:val="SangriaFrancesaArticulo"/>
      </w:pPr>
      <w:r w:rsidRPr="00B90DD3">
        <w:rPr>
          <w:rStyle w:val="TextoNormalNegritaCaracter"/>
        </w:rPr>
        <w:t>Artículo 17.3.</w:t>
      </w:r>
      <w:r w:rsidRPr="00B90DD3">
        <w:rPr>
          <w:rStyle w:val="TextoNormalCaracter"/>
        </w:rPr>
        <w:t>-</w:t>
      </w:r>
      <w:r>
        <w:t xml:space="preserve"> Sentencia </w:t>
      </w:r>
      <w:hyperlink w:anchor="SENTENCIA_2019_155" w:history="1">
        <w:r w:rsidRPr="00B90DD3">
          <w:rPr>
            <w:rStyle w:val="TextoNormalCaracter"/>
          </w:rPr>
          <w:t>155/2019</w:t>
        </w:r>
      </w:hyperlink>
      <w:r>
        <w:t>, f. 7.</w:t>
      </w:r>
    </w:p>
    <w:p w:rsidR="00B90DD3" w:rsidRDefault="00B90DD3" w:rsidP="00B90DD3">
      <w:pPr>
        <w:pStyle w:val="SangriaFrancesaArticulo"/>
      </w:pPr>
      <w:r w:rsidRPr="00B90DD3">
        <w:rPr>
          <w:rStyle w:val="TextoNormalNegritaCaracter"/>
        </w:rPr>
        <w:t>Artículo 18.1.</w:t>
      </w:r>
      <w:r w:rsidRPr="00B90DD3">
        <w:rPr>
          <w:rStyle w:val="TextoNormalCaracter"/>
        </w:rPr>
        <w:t>-</w:t>
      </w:r>
      <w:r>
        <w:t xml:space="preserve"> Sentencia </w:t>
      </w:r>
      <w:hyperlink w:anchor="SENTENCIA_2019_159" w:history="1">
        <w:r w:rsidRPr="00B90DD3">
          <w:rPr>
            <w:rStyle w:val="TextoNormalCaracter"/>
          </w:rPr>
          <w:t>159/2019</w:t>
        </w:r>
      </w:hyperlink>
      <w:r>
        <w:t>, ff. 1, 4.</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ff. 1, 3.</w:t>
      </w:r>
    </w:p>
    <w:p w:rsidR="00B90DD3" w:rsidRDefault="00B90DD3" w:rsidP="00B90DD3">
      <w:pPr>
        <w:pStyle w:val="SangriaFrancesaArticulo"/>
      </w:pPr>
      <w:r w:rsidRPr="00B90DD3">
        <w:rPr>
          <w:rStyle w:val="TextoNormalNegritaCaracter"/>
        </w:rPr>
        <w:t>Artículo 20.1.</w:t>
      </w:r>
      <w:r w:rsidRPr="00B90DD3">
        <w:rPr>
          <w:rStyle w:val="TextoNormalCaracter"/>
        </w:rPr>
        <w:t>-</w:t>
      </w:r>
      <w:r>
        <w:t xml:space="preserve"> Sentencias </w:t>
      </w:r>
      <w:hyperlink w:anchor="SENTENCIA_2019_146" w:history="1">
        <w:r w:rsidRPr="00B90DD3">
          <w:rPr>
            <w:rStyle w:val="TextoNormalCaracter"/>
          </w:rPr>
          <w:t>146/2019</w:t>
        </w:r>
      </w:hyperlink>
      <w:r>
        <w:t xml:space="preserve">, ff. 1, 3; </w:t>
      </w:r>
      <w:hyperlink w:anchor="SENTENCIA_2019_155" w:history="1">
        <w:r w:rsidRPr="00B90DD3">
          <w:rPr>
            <w:rStyle w:val="TextoNormalCaracter"/>
          </w:rPr>
          <w:t>155/2019</w:t>
        </w:r>
      </w:hyperlink>
      <w:r>
        <w:t>, ff. 1, 5, 22.</w:t>
      </w:r>
    </w:p>
    <w:p w:rsidR="00B90DD3" w:rsidRDefault="00B90DD3" w:rsidP="00B90DD3">
      <w:pPr>
        <w:pStyle w:val="SangriaFrancesaArticulo"/>
      </w:pPr>
      <w:r w:rsidRPr="00B90DD3">
        <w:rPr>
          <w:rStyle w:val="TextoNormalNegritaCaracter"/>
        </w:rPr>
        <w:t>Artículo 20.1 a).</w:t>
      </w:r>
      <w:r w:rsidRPr="00B90DD3">
        <w:rPr>
          <w:rStyle w:val="TextoNormalCaracter"/>
        </w:rPr>
        <w:t>-</w:t>
      </w:r>
      <w:r>
        <w:t xml:space="preserve"> Sentencias </w:t>
      </w:r>
      <w:hyperlink w:anchor="SENTENCIA_2019_111" w:history="1">
        <w:r w:rsidRPr="00B90DD3">
          <w:rPr>
            <w:rStyle w:val="TextoNormalCaracter"/>
          </w:rPr>
          <w:t>111/2019</w:t>
        </w:r>
      </w:hyperlink>
      <w:r>
        <w:t xml:space="preserve">, f. 3; </w:t>
      </w:r>
      <w:hyperlink w:anchor="SENTENCIA_2019_146" w:history="1">
        <w:r w:rsidRPr="00B90DD3">
          <w:rPr>
            <w:rStyle w:val="TextoNormalCaracter"/>
          </w:rPr>
          <w:t>146/2019</w:t>
        </w:r>
      </w:hyperlink>
      <w:r>
        <w:t>, ff. 1, 3 a 6.</w:t>
      </w:r>
    </w:p>
    <w:p w:rsidR="00B90DD3" w:rsidRDefault="00B90DD3" w:rsidP="00B90DD3">
      <w:pPr>
        <w:pStyle w:val="SangriaFrancesaArticulo"/>
      </w:pPr>
      <w:r w:rsidRPr="00B90DD3">
        <w:rPr>
          <w:rStyle w:val="TextoNormalNegritaCaracter"/>
        </w:rPr>
        <w:t>Artículo 20.1 d).</w:t>
      </w:r>
      <w:r w:rsidRPr="00B90DD3">
        <w:rPr>
          <w:rStyle w:val="TextoNormalCaracter"/>
        </w:rPr>
        <w:t>-</w:t>
      </w:r>
      <w:r>
        <w:t xml:space="preserve"> Sentencia </w:t>
      </w:r>
      <w:hyperlink w:anchor="SENTENCIA_2019_146" w:history="1">
        <w:r w:rsidRPr="00B90DD3">
          <w:rPr>
            <w:rStyle w:val="TextoNormalCaracter"/>
          </w:rPr>
          <w:t>146/2019</w:t>
        </w:r>
      </w:hyperlink>
      <w:r>
        <w:t>, ff. 1, 4.</w:t>
      </w:r>
    </w:p>
    <w:p w:rsidR="00B90DD3" w:rsidRDefault="00B90DD3" w:rsidP="00B90DD3">
      <w:pPr>
        <w:pStyle w:val="SangriaFrancesaArticulo"/>
      </w:pPr>
      <w:r w:rsidRPr="00B90DD3">
        <w:rPr>
          <w:rStyle w:val="TextoNormalNegritaCaracter"/>
        </w:rPr>
        <w:t>Artículo 20.4.</w:t>
      </w:r>
      <w:r w:rsidRPr="00B90DD3">
        <w:rPr>
          <w:rStyle w:val="TextoNormalCaracter"/>
        </w:rPr>
        <w:t>-</w:t>
      </w:r>
      <w:r>
        <w:t xml:space="preserve"> Sentencia </w:t>
      </w:r>
      <w:hyperlink w:anchor="SENTENCIA_2019_146" w:history="1">
        <w:r w:rsidRPr="00B90DD3">
          <w:rPr>
            <w:rStyle w:val="TextoNormalCaracter"/>
          </w:rPr>
          <w:t>146/2019</w:t>
        </w:r>
      </w:hyperlink>
      <w:r>
        <w:t>, ff. 4, 5.</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18" w:history="1">
        <w:r w:rsidRPr="00B90DD3">
          <w:rPr>
            <w:rStyle w:val="TextoNormalCaracter"/>
          </w:rPr>
          <w:t>118/2019</w:t>
        </w:r>
      </w:hyperlink>
      <w:r>
        <w:t>, VP I.</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Sentencias </w:t>
      </w:r>
      <w:hyperlink w:anchor="SENTENCIA_2019_110" w:history="1">
        <w:r w:rsidRPr="00B90DD3">
          <w:rPr>
            <w:rStyle w:val="TextoNormalCaracter"/>
          </w:rPr>
          <w:t>110/2019</w:t>
        </w:r>
      </w:hyperlink>
      <w:r>
        <w:t xml:space="preserve">, ff. 2, 3; </w:t>
      </w:r>
      <w:hyperlink w:anchor="SENTENCIA_2019_128" w:history="1">
        <w:r w:rsidRPr="00B90DD3">
          <w:rPr>
            <w:rStyle w:val="TextoNormalCaracter"/>
          </w:rPr>
          <w:t>128/2019</w:t>
        </w:r>
      </w:hyperlink>
      <w:r>
        <w:t xml:space="preserve">, ff. 1 a 3; </w:t>
      </w:r>
      <w:hyperlink w:anchor="SENTENCIA_2019_155" w:history="1">
        <w:r w:rsidRPr="00B90DD3">
          <w:rPr>
            <w:rStyle w:val="TextoNormalCaracter"/>
          </w:rPr>
          <w:t>155/2019</w:t>
        </w:r>
      </w:hyperlink>
      <w:r>
        <w:t xml:space="preserve">, ff. 1, 14 a 16, VP I, VP II; </w:t>
      </w:r>
      <w:hyperlink w:anchor="SENTENCIA_2019_156" w:history="1">
        <w:r w:rsidRPr="00B90DD3">
          <w:rPr>
            <w:rStyle w:val="TextoNormalCaracter"/>
          </w:rPr>
          <w:t>156/2019</w:t>
        </w:r>
      </w:hyperlink>
      <w:r>
        <w:t xml:space="preserve">, f. 2; </w:t>
      </w:r>
      <w:hyperlink w:anchor="SENTENCIA_2019_159" w:history="1">
        <w:r w:rsidRPr="00B90DD3">
          <w:rPr>
            <w:rStyle w:val="TextoNormalCaracter"/>
          </w:rPr>
          <w:t>159/2019</w:t>
        </w:r>
      </w:hyperlink>
      <w:r>
        <w:t>, ff. 5, 6, 10, 12.</w:t>
      </w:r>
    </w:p>
    <w:p w:rsidR="00B90DD3" w:rsidRDefault="00B90DD3" w:rsidP="00B90DD3">
      <w:pPr>
        <w:pStyle w:val="SangriaIzquierdaArticulo"/>
      </w:pPr>
      <w:r>
        <w:t xml:space="preserve">Autos </w:t>
      </w:r>
      <w:hyperlink w:anchor="AUTO_2019_113" w:history="1">
        <w:r w:rsidRPr="00B90DD3">
          <w:rPr>
            <w:rStyle w:val="TextoNormalCaracter"/>
          </w:rPr>
          <w:t>113/2019</w:t>
        </w:r>
      </w:hyperlink>
      <w:r>
        <w:t xml:space="preserve">, f. 1; </w:t>
      </w:r>
      <w:hyperlink w:anchor="AUTO_2019_180" w:history="1">
        <w:r w:rsidRPr="00B90DD3">
          <w:rPr>
            <w:rStyle w:val="TextoNormalCaracter"/>
          </w:rPr>
          <w:t>180/2019</w:t>
        </w:r>
      </w:hyperlink>
      <w:r>
        <w:t xml:space="preserve">, f. 10; </w:t>
      </w:r>
      <w:hyperlink w:anchor="AUTO_2019_181" w:history="1">
        <w:r w:rsidRPr="00B90DD3">
          <w:rPr>
            <w:rStyle w:val="TextoNormalCaracter"/>
          </w:rPr>
          <w:t>181/2019</w:t>
        </w:r>
      </w:hyperlink>
      <w:r>
        <w:t xml:space="preserve">, f. 10; </w:t>
      </w:r>
      <w:hyperlink w:anchor="AUTO_2019_184" w:history="1">
        <w:r w:rsidRPr="00B90DD3">
          <w:rPr>
            <w:rStyle w:val="TextoNormalCaracter"/>
          </w:rPr>
          <w:t>184/2019</w:t>
        </w:r>
      </w:hyperlink>
      <w:r>
        <w:t>, f. 7.</w:t>
      </w:r>
    </w:p>
    <w:p w:rsidR="00B90DD3" w:rsidRDefault="00B90DD3" w:rsidP="00B90DD3">
      <w:pPr>
        <w:pStyle w:val="SangriaFrancesaArticulo"/>
      </w:pPr>
      <w:r w:rsidRPr="00B90DD3">
        <w:rPr>
          <w:rStyle w:val="TextoNormalNegritaCaracter"/>
        </w:rPr>
        <w:t>Artículo 23.1.</w:t>
      </w:r>
      <w:r w:rsidRPr="00B90DD3">
        <w:rPr>
          <w:rStyle w:val="TextoNormalCaracter"/>
        </w:rPr>
        <w:t>-</w:t>
      </w:r>
      <w:r>
        <w:t xml:space="preserve"> Sentencias </w:t>
      </w:r>
      <w:hyperlink w:anchor="SENTENCIA_2019_110" w:history="1">
        <w:r w:rsidRPr="00B90DD3">
          <w:rPr>
            <w:rStyle w:val="TextoNormalCaracter"/>
          </w:rPr>
          <w:t>110/2019</w:t>
        </w:r>
      </w:hyperlink>
      <w:r>
        <w:t xml:space="preserve">, f. 1; </w:t>
      </w:r>
      <w:hyperlink w:anchor="SENTENCIA_2019_115" w:history="1">
        <w:r w:rsidRPr="00B90DD3">
          <w:rPr>
            <w:rStyle w:val="TextoNormalCaracter"/>
          </w:rPr>
          <w:t>115/2019</w:t>
        </w:r>
      </w:hyperlink>
      <w:r>
        <w:t xml:space="preserve">, ff. 2, 4; </w:t>
      </w:r>
      <w:hyperlink w:anchor="SENTENCIA_2019_118" w:history="1">
        <w:r w:rsidRPr="00B90DD3">
          <w:rPr>
            <w:rStyle w:val="TextoNormalCaracter"/>
          </w:rPr>
          <w:t>118/2019</w:t>
        </w:r>
      </w:hyperlink>
      <w:r>
        <w:t xml:space="preserve">, f. 6; </w:t>
      </w:r>
      <w:hyperlink w:anchor="SENTENCIA_2019_128" w:history="1">
        <w:r w:rsidRPr="00B90DD3">
          <w:rPr>
            <w:rStyle w:val="TextoNormalCaracter"/>
          </w:rPr>
          <w:t>128/2019</w:t>
        </w:r>
      </w:hyperlink>
      <w:r>
        <w:t xml:space="preserve">, ff. 1, 3; </w:t>
      </w:r>
      <w:hyperlink w:anchor="SENTENCIA_2019_155" w:history="1">
        <w:r w:rsidRPr="00B90DD3">
          <w:rPr>
            <w:rStyle w:val="TextoNormalCaracter"/>
          </w:rPr>
          <w:t>155/2019</w:t>
        </w:r>
      </w:hyperlink>
      <w:r>
        <w:t xml:space="preserve">, f. 15, VP I; </w:t>
      </w:r>
      <w:hyperlink w:anchor="SENTENCIA_2019_159" w:history="1">
        <w:r w:rsidRPr="00B90DD3">
          <w:rPr>
            <w:rStyle w:val="TextoNormalCaracter"/>
          </w:rPr>
          <w:t>159/2019</w:t>
        </w:r>
      </w:hyperlink>
      <w:r>
        <w:t>, ff. 1, 3, 5, 13.</w:t>
      </w:r>
    </w:p>
    <w:p w:rsidR="00B90DD3" w:rsidRDefault="00B90DD3" w:rsidP="00B90DD3">
      <w:pPr>
        <w:pStyle w:val="SangriaIzquierdaArticulo"/>
      </w:pPr>
      <w:r>
        <w:t xml:space="preserve">Auto </w:t>
      </w:r>
      <w:hyperlink w:anchor="AUTO_2019_175" w:history="1">
        <w:r w:rsidRPr="00B90DD3">
          <w:rPr>
            <w:rStyle w:val="TextoNormalCaracter"/>
          </w:rPr>
          <w:t>175/2019</w:t>
        </w:r>
      </w:hyperlink>
      <w:r>
        <w:t>, f. 3.</w:t>
      </w:r>
    </w:p>
    <w:p w:rsidR="00B90DD3" w:rsidRDefault="00B90DD3" w:rsidP="00B90DD3">
      <w:pPr>
        <w:pStyle w:val="SangriaFrancesaArticulo"/>
      </w:pPr>
      <w:r w:rsidRPr="00B90DD3">
        <w:rPr>
          <w:rStyle w:val="TextoNormalNegritaCaracter"/>
        </w:rPr>
        <w:t>Artículo 23.2.</w:t>
      </w:r>
      <w:r w:rsidRPr="00B90DD3">
        <w:rPr>
          <w:rStyle w:val="TextoNormalCaracter"/>
        </w:rPr>
        <w:t>-</w:t>
      </w:r>
      <w:r>
        <w:t xml:space="preserve"> Sentencias </w:t>
      </w:r>
      <w:hyperlink w:anchor="SENTENCIA_2019_110" w:history="1">
        <w:r w:rsidRPr="00B90DD3">
          <w:rPr>
            <w:rStyle w:val="TextoNormalCaracter"/>
          </w:rPr>
          <w:t>110/2019</w:t>
        </w:r>
      </w:hyperlink>
      <w:r>
        <w:t xml:space="preserve">, ff. 1 a 4; </w:t>
      </w:r>
      <w:hyperlink w:anchor="SENTENCIA_2019_115" w:history="1">
        <w:r w:rsidRPr="00B90DD3">
          <w:rPr>
            <w:rStyle w:val="TextoNormalCaracter"/>
          </w:rPr>
          <w:t>115/2019</w:t>
        </w:r>
      </w:hyperlink>
      <w:r>
        <w:t xml:space="preserve">, ff. 1 a 7, VP; </w:t>
      </w:r>
      <w:hyperlink w:anchor="SENTENCIA_2019_118" w:history="1">
        <w:r w:rsidRPr="00B90DD3">
          <w:rPr>
            <w:rStyle w:val="TextoNormalCaracter"/>
          </w:rPr>
          <w:t>118/2019</w:t>
        </w:r>
      </w:hyperlink>
      <w:r>
        <w:t xml:space="preserve">, f. 6; </w:t>
      </w:r>
      <w:hyperlink w:anchor="SENTENCIA_2019_128" w:history="1">
        <w:r w:rsidRPr="00B90DD3">
          <w:rPr>
            <w:rStyle w:val="TextoNormalCaracter"/>
          </w:rPr>
          <w:t>128/2019</w:t>
        </w:r>
      </w:hyperlink>
      <w:r>
        <w:t xml:space="preserve">, ff. 1 a 3; </w:t>
      </w:r>
      <w:hyperlink w:anchor="SENTENCIA_2019_155" w:history="1">
        <w:r w:rsidRPr="00B90DD3">
          <w:rPr>
            <w:rStyle w:val="TextoNormalCaracter"/>
          </w:rPr>
          <w:t>155/2019</w:t>
        </w:r>
      </w:hyperlink>
      <w:r>
        <w:t xml:space="preserve">, ff. 14 a 16, 18 a 21, VP I; </w:t>
      </w:r>
      <w:hyperlink w:anchor="SENTENCIA_2019_156" w:history="1">
        <w:r w:rsidRPr="00B90DD3">
          <w:rPr>
            <w:rStyle w:val="TextoNormalCaracter"/>
          </w:rPr>
          <w:t>156/2019</w:t>
        </w:r>
      </w:hyperlink>
      <w:r>
        <w:t xml:space="preserve">, ff. 1 a 3; </w:t>
      </w:r>
      <w:hyperlink w:anchor="SENTENCIA_2019_159" w:history="1">
        <w:r w:rsidRPr="00B90DD3">
          <w:rPr>
            <w:rStyle w:val="TextoNormalCaracter"/>
          </w:rPr>
          <w:t>159/2019</w:t>
        </w:r>
      </w:hyperlink>
      <w:r>
        <w:t>, ff. 1, 3 a 10, 12, 13, VP.</w:t>
      </w:r>
    </w:p>
    <w:p w:rsidR="00B90DD3" w:rsidRDefault="00B90DD3" w:rsidP="00B90DD3">
      <w:pPr>
        <w:pStyle w:val="SangriaIzquierdaArticulo"/>
      </w:pPr>
      <w:r>
        <w:t xml:space="preserve">Autos </w:t>
      </w:r>
      <w:hyperlink w:anchor="AUTO_2019_175" w:history="1">
        <w:r w:rsidRPr="00B90DD3">
          <w:rPr>
            <w:rStyle w:val="TextoNormalCaracter"/>
          </w:rPr>
          <w:t>175/2019</w:t>
        </w:r>
      </w:hyperlink>
      <w:r>
        <w:t xml:space="preserve">, ff. 1, 3; </w:t>
      </w:r>
      <w:hyperlink w:anchor="AUTO_2019_180" w:history="1">
        <w:r w:rsidRPr="00B90DD3">
          <w:rPr>
            <w:rStyle w:val="TextoNormalCaracter"/>
          </w:rPr>
          <w:t>180/2019</w:t>
        </w:r>
      </w:hyperlink>
      <w:r>
        <w:t xml:space="preserve">, f. 2; </w:t>
      </w:r>
      <w:hyperlink w:anchor="AUTO_2019_181" w:history="1">
        <w:r w:rsidRPr="00B90DD3">
          <w:rPr>
            <w:rStyle w:val="TextoNormalCaracter"/>
          </w:rPr>
          <w:t>181/2019</w:t>
        </w:r>
      </w:hyperlink>
      <w:r>
        <w:t>, f. 2.</w:t>
      </w:r>
    </w:p>
    <w:p w:rsidR="00B90DD3" w:rsidRDefault="00B90DD3" w:rsidP="00B90DD3">
      <w:pPr>
        <w:pStyle w:val="SangriaFrancesaArticulo"/>
      </w:pPr>
      <w:r w:rsidRPr="00B90DD3">
        <w:rPr>
          <w:rStyle w:val="TextoNormalNegritaCaracter"/>
        </w:rPr>
        <w:t>Artículo 24.</w:t>
      </w:r>
      <w:r w:rsidRPr="00B90DD3">
        <w:rPr>
          <w:rStyle w:val="TextoNormalCaracter"/>
        </w:rPr>
        <w:t>-</w:t>
      </w:r>
      <w:r>
        <w:t xml:space="preserve"> Sentencias </w:t>
      </w:r>
      <w:hyperlink w:anchor="SENTENCIA_2019_112" w:history="1">
        <w:r w:rsidRPr="00B90DD3">
          <w:rPr>
            <w:rStyle w:val="TextoNormalCaracter"/>
          </w:rPr>
          <w:t>112/2019</w:t>
        </w:r>
      </w:hyperlink>
      <w:r>
        <w:t xml:space="preserve">, f. 3; </w:t>
      </w:r>
      <w:hyperlink w:anchor="SENTENCIA_2019_155" w:history="1">
        <w:r w:rsidRPr="00B90DD3">
          <w:rPr>
            <w:rStyle w:val="TextoNormalCaracter"/>
          </w:rPr>
          <w:t>155/2019</w:t>
        </w:r>
      </w:hyperlink>
      <w:r>
        <w:t>, f. 4.</w:t>
      </w:r>
    </w:p>
    <w:p w:rsidR="00B90DD3" w:rsidRDefault="00B90DD3" w:rsidP="00B90DD3">
      <w:pPr>
        <w:pStyle w:val="SangriaIzquierdaArticulo"/>
      </w:pPr>
      <w:r>
        <w:t xml:space="preserve">Auto </w:t>
      </w:r>
      <w:hyperlink w:anchor="AUTO_2019_169" w:history="1">
        <w:r w:rsidRPr="00B90DD3">
          <w:rPr>
            <w:rStyle w:val="TextoNormalCaracter"/>
          </w:rPr>
          <w:t>169/2019</w:t>
        </w:r>
      </w:hyperlink>
      <w:r>
        <w:t>, f. 4.</w:t>
      </w:r>
    </w:p>
    <w:p w:rsidR="00B90DD3" w:rsidRDefault="00B90DD3" w:rsidP="00B90DD3">
      <w:pPr>
        <w:pStyle w:val="SangriaFrancesaArticulo"/>
      </w:pPr>
      <w:r w:rsidRPr="00B90DD3">
        <w:rPr>
          <w:rStyle w:val="TextoNormalNegritaCaracter"/>
        </w:rPr>
        <w:t>Artículo 24.1.</w:t>
      </w:r>
      <w:r w:rsidRPr="00B90DD3">
        <w:rPr>
          <w:rStyle w:val="TextoNormalCaracter"/>
        </w:rPr>
        <w:t>-</w:t>
      </w:r>
      <w:r>
        <w:t xml:space="preserve"> Sentencias </w:t>
      </w:r>
      <w:hyperlink w:anchor="SENTENCIA_2019_112" w:history="1">
        <w:r w:rsidRPr="00B90DD3">
          <w:rPr>
            <w:rStyle w:val="TextoNormalCaracter"/>
          </w:rPr>
          <w:t>112/2019</w:t>
        </w:r>
      </w:hyperlink>
      <w:r>
        <w:t xml:space="preserve">, ff. 1, 3, 4; </w:t>
      </w:r>
      <w:hyperlink w:anchor="SENTENCIA_2019_118" w:history="1">
        <w:r w:rsidRPr="00B90DD3">
          <w:rPr>
            <w:rStyle w:val="TextoNormalCaracter"/>
          </w:rPr>
          <w:t>118/2019</w:t>
        </w:r>
      </w:hyperlink>
      <w:r>
        <w:t xml:space="preserve">, VP I; </w:t>
      </w:r>
      <w:hyperlink w:anchor="SENTENCIA_2019_119" w:history="1">
        <w:r w:rsidRPr="00B90DD3">
          <w:rPr>
            <w:rStyle w:val="TextoNormalCaracter"/>
          </w:rPr>
          <w:t>119/2019</w:t>
        </w:r>
      </w:hyperlink>
      <w:r>
        <w:t xml:space="preserve">, ff. 1 a 4; </w:t>
      </w:r>
      <w:hyperlink w:anchor="SENTENCIA_2019_120" w:history="1">
        <w:r w:rsidRPr="00B90DD3">
          <w:rPr>
            <w:rStyle w:val="TextoNormalCaracter"/>
          </w:rPr>
          <w:t>120/2019</w:t>
        </w:r>
      </w:hyperlink>
      <w:r>
        <w:t xml:space="preserve">, ff. 1, 3; </w:t>
      </w:r>
      <w:hyperlink w:anchor="SENTENCIA_2019_121" w:history="1">
        <w:r w:rsidRPr="00B90DD3">
          <w:rPr>
            <w:rStyle w:val="TextoNormalCaracter"/>
          </w:rPr>
          <w:t>121/2019</w:t>
        </w:r>
      </w:hyperlink>
      <w:r>
        <w:t xml:space="preserve">, ff. 1, 3; </w:t>
      </w:r>
      <w:hyperlink w:anchor="SENTENCIA_2019_122" w:history="1">
        <w:r w:rsidRPr="00B90DD3">
          <w:rPr>
            <w:rStyle w:val="TextoNormalCaracter"/>
          </w:rPr>
          <w:t>122/2019</w:t>
        </w:r>
      </w:hyperlink>
      <w:r>
        <w:t xml:space="preserve">, ff. 1, 3; </w:t>
      </w:r>
      <w:hyperlink w:anchor="SENTENCIA_2019_123" w:history="1">
        <w:r w:rsidRPr="00B90DD3">
          <w:rPr>
            <w:rStyle w:val="TextoNormalCaracter"/>
          </w:rPr>
          <w:t>123/2019</w:t>
        </w:r>
      </w:hyperlink>
      <w:r>
        <w:t xml:space="preserve">, ff. 1 a 4; </w:t>
      </w:r>
      <w:hyperlink w:anchor="SENTENCIA_2019_124" w:history="1">
        <w:r w:rsidRPr="00B90DD3">
          <w:rPr>
            <w:rStyle w:val="TextoNormalCaracter"/>
          </w:rPr>
          <w:t>124/2019</w:t>
        </w:r>
      </w:hyperlink>
      <w:r>
        <w:t xml:space="preserve">, ff. 1, 3, 5; </w:t>
      </w:r>
      <w:hyperlink w:anchor="SENTENCIA_2019_125" w:history="1">
        <w:r w:rsidRPr="00B90DD3">
          <w:rPr>
            <w:rStyle w:val="TextoNormalCaracter"/>
          </w:rPr>
          <w:t>125/2019</w:t>
        </w:r>
      </w:hyperlink>
      <w:r>
        <w:t xml:space="preserve">, f. 3; </w:t>
      </w:r>
      <w:hyperlink w:anchor="SENTENCIA_2019_127" w:history="1">
        <w:r w:rsidRPr="00B90DD3">
          <w:rPr>
            <w:rStyle w:val="TextoNormalCaracter"/>
          </w:rPr>
          <w:t>127/2019</w:t>
        </w:r>
      </w:hyperlink>
      <w:r>
        <w:t xml:space="preserve">, ff. 1, 2, 6; </w:t>
      </w:r>
      <w:hyperlink w:anchor="SENTENCIA_2019_129" w:history="1">
        <w:r w:rsidRPr="00B90DD3">
          <w:rPr>
            <w:rStyle w:val="TextoNormalCaracter"/>
          </w:rPr>
          <w:t>129/2019</w:t>
        </w:r>
      </w:hyperlink>
      <w:r>
        <w:t xml:space="preserve">, ff. 1, 4 a 6; </w:t>
      </w:r>
      <w:hyperlink w:anchor="SENTENCIA_2019_134" w:history="1">
        <w:r w:rsidRPr="00B90DD3">
          <w:rPr>
            <w:rStyle w:val="TextoNormalCaracter"/>
          </w:rPr>
          <w:t>134/2019</w:t>
        </w:r>
      </w:hyperlink>
      <w:r>
        <w:t xml:space="preserve">, ff. 1, 3, 5; </w:t>
      </w:r>
      <w:hyperlink w:anchor="SENTENCIA_2019_146" w:history="1">
        <w:r w:rsidRPr="00B90DD3">
          <w:rPr>
            <w:rStyle w:val="TextoNormalCaracter"/>
          </w:rPr>
          <w:t>146/2019</w:t>
        </w:r>
      </w:hyperlink>
      <w:r>
        <w:t xml:space="preserve">, ff. 1, 3; </w:t>
      </w:r>
      <w:hyperlink w:anchor="SENTENCIA_2019_147" w:history="1">
        <w:r w:rsidRPr="00B90DD3">
          <w:rPr>
            <w:rStyle w:val="TextoNormalCaracter"/>
          </w:rPr>
          <w:t>147/2019</w:t>
        </w:r>
      </w:hyperlink>
      <w:r>
        <w:t xml:space="preserve">, f. 1; </w:t>
      </w:r>
      <w:hyperlink w:anchor="SENTENCIA_2019_148" w:history="1">
        <w:r w:rsidRPr="00B90DD3">
          <w:rPr>
            <w:rStyle w:val="TextoNormalCaracter"/>
          </w:rPr>
          <w:t>148/2019</w:t>
        </w:r>
      </w:hyperlink>
      <w:r>
        <w:t xml:space="preserve">, ff. 1 a 4; </w:t>
      </w:r>
      <w:hyperlink w:anchor="SENTENCIA_2019_150" w:history="1">
        <w:r w:rsidRPr="00B90DD3">
          <w:rPr>
            <w:rStyle w:val="TextoNormalCaracter"/>
          </w:rPr>
          <w:t>150/2019</w:t>
        </w:r>
      </w:hyperlink>
      <w:r>
        <w:t xml:space="preserve">, ff. 1, 2, VP; </w:t>
      </w:r>
      <w:hyperlink w:anchor="SENTENCIA_2019_152" w:history="1">
        <w:r w:rsidRPr="00B90DD3">
          <w:rPr>
            <w:rStyle w:val="TextoNormalCaracter"/>
          </w:rPr>
          <w:t>152/2019</w:t>
        </w:r>
      </w:hyperlink>
      <w:r>
        <w:t xml:space="preserve">, f. 1; </w:t>
      </w:r>
      <w:hyperlink w:anchor="SENTENCIA_2019_155" w:history="1">
        <w:r w:rsidRPr="00B90DD3">
          <w:rPr>
            <w:rStyle w:val="TextoNormalCaracter"/>
          </w:rPr>
          <w:t>155/2019</w:t>
        </w:r>
      </w:hyperlink>
      <w:r>
        <w:t xml:space="preserve">, ff. 5, 7, 22; </w:t>
      </w:r>
      <w:hyperlink w:anchor="SENTENCIA_2019_166" w:history="1">
        <w:r w:rsidRPr="00B90DD3">
          <w:rPr>
            <w:rStyle w:val="TextoNormalCaracter"/>
          </w:rPr>
          <w:t>166/2019</w:t>
        </w:r>
      </w:hyperlink>
      <w:r>
        <w:t xml:space="preserve">, f. único; </w:t>
      </w:r>
      <w:hyperlink w:anchor="SENTENCIA_2019_171" w:history="1">
        <w:r w:rsidRPr="00B90DD3">
          <w:rPr>
            <w:rStyle w:val="TextoNormalCaracter"/>
          </w:rPr>
          <w:t>171/2019</w:t>
        </w:r>
      </w:hyperlink>
      <w:r>
        <w:t xml:space="preserve">, f. 2; </w:t>
      </w:r>
      <w:hyperlink w:anchor="SENTENCIA_2019_175" w:history="1">
        <w:r w:rsidRPr="00B90DD3">
          <w:rPr>
            <w:rStyle w:val="TextoNormalCaracter"/>
          </w:rPr>
          <w:t>175/2019</w:t>
        </w:r>
      </w:hyperlink>
      <w:r>
        <w:t>, f. 2.</w:t>
      </w:r>
    </w:p>
    <w:p w:rsidR="00B90DD3" w:rsidRDefault="00B90DD3" w:rsidP="00B90DD3">
      <w:pPr>
        <w:pStyle w:val="SangriaIzquierdaArticulo"/>
      </w:pPr>
      <w:r>
        <w:t xml:space="preserve">Autos </w:t>
      </w:r>
      <w:hyperlink w:anchor="AUTO_2019_119" w:history="1">
        <w:r w:rsidRPr="00B90DD3">
          <w:rPr>
            <w:rStyle w:val="TextoNormalCaracter"/>
          </w:rPr>
          <w:t>119/2019</w:t>
        </w:r>
      </w:hyperlink>
      <w:r>
        <w:t xml:space="preserve">, ff. 1, 3; </w:t>
      </w:r>
      <w:hyperlink w:anchor="AUTO_2019_122" w:history="1">
        <w:r w:rsidRPr="00B90DD3">
          <w:rPr>
            <w:rStyle w:val="TextoNormalCaracter"/>
          </w:rPr>
          <w:t>122/2019</w:t>
        </w:r>
      </w:hyperlink>
      <w:r>
        <w:t xml:space="preserve">, f. único; </w:t>
      </w:r>
      <w:hyperlink w:anchor="AUTO_2019_123" w:history="1">
        <w:r w:rsidRPr="00B90DD3">
          <w:rPr>
            <w:rStyle w:val="TextoNormalCaracter"/>
          </w:rPr>
          <w:t>123/2019</w:t>
        </w:r>
      </w:hyperlink>
      <w:r>
        <w:t xml:space="preserve">, f. único; </w:t>
      </w:r>
      <w:hyperlink w:anchor="AUTO_2019_150" w:history="1">
        <w:r w:rsidRPr="00B90DD3">
          <w:rPr>
            <w:rStyle w:val="TextoNormalCaracter"/>
          </w:rPr>
          <w:t>150/2019</w:t>
        </w:r>
      </w:hyperlink>
      <w:r>
        <w:t xml:space="preserve">, f. único; </w:t>
      </w:r>
      <w:hyperlink w:anchor="AUTO_2019_161" w:history="1">
        <w:r w:rsidRPr="00B90DD3">
          <w:rPr>
            <w:rStyle w:val="TextoNormalCaracter"/>
          </w:rPr>
          <w:t>161/2019</w:t>
        </w:r>
      </w:hyperlink>
      <w:r>
        <w:t xml:space="preserve">, ff. 1, 2; </w:t>
      </w:r>
      <w:hyperlink w:anchor="AUTO_2019_169" w:history="1">
        <w:r w:rsidRPr="00B90DD3">
          <w:rPr>
            <w:rStyle w:val="TextoNormalCaracter"/>
          </w:rPr>
          <w:t>169/2019</w:t>
        </w:r>
      </w:hyperlink>
      <w:r>
        <w:t>, ff. 1, 3.</w:t>
      </w:r>
    </w:p>
    <w:p w:rsidR="00B90DD3" w:rsidRDefault="00B90DD3" w:rsidP="00B90DD3">
      <w:pPr>
        <w:pStyle w:val="SangriaFrancesaArticulo"/>
      </w:pPr>
      <w:r w:rsidRPr="00B90DD3">
        <w:rPr>
          <w:rStyle w:val="TextoNormalNegritaCaracter"/>
        </w:rPr>
        <w:t>Artículo 24.2.</w:t>
      </w:r>
      <w:r w:rsidRPr="00B90DD3">
        <w:rPr>
          <w:rStyle w:val="TextoNormalCaracter"/>
        </w:rPr>
        <w:t>-</w:t>
      </w:r>
      <w:r>
        <w:t xml:space="preserve"> Sentencias </w:t>
      </w:r>
      <w:hyperlink w:anchor="SENTENCIA_2019_125" w:history="1">
        <w:r w:rsidRPr="00B90DD3">
          <w:rPr>
            <w:rStyle w:val="TextoNormalCaracter"/>
          </w:rPr>
          <w:t>125/2019</w:t>
        </w:r>
      </w:hyperlink>
      <w:r>
        <w:t xml:space="preserve">, ff. 2 a 5, VP; </w:t>
      </w:r>
      <w:hyperlink w:anchor="SENTENCIA_2019_130" w:history="1">
        <w:r w:rsidRPr="00B90DD3">
          <w:rPr>
            <w:rStyle w:val="TextoNormalCaracter"/>
          </w:rPr>
          <w:t>130/2019</w:t>
        </w:r>
      </w:hyperlink>
      <w:r>
        <w:t xml:space="preserve">, f. único; </w:t>
      </w:r>
      <w:hyperlink w:anchor="SENTENCIA_2019_131" w:history="1">
        <w:r w:rsidRPr="00B90DD3">
          <w:rPr>
            <w:rStyle w:val="TextoNormalCaracter"/>
          </w:rPr>
          <w:t>131/2019</w:t>
        </w:r>
      </w:hyperlink>
      <w:r>
        <w:t xml:space="preserve">, f. único; </w:t>
      </w:r>
      <w:hyperlink w:anchor="SENTENCIA_2019_138" w:history="1">
        <w:r w:rsidRPr="00B90DD3">
          <w:rPr>
            <w:rStyle w:val="TextoNormalCaracter"/>
          </w:rPr>
          <w:t>138/2019</w:t>
        </w:r>
      </w:hyperlink>
      <w:r>
        <w:t xml:space="preserve">, f. único; </w:t>
      </w:r>
      <w:hyperlink w:anchor="SENTENCIA_2019_140" w:history="1">
        <w:r w:rsidRPr="00B90DD3">
          <w:rPr>
            <w:rStyle w:val="TextoNormalCaracter"/>
          </w:rPr>
          <w:t>140/2019</w:t>
        </w:r>
      </w:hyperlink>
      <w:r>
        <w:t xml:space="preserve">, f. único; </w:t>
      </w:r>
      <w:hyperlink w:anchor="SENTENCIA_2019_141" w:history="1">
        <w:r w:rsidRPr="00B90DD3">
          <w:rPr>
            <w:rStyle w:val="TextoNormalCaracter"/>
          </w:rPr>
          <w:t>141/2019</w:t>
        </w:r>
      </w:hyperlink>
      <w:r>
        <w:t xml:space="preserve">, f. único; </w:t>
      </w:r>
      <w:hyperlink w:anchor="SENTENCIA_2019_142" w:history="1">
        <w:r w:rsidRPr="00B90DD3">
          <w:rPr>
            <w:rStyle w:val="TextoNormalCaracter"/>
          </w:rPr>
          <w:t>142/2019</w:t>
        </w:r>
      </w:hyperlink>
      <w:r>
        <w:t xml:space="preserve">, f. único; </w:t>
      </w:r>
      <w:hyperlink w:anchor="SENTENCIA_2019_144" w:history="1">
        <w:r w:rsidRPr="00B90DD3">
          <w:rPr>
            <w:rStyle w:val="TextoNormalCaracter"/>
          </w:rPr>
          <w:t>144/2019</w:t>
        </w:r>
      </w:hyperlink>
      <w:r>
        <w:t xml:space="preserve">, f. único; </w:t>
      </w:r>
      <w:hyperlink w:anchor="SENTENCIA_2019_147" w:history="1">
        <w:r w:rsidRPr="00B90DD3">
          <w:rPr>
            <w:rStyle w:val="TextoNormalCaracter"/>
          </w:rPr>
          <w:t>147/2019</w:t>
        </w:r>
      </w:hyperlink>
      <w:r>
        <w:t xml:space="preserve">, f. 2; </w:t>
      </w:r>
      <w:hyperlink w:anchor="SENTENCIA_2019_149" w:history="1">
        <w:r w:rsidRPr="00B90DD3">
          <w:rPr>
            <w:rStyle w:val="TextoNormalCaracter"/>
          </w:rPr>
          <w:t>149/2019</w:t>
        </w:r>
      </w:hyperlink>
      <w:r>
        <w:t xml:space="preserve">, ff. 2, 4; </w:t>
      </w:r>
      <w:hyperlink w:anchor="SENTENCIA_2019_150" w:history="1">
        <w:r w:rsidRPr="00B90DD3">
          <w:rPr>
            <w:rStyle w:val="TextoNormalCaracter"/>
          </w:rPr>
          <w:t>150/2019</w:t>
        </w:r>
      </w:hyperlink>
      <w:r>
        <w:t xml:space="preserve">, f. 1, VP; </w:t>
      </w:r>
      <w:hyperlink w:anchor="SENTENCIA_2019_154" w:history="1">
        <w:r w:rsidRPr="00B90DD3">
          <w:rPr>
            <w:rStyle w:val="TextoNormalCaracter"/>
          </w:rPr>
          <w:t>154/2019</w:t>
        </w:r>
      </w:hyperlink>
      <w:r>
        <w:t xml:space="preserve">, f. único; </w:t>
      </w:r>
      <w:hyperlink w:anchor="SENTENCIA_2019_155" w:history="1">
        <w:r w:rsidRPr="00B90DD3">
          <w:rPr>
            <w:rStyle w:val="TextoNormalCaracter"/>
          </w:rPr>
          <w:t>155/2019</w:t>
        </w:r>
      </w:hyperlink>
      <w:r>
        <w:t xml:space="preserve">, ff. 6, 22; </w:t>
      </w:r>
      <w:hyperlink w:anchor="SENTENCIA_2019_162" w:history="1">
        <w:r w:rsidRPr="00B90DD3">
          <w:rPr>
            <w:rStyle w:val="TextoNormalCaracter"/>
          </w:rPr>
          <w:t>162/2019</w:t>
        </w:r>
      </w:hyperlink>
      <w:r>
        <w:t xml:space="preserve">, f. único; </w:t>
      </w:r>
      <w:hyperlink w:anchor="SENTENCIA_2019_163" w:history="1">
        <w:r w:rsidRPr="00B90DD3">
          <w:rPr>
            <w:rStyle w:val="TextoNormalCaracter"/>
          </w:rPr>
          <w:t>163/2019</w:t>
        </w:r>
      </w:hyperlink>
      <w:r>
        <w:t xml:space="preserve">, f. único; </w:t>
      </w:r>
      <w:hyperlink w:anchor="SENTENCIA_2019_164" w:history="1">
        <w:r w:rsidRPr="00B90DD3">
          <w:rPr>
            <w:rStyle w:val="TextoNormalCaracter"/>
          </w:rPr>
          <w:t>164/2019</w:t>
        </w:r>
      </w:hyperlink>
      <w:r>
        <w:t xml:space="preserve">, f. único; </w:t>
      </w:r>
      <w:hyperlink w:anchor="SENTENCIA_2019_165" w:history="1">
        <w:r w:rsidRPr="00B90DD3">
          <w:rPr>
            <w:rStyle w:val="TextoNormalCaracter"/>
          </w:rPr>
          <w:t>165/2019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68" w:history="1">
        <w:r w:rsidRPr="00B90DD3">
          <w:rPr>
            <w:rStyle w:val="TextoNormalCaracter"/>
          </w:rPr>
          <w:t>168/2019</w:t>
        </w:r>
      </w:hyperlink>
      <w:r>
        <w:t xml:space="preserve">, f. único; </w:t>
      </w:r>
      <w:hyperlink w:anchor="SENTENCIA_2019_169" w:history="1">
        <w:r w:rsidRPr="00B90DD3">
          <w:rPr>
            <w:rStyle w:val="TextoNormalCaracter"/>
          </w:rPr>
          <w:t>169/2019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3; </w:t>
      </w:r>
      <w:hyperlink w:anchor="SENTENCIA_2019_172" w:history="1">
        <w:r w:rsidRPr="00B90DD3">
          <w:rPr>
            <w:rStyle w:val="TextoNormalCaracter"/>
          </w:rPr>
          <w:t>172/2019</w:t>
        </w:r>
      </w:hyperlink>
      <w:r>
        <w:t xml:space="preserve">, f. 5; </w:t>
      </w:r>
      <w:hyperlink w:anchor="SENTENCIA_2019_173" w:history="1">
        <w:r w:rsidRPr="00B90DD3">
          <w:rPr>
            <w:rStyle w:val="TextoNormalCaracter"/>
          </w:rPr>
          <w:t>173/2019</w:t>
        </w:r>
      </w:hyperlink>
      <w:r>
        <w:t xml:space="preserve">, f. 3; </w:t>
      </w:r>
      <w:hyperlink w:anchor="SENTENCIA_2019_174" w:history="1">
        <w:r w:rsidRPr="00B90DD3">
          <w:rPr>
            <w:rStyle w:val="TextoNormalCaracter"/>
          </w:rPr>
          <w:t>174/2019</w:t>
        </w:r>
      </w:hyperlink>
      <w:r>
        <w:t>, f. único.</w:t>
      </w:r>
    </w:p>
    <w:p w:rsidR="00B90DD3" w:rsidRDefault="00B90DD3" w:rsidP="00B90DD3">
      <w:pPr>
        <w:pStyle w:val="SangriaIzquierdaArticulo"/>
      </w:pPr>
      <w:r>
        <w:t xml:space="preserve">Autos </w:t>
      </w:r>
      <w:hyperlink w:anchor="AUTO_2019_134" w:history="1">
        <w:r w:rsidRPr="00B90DD3">
          <w:rPr>
            <w:rStyle w:val="TextoNormalCaracter"/>
          </w:rPr>
          <w:t>134/2019</w:t>
        </w:r>
      </w:hyperlink>
      <w:r>
        <w:t xml:space="preserve">, f. 1; </w:t>
      </w:r>
      <w:hyperlink w:anchor="AUTO_2019_167" w:history="1">
        <w:r w:rsidRPr="00B90DD3">
          <w:rPr>
            <w:rStyle w:val="TextoNormalCaracter"/>
          </w:rPr>
          <w:t>167/2019</w:t>
        </w:r>
      </w:hyperlink>
      <w:r>
        <w:t xml:space="preserve">, f. 3; </w:t>
      </w:r>
      <w:hyperlink w:anchor="AUTO_2019_175" w:history="1">
        <w:r w:rsidRPr="00B90DD3">
          <w:rPr>
            <w:rStyle w:val="TextoNormalCaracter"/>
          </w:rPr>
          <w:t>175/2019</w:t>
        </w:r>
      </w:hyperlink>
      <w:r>
        <w:t>, f. 2.</w:t>
      </w:r>
    </w:p>
    <w:p w:rsidR="00B90DD3" w:rsidRDefault="00B90DD3" w:rsidP="00B90DD3">
      <w:pPr>
        <w:pStyle w:val="SangriaFrancesaArticulo"/>
      </w:pPr>
      <w:r w:rsidRPr="00B90DD3">
        <w:rPr>
          <w:rStyle w:val="TextoNormalNegritaCaracter"/>
        </w:rPr>
        <w:t>Artículo 24.2</w:t>
      </w:r>
      <w:r>
        <w:t xml:space="preserve"> (derecho a la defensa)</w:t>
      </w:r>
      <w:r w:rsidRPr="00B90DD3">
        <w:rPr>
          <w:rStyle w:val="TextoNormalNegritaCaracter"/>
        </w:rPr>
        <w:t>.</w:t>
      </w:r>
      <w:r w:rsidRPr="00B90DD3">
        <w:rPr>
          <w:rStyle w:val="TextoNormalCaracter"/>
        </w:rPr>
        <w:t>-</w:t>
      </w:r>
      <w:r>
        <w:t xml:space="preserve"> Sentencias </w:t>
      </w:r>
      <w:hyperlink w:anchor="SENTENCIA_2019_155" w:history="1">
        <w:r w:rsidRPr="00B90DD3">
          <w:rPr>
            <w:rStyle w:val="TextoNormalCaracter"/>
          </w:rPr>
          <w:t>155/2019</w:t>
        </w:r>
      </w:hyperlink>
      <w:r>
        <w:t xml:space="preserve">, f. 1; </w:t>
      </w:r>
      <w:hyperlink w:anchor="SENTENCIA_2019_172" w:history="1">
        <w:r w:rsidRPr="00B90DD3">
          <w:rPr>
            <w:rStyle w:val="TextoNormalCaracter"/>
          </w:rPr>
          <w:t>172/2019</w:t>
        </w:r>
      </w:hyperlink>
      <w:r>
        <w:t>, ff. 3, 5.</w:t>
      </w:r>
    </w:p>
    <w:p w:rsidR="00B90DD3" w:rsidRDefault="00B90DD3" w:rsidP="00B90DD3">
      <w:pPr>
        <w:pStyle w:val="SangriaIzquierdaArticulo"/>
      </w:pPr>
      <w:r>
        <w:t xml:space="preserve">Auto </w:t>
      </w:r>
      <w:hyperlink w:anchor="AUTO_2019_167" w:history="1">
        <w:r w:rsidRPr="00B90DD3">
          <w:rPr>
            <w:rStyle w:val="TextoNormalCaracter"/>
          </w:rPr>
          <w:t>167/2019</w:t>
        </w:r>
      </w:hyperlink>
      <w:r>
        <w:t>, ff. 1, 2.</w:t>
      </w:r>
    </w:p>
    <w:p w:rsidR="00B90DD3" w:rsidRDefault="00B90DD3" w:rsidP="00B90DD3">
      <w:pPr>
        <w:pStyle w:val="SangriaFrancesaArticulo"/>
      </w:pPr>
      <w:r w:rsidRPr="00B90DD3">
        <w:rPr>
          <w:rStyle w:val="TextoNormalNegritaCaracter"/>
        </w:rPr>
        <w:t>Artículo 24.2</w:t>
      </w:r>
      <w:r>
        <w:t xml:space="preserve"> (derecho a la presunción de inocencia)</w:t>
      </w:r>
      <w:r w:rsidRPr="00B90DD3">
        <w:rPr>
          <w:rStyle w:val="TextoNormalNegritaCaracter"/>
        </w:rPr>
        <w:t>.</w:t>
      </w:r>
      <w:r w:rsidRPr="00B90DD3">
        <w:rPr>
          <w:rStyle w:val="TextoNormalCaracter"/>
        </w:rPr>
        <w:t>-</w:t>
      </w:r>
      <w:r>
        <w:t xml:space="preserve"> Sentencias </w:t>
      </w:r>
      <w:hyperlink w:anchor="SENTENCIA_2019_125" w:history="1">
        <w:r w:rsidRPr="00B90DD3">
          <w:rPr>
            <w:rStyle w:val="TextoNormalCaracter"/>
          </w:rPr>
          <w:t>125/2019</w:t>
        </w:r>
      </w:hyperlink>
      <w:r>
        <w:t xml:space="preserve">, ff. 1, 2, 4, VP; </w:t>
      </w:r>
      <w:hyperlink w:anchor="SENTENCIA_2019_130" w:history="1">
        <w:r w:rsidRPr="00B90DD3">
          <w:rPr>
            <w:rStyle w:val="TextoNormalCaracter"/>
          </w:rPr>
          <w:t>130/2019</w:t>
        </w:r>
      </w:hyperlink>
      <w:r>
        <w:t xml:space="preserve">, f. único; </w:t>
      </w:r>
      <w:hyperlink w:anchor="SENTENCIA_2019_135" w:history="1">
        <w:r w:rsidRPr="00B90DD3">
          <w:rPr>
            <w:rStyle w:val="TextoNormalCaracter"/>
          </w:rPr>
          <w:t>135/2019</w:t>
        </w:r>
      </w:hyperlink>
      <w:r>
        <w:t xml:space="preserve">, f. único; </w:t>
      </w:r>
      <w:hyperlink w:anchor="SENTENCIA_2019_136" w:history="1">
        <w:r w:rsidRPr="00B90DD3">
          <w:rPr>
            <w:rStyle w:val="TextoNormalCaracter"/>
          </w:rPr>
          <w:t>136/2019</w:t>
        </w:r>
      </w:hyperlink>
      <w:r>
        <w:t xml:space="preserve">, f. único; </w:t>
      </w:r>
      <w:hyperlink w:anchor="SENTENCIA_2019_137" w:history="1">
        <w:r w:rsidRPr="00B90DD3">
          <w:rPr>
            <w:rStyle w:val="TextoNormalCaracter"/>
          </w:rPr>
          <w:t>137/2019</w:t>
        </w:r>
      </w:hyperlink>
      <w:r>
        <w:t xml:space="preserve">, f. único; </w:t>
      </w:r>
      <w:hyperlink w:anchor="SENTENCIA_2019_138" w:history="1">
        <w:r w:rsidRPr="00B90DD3">
          <w:rPr>
            <w:rStyle w:val="TextoNormalCaracter"/>
          </w:rPr>
          <w:t>138/2019</w:t>
        </w:r>
      </w:hyperlink>
      <w:r>
        <w:t xml:space="preserve">, f. único; </w:t>
      </w:r>
      <w:hyperlink w:anchor="SENTENCIA_2019_139" w:history="1">
        <w:r w:rsidRPr="00B90DD3">
          <w:rPr>
            <w:rStyle w:val="TextoNormalCaracter"/>
          </w:rPr>
          <w:t>139/2019</w:t>
        </w:r>
      </w:hyperlink>
      <w:r>
        <w:t xml:space="preserve">, f. único; </w:t>
      </w:r>
      <w:hyperlink w:anchor="SENTENCIA_2019_140" w:history="1">
        <w:r w:rsidRPr="00B90DD3">
          <w:rPr>
            <w:rStyle w:val="TextoNormalCaracter"/>
          </w:rPr>
          <w:t>140/2019</w:t>
        </w:r>
      </w:hyperlink>
      <w:r>
        <w:t xml:space="preserve">, f. único; </w:t>
      </w:r>
      <w:hyperlink w:anchor="SENTENCIA_2019_143" w:history="1">
        <w:r w:rsidRPr="00B90DD3">
          <w:rPr>
            <w:rStyle w:val="TextoNormalCaracter"/>
          </w:rPr>
          <w:t>143/2019</w:t>
        </w:r>
      </w:hyperlink>
      <w:r>
        <w:t xml:space="preserve">, f. único; </w:t>
      </w:r>
      <w:hyperlink w:anchor="SENTENCIA_2019_144" w:history="1">
        <w:r w:rsidRPr="00B90DD3">
          <w:rPr>
            <w:rStyle w:val="TextoNormalCaracter"/>
          </w:rPr>
          <w:t>144/2019</w:t>
        </w:r>
      </w:hyperlink>
      <w:r>
        <w:t xml:space="preserve">, f. único; </w:t>
      </w:r>
      <w:hyperlink w:anchor="SENTENCIA_2019_145" w:history="1">
        <w:r w:rsidRPr="00B90DD3">
          <w:rPr>
            <w:rStyle w:val="TextoNormalCaracter"/>
          </w:rPr>
          <w:t>145/2019</w:t>
        </w:r>
      </w:hyperlink>
      <w:r>
        <w:t xml:space="preserve">, f. único; </w:t>
      </w:r>
      <w:hyperlink w:anchor="SENTENCIA_2019_147" w:history="1">
        <w:r w:rsidRPr="00B90DD3">
          <w:rPr>
            <w:rStyle w:val="TextoNormalCaracter"/>
          </w:rPr>
          <w:t>147/2019</w:t>
        </w:r>
      </w:hyperlink>
      <w:r>
        <w:t xml:space="preserve">, f. 2; </w:t>
      </w:r>
      <w:hyperlink w:anchor="SENTENCIA_2019_149" w:history="1">
        <w:r w:rsidRPr="00B90DD3">
          <w:rPr>
            <w:rStyle w:val="TextoNormalCaracter"/>
          </w:rPr>
          <w:t>149/2019</w:t>
        </w:r>
      </w:hyperlink>
      <w:r>
        <w:t xml:space="preserve">, ff. 1, 3; </w:t>
      </w:r>
      <w:hyperlink w:anchor="SENTENCIA_2019_151" w:history="1">
        <w:r w:rsidRPr="00B90DD3">
          <w:rPr>
            <w:rStyle w:val="TextoNormalCaracter"/>
          </w:rPr>
          <w:t>151/2019</w:t>
        </w:r>
      </w:hyperlink>
      <w:r>
        <w:t xml:space="preserve">, f. 3; </w:t>
      </w:r>
      <w:hyperlink w:anchor="SENTENCIA_2019_154" w:history="1">
        <w:r w:rsidRPr="00B90DD3">
          <w:rPr>
            <w:rStyle w:val="TextoNormalCaracter"/>
          </w:rPr>
          <w:t>154/2019</w:t>
        </w:r>
      </w:hyperlink>
      <w:r>
        <w:t xml:space="preserve">, f. único; </w:t>
      </w:r>
      <w:hyperlink w:anchor="SENTENCIA_2019_155" w:history="1">
        <w:r w:rsidRPr="00B90DD3">
          <w:rPr>
            <w:rStyle w:val="TextoNormalCaracter"/>
          </w:rPr>
          <w:t>155/2019</w:t>
        </w:r>
      </w:hyperlink>
      <w:r>
        <w:t xml:space="preserve">, ff. 1, 5; </w:t>
      </w:r>
      <w:hyperlink w:anchor="SENTENCIA_2019_162" w:history="1">
        <w:r w:rsidRPr="00B90DD3">
          <w:rPr>
            <w:rStyle w:val="TextoNormalCaracter"/>
          </w:rPr>
          <w:t>162/2019</w:t>
        </w:r>
      </w:hyperlink>
      <w:r>
        <w:t xml:space="preserve">, f. único; </w:t>
      </w:r>
      <w:hyperlink w:anchor="SENTENCIA_2019_163" w:history="1">
        <w:r w:rsidRPr="00B90DD3">
          <w:rPr>
            <w:rStyle w:val="TextoNormalCaracter"/>
          </w:rPr>
          <w:t>163/2019</w:t>
        </w:r>
      </w:hyperlink>
      <w:r>
        <w:t xml:space="preserve">, f. único; </w:t>
      </w:r>
      <w:hyperlink w:anchor="SENTENCIA_2019_164" w:history="1">
        <w:r w:rsidRPr="00B90DD3">
          <w:rPr>
            <w:rStyle w:val="TextoNormalCaracter"/>
          </w:rPr>
          <w:t>164/2019</w:t>
        </w:r>
      </w:hyperlink>
      <w:r>
        <w:t xml:space="preserve">, f. único; </w:t>
      </w:r>
      <w:hyperlink w:anchor="SENTENCIA_2019_165" w:history="1">
        <w:r w:rsidRPr="00B90DD3">
          <w:rPr>
            <w:rStyle w:val="TextoNormalCaracter"/>
          </w:rPr>
          <w:t>165/2019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68" w:history="1">
        <w:r w:rsidRPr="00B90DD3">
          <w:rPr>
            <w:rStyle w:val="TextoNormalCaracter"/>
          </w:rPr>
          <w:t>168/2019</w:t>
        </w:r>
      </w:hyperlink>
      <w:r>
        <w:t xml:space="preserve">, f. único; </w:t>
      </w:r>
      <w:hyperlink w:anchor="SENTENCIA_2019_169" w:history="1">
        <w:r w:rsidRPr="00B90DD3">
          <w:rPr>
            <w:rStyle w:val="TextoNormalCaracter"/>
          </w:rPr>
          <w:t>169/2019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2; </w:t>
      </w:r>
      <w:hyperlink w:anchor="SENTENCIA_2019_172" w:history="1">
        <w:r w:rsidRPr="00B90DD3">
          <w:rPr>
            <w:rStyle w:val="TextoNormalCaracter"/>
          </w:rPr>
          <w:t>172/2019</w:t>
        </w:r>
      </w:hyperlink>
      <w:r>
        <w:t xml:space="preserve">, ff. 1, 6, 8; </w:t>
      </w:r>
      <w:hyperlink w:anchor="SENTENCIA_2019_173" w:history="1">
        <w:r w:rsidRPr="00B90DD3">
          <w:rPr>
            <w:rStyle w:val="TextoNormalCaracter"/>
          </w:rPr>
          <w:t>173/2019</w:t>
        </w:r>
      </w:hyperlink>
      <w:r>
        <w:t xml:space="preserve">, ff. 1, 3; </w:t>
      </w:r>
      <w:hyperlink w:anchor="SENTENCIA_2019_174" w:history="1">
        <w:r w:rsidRPr="00B90DD3">
          <w:rPr>
            <w:rStyle w:val="TextoNormalCaracter"/>
          </w:rPr>
          <w:t>174/2019</w:t>
        </w:r>
      </w:hyperlink>
      <w:r>
        <w:t xml:space="preserve">, f. único; </w:t>
      </w:r>
      <w:hyperlink w:anchor="SENTENCIA_2019_175" w:history="1">
        <w:r w:rsidRPr="00B90DD3">
          <w:rPr>
            <w:rStyle w:val="TextoNormalCaracter"/>
          </w:rPr>
          <w:t>175/2019</w:t>
        </w:r>
      </w:hyperlink>
      <w:r>
        <w:t>, ff. 2, 3.</w:t>
      </w:r>
    </w:p>
    <w:p w:rsidR="00B90DD3" w:rsidRDefault="00B90DD3" w:rsidP="00B90DD3">
      <w:pPr>
        <w:pStyle w:val="SangriaIzquierdaArticulo"/>
      </w:pPr>
      <w:r>
        <w:t xml:space="preserve">Auto </w:t>
      </w:r>
      <w:hyperlink w:anchor="AUTO_2019_134" w:history="1">
        <w:r w:rsidRPr="00B90DD3">
          <w:rPr>
            <w:rStyle w:val="TextoNormalCaracter"/>
          </w:rPr>
          <w:t>134/2019</w:t>
        </w:r>
      </w:hyperlink>
      <w:r>
        <w:t>, ff. 1, 3.</w:t>
      </w:r>
    </w:p>
    <w:p w:rsidR="00B90DD3" w:rsidRDefault="00B90DD3" w:rsidP="00B90DD3">
      <w:pPr>
        <w:pStyle w:val="SangriaFrancesaArticulo"/>
      </w:pPr>
      <w:r w:rsidRPr="00B90DD3">
        <w:rPr>
          <w:rStyle w:val="TextoNormalNegritaCaracter"/>
        </w:rPr>
        <w:t>Artículo 24.2</w:t>
      </w:r>
      <w:r>
        <w:t xml:space="preserve"> (derecho a un juez imparcial)</w:t>
      </w:r>
      <w:r w:rsidRPr="00B90DD3">
        <w:rPr>
          <w:rStyle w:val="TextoNormalNegritaCaracter"/>
        </w:rPr>
        <w:t>.</w:t>
      </w:r>
      <w:r w:rsidRPr="00B90DD3">
        <w:rPr>
          <w:rStyle w:val="TextoNormalCaracter"/>
        </w:rPr>
        <w:t>-</w:t>
      </w:r>
      <w:r>
        <w:t xml:space="preserve"> Sentencia </w:t>
      </w:r>
      <w:hyperlink w:anchor="SENTENCIA_2019_155" w:history="1">
        <w:r w:rsidRPr="00B90DD3">
          <w:rPr>
            <w:rStyle w:val="TextoNormalCaracter"/>
          </w:rPr>
          <w:t>155/2019</w:t>
        </w:r>
      </w:hyperlink>
      <w:r>
        <w:t>, ff. 1, 2.</w:t>
      </w:r>
    </w:p>
    <w:p w:rsidR="00B90DD3" w:rsidRDefault="00B90DD3" w:rsidP="00B90DD3">
      <w:pPr>
        <w:pStyle w:val="SangriaFrancesaArticulo"/>
      </w:pPr>
      <w:r w:rsidRPr="00B90DD3">
        <w:rPr>
          <w:rStyle w:val="TextoNormalNegritaCaracter"/>
        </w:rPr>
        <w:t>Artículo 24.2</w:t>
      </w:r>
      <w:r>
        <w:t xml:space="preserve"> (derecho a un proceso con todas las garantías)</w:t>
      </w:r>
      <w:r w:rsidRPr="00B90DD3">
        <w:rPr>
          <w:rStyle w:val="TextoNormalNegritaCaracter"/>
        </w:rPr>
        <w:t>.</w:t>
      </w:r>
      <w:r w:rsidRPr="00B90DD3">
        <w:rPr>
          <w:rStyle w:val="TextoNormalCaracter"/>
        </w:rPr>
        <w:t>-</w:t>
      </w:r>
      <w:r>
        <w:t xml:space="preserve"> Sentencias </w:t>
      </w:r>
      <w:hyperlink w:anchor="SENTENCIA_2019_124" w:history="1">
        <w:r w:rsidRPr="00B90DD3">
          <w:rPr>
            <w:rStyle w:val="TextoNormalCaracter"/>
          </w:rPr>
          <w:t>124/2019</w:t>
        </w:r>
      </w:hyperlink>
      <w:r>
        <w:t xml:space="preserve">, f. 3; </w:t>
      </w:r>
      <w:hyperlink w:anchor="SENTENCIA_2019_149" w:history="1">
        <w:r w:rsidRPr="00B90DD3">
          <w:rPr>
            <w:rStyle w:val="TextoNormalCaracter"/>
          </w:rPr>
          <w:t>149/2019</w:t>
        </w:r>
      </w:hyperlink>
      <w:r>
        <w:t xml:space="preserve">, ff. 1 a 3; </w:t>
      </w:r>
      <w:hyperlink w:anchor="SENTENCIA_2019_155" w:history="1">
        <w:r w:rsidRPr="00B90DD3">
          <w:rPr>
            <w:rStyle w:val="TextoNormalCaracter"/>
          </w:rPr>
          <w:t>155/2019</w:t>
        </w:r>
      </w:hyperlink>
      <w:r>
        <w:t xml:space="preserve">, f. 2; </w:t>
      </w:r>
      <w:hyperlink w:anchor="SENTENCIA_2019_172" w:history="1">
        <w:r w:rsidRPr="00B90DD3">
          <w:rPr>
            <w:rStyle w:val="TextoNormalCaracter"/>
          </w:rPr>
          <w:t>172/2019</w:t>
        </w:r>
      </w:hyperlink>
      <w:r>
        <w:t>, ff. 1, 3, 5, 8.</w:t>
      </w:r>
    </w:p>
    <w:p w:rsidR="00B90DD3" w:rsidRDefault="00B90DD3" w:rsidP="00B90DD3">
      <w:pPr>
        <w:pStyle w:val="SangriaFrancesaArticulo"/>
      </w:pPr>
      <w:r w:rsidRPr="00B90DD3">
        <w:rPr>
          <w:rStyle w:val="TextoNormalNegritaCaracter"/>
        </w:rPr>
        <w:t>Artículo 24.2</w:t>
      </w:r>
      <w:r>
        <w:t xml:space="preserve"> (derecho a un proceso sin dilaciones)</w:t>
      </w:r>
      <w:r w:rsidRPr="00B90DD3">
        <w:rPr>
          <w:rStyle w:val="TextoNormalNegritaCaracter"/>
        </w:rPr>
        <w:t>.</w:t>
      </w:r>
      <w:r w:rsidRPr="00B90DD3">
        <w:rPr>
          <w:rStyle w:val="TextoNormalCaracter"/>
        </w:rPr>
        <w:t>-</w:t>
      </w:r>
      <w:r>
        <w:t xml:space="preserve"> Auto </w:t>
      </w:r>
      <w:hyperlink w:anchor="AUTO_2019_175" w:history="1">
        <w:r w:rsidRPr="00B90DD3">
          <w:rPr>
            <w:rStyle w:val="TextoNormalCaracter"/>
          </w:rPr>
          <w:t>175/2019</w:t>
        </w:r>
      </w:hyperlink>
      <w:r>
        <w:t>, ff. 1, 2.</w:t>
      </w:r>
    </w:p>
    <w:p w:rsidR="00B90DD3" w:rsidRDefault="00B90DD3" w:rsidP="00B90DD3">
      <w:pPr>
        <w:pStyle w:val="SangriaFrancesaArticulo"/>
      </w:pPr>
      <w:r w:rsidRPr="00B90DD3">
        <w:rPr>
          <w:rStyle w:val="TextoNormalNegritaCaracter"/>
        </w:rPr>
        <w:t>Artículo 24.2</w:t>
      </w:r>
      <w:r>
        <w:t xml:space="preserve"> (derecho al juez ordinario predeterminado por la ley)</w:t>
      </w:r>
      <w:r w:rsidRPr="00B90DD3">
        <w:rPr>
          <w:rStyle w:val="TextoNormalNegritaCaracter"/>
        </w:rPr>
        <w:t>.</w:t>
      </w:r>
      <w:r w:rsidRPr="00B90DD3">
        <w:rPr>
          <w:rStyle w:val="TextoNormalCaracter"/>
        </w:rPr>
        <w:t>-</w:t>
      </w:r>
      <w:r>
        <w:t xml:space="preserve"> Sentencia </w:t>
      </w:r>
      <w:hyperlink w:anchor="SENTENCIA_2019_155" w:history="1">
        <w:r w:rsidRPr="00B90DD3">
          <w:rPr>
            <w:rStyle w:val="TextoNormalCaracter"/>
          </w:rPr>
          <w:t>155/2019</w:t>
        </w:r>
      </w:hyperlink>
      <w:r>
        <w:t>, f. 1.</w:t>
      </w:r>
    </w:p>
    <w:p w:rsidR="00B90DD3" w:rsidRDefault="00B90DD3" w:rsidP="00B90DD3">
      <w:pPr>
        <w:pStyle w:val="SangriaFrancesaArticulo"/>
      </w:pPr>
      <w:r w:rsidRPr="00B90DD3">
        <w:rPr>
          <w:rStyle w:val="TextoNormalNegritaCaracter"/>
        </w:rPr>
        <w:t>Artículo 25.1.</w:t>
      </w:r>
      <w:r w:rsidRPr="00B90DD3">
        <w:rPr>
          <w:rStyle w:val="TextoNormalCaracter"/>
        </w:rPr>
        <w:t>-</w:t>
      </w:r>
      <w:r>
        <w:t xml:space="preserve"> Sentencias </w:t>
      </w:r>
      <w:hyperlink w:anchor="SENTENCIA_2019_155" w:history="1">
        <w:r w:rsidRPr="00B90DD3">
          <w:rPr>
            <w:rStyle w:val="TextoNormalCaracter"/>
          </w:rPr>
          <w:t>155/2019</w:t>
        </w:r>
      </w:hyperlink>
      <w:r>
        <w:t xml:space="preserve">, ff. 1, 8, 9; </w:t>
      </w:r>
      <w:hyperlink w:anchor="SENTENCIA_2019_160" w:history="1">
        <w:r w:rsidRPr="00B90DD3">
          <w:rPr>
            <w:rStyle w:val="TextoNormalCaracter"/>
          </w:rPr>
          <w:t>160/2019</w:t>
        </w:r>
      </w:hyperlink>
      <w:r>
        <w:t>, ff. 1 a 3.</w:t>
      </w:r>
    </w:p>
    <w:p w:rsidR="00B90DD3" w:rsidRDefault="00B90DD3" w:rsidP="00B90DD3">
      <w:pPr>
        <w:pStyle w:val="SangriaIzquierdaArticulo"/>
      </w:pPr>
      <w:r>
        <w:t xml:space="preserve">Auto </w:t>
      </w:r>
      <w:hyperlink w:anchor="AUTO_2019_167" w:history="1">
        <w:r w:rsidRPr="00B90DD3">
          <w:rPr>
            <w:rStyle w:val="TextoNormalCaracter"/>
          </w:rPr>
          <w:t>167/2019</w:t>
        </w:r>
      </w:hyperlink>
      <w:r>
        <w:t>, ff. 1 a 3.</w:t>
      </w:r>
    </w:p>
    <w:p w:rsidR="00B90DD3" w:rsidRDefault="00B90DD3" w:rsidP="00B90DD3">
      <w:pPr>
        <w:pStyle w:val="SangriaFrancesaArticulo"/>
      </w:pPr>
      <w:r w:rsidRPr="00B90DD3">
        <w:rPr>
          <w:rStyle w:val="TextoNormalNegritaCaracter"/>
        </w:rPr>
        <w:t>Artículo 27.</w:t>
      </w:r>
      <w:r w:rsidRPr="00B90DD3">
        <w:rPr>
          <w:rStyle w:val="TextoNormalCaracter"/>
        </w:rPr>
        <w:t>-</w:t>
      </w:r>
      <w:r>
        <w:t xml:space="preserve"> Sentencia </w:t>
      </w:r>
      <w:hyperlink w:anchor="SENTENCIA_2019_109" w:history="1">
        <w:r w:rsidRPr="00B90DD3">
          <w:rPr>
            <w:rStyle w:val="TextoNormalCaracter"/>
          </w:rPr>
          <w:t>109/2019</w:t>
        </w:r>
      </w:hyperlink>
      <w:r>
        <w:t>, ff. 1 a 3, 7.</w:t>
      </w:r>
    </w:p>
    <w:p w:rsidR="00B90DD3" w:rsidRDefault="00B90DD3" w:rsidP="00B90DD3">
      <w:pPr>
        <w:pStyle w:val="SangriaFrancesaArticulo"/>
      </w:pPr>
      <w:r w:rsidRPr="00B90DD3">
        <w:rPr>
          <w:rStyle w:val="TextoNormalNegritaCaracter"/>
        </w:rPr>
        <w:t>Artículo 27.2.</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r w:rsidRPr="00B90DD3">
        <w:rPr>
          <w:rStyle w:val="TextoNormalNegritaCaracter"/>
        </w:rPr>
        <w:t>Artículo 27.5.</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r w:rsidRPr="00B90DD3">
        <w:rPr>
          <w:rStyle w:val="TextoNormalNegritaCaracter"/>
        </w:rPr>
        <w:t>Artículo 27.7.</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r w:rsidRPr="00B90DD3">
        <w:rPr>
          <w:rStyle w:val="TextoNormalNegritaCaracter"/>
        </w:rPr>
        <w:t>Artículo 28.1.</w:t>
      </w:r>
      <w:r w:rsidRPr="00B90DD3">
        <w:rPr>
          <w:rStyle w:val="TextoNormalCaracter"/>
        </w:rPr>
        <w:t>-</w:t>
      </w:r>
      <w:r>
        <w:t xml:space="preserve"> Sentencias </w:t>
      </w:r>
      <w:hyperlink w:anchor="SENTENCIA_2019_127" w:history="1">
        <w:r w:rsidRPr="00B90DD3">
          <w:rPr>
            <w:rStyle w:val="TextoNormalCaracter"/>
          </w:rPr>
          <w:t>127/2019</w:t>
        </w:r>
      </w:hyperlink>
      <w:r>
        <w:t xml:space="preserve">, ff. 1, 5; </w:t>
      </w:r>
      <w:hyperlink w:anchor="SENTENCIA_2019_146" w:history="1">
        <w:r w:rsidRPr="00B90DD3">
          <w:rPr>
            <w:rStyle w:val="TextoNormalCaracter"/>
          </w:rPr>
          <w:t>146/2019</w:t>
        </w:r>
      </w:hyperlink>
      <w:r>
        <w:t>, ff. 1, 3.</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31.1.</w:t>
      </w:r>
      <w:r w:rsidRPr="00B90DD3">
        <w:rPr>
          <w:rStyle w:val="TextoNormalCaracter"/>
        </w:rPr>
        <w:t>-</w:t>
      </w:r>
      <w:r>
        <w:t xml:space="preserve"> Sentencias </w:t>
      </w:r>
      <w:hyperlink w:anchor="SENTENCIA_2019_126" w:history="1">
        <w:r w:rsidRPr="00B90DD3">
          <w:rPr>
            <w:rStyle w:val="TextoNormalCaracter"/>
          </w:rPr>
          <w:t>126/2019</w:t>
        </w:r>
      </w:hyperlink>
      <w:r>
        <w:t xml:space="preserve">, ff. 1, 3 a 5; </w:t>
      </w:r>
      <w:hyperlink w:anchor="SENTENCIA_2019_132" w:history="1">
        <w:r w:rsidRPr="00B90DD3">
          <w:rPr>
            <w:rStyle w:val="TextoNormalCaracter"/>
          </w:rPr>
          <w:t>132/2019</w:t>
        </w:r>
      </w:hyperlink>
      <w:r>
        <w:t xml:space="preserve">, f. 6; </w:t>
      </w:r>
      <w:hyperlink w:anchor="SENTENCIA_2019_153" w:history="1">
        <w:r w:rsidRPr="00B90DD3">
          <w:rPr>
            <w:rStyle w:val="TextoNormalCaracter"/>
          </w:rPr>
          <w:t>153/2019</w:t>
        </w:r>
      </w:hyperlink>
      <w:r>
        <w:t>, f. único.</w:t>
      </w:r>
    </w:p>
    <w:p w:rsidR="00B90DD3" w:rsidRDefault="00B90DD3" w:rsidP="00B90DD3">
      <w:pPr>
        <w:pStyle w:val="SangriaIzquierdaArticulo"/>
      </w:pPr>
      <w:r>
        <w:t xml:space="preserve">Autos </w:t>
      </w:r>
      <w:hyperlink w:anchor="AUTO_2019_115" w:history="1">
        <w:r w:rsidRPr="00B90DD3">
          <w:rPr>
            <w:rStyle w:val="TextoNormalCaracter"/>
          </w:rPr>
          <w:t>115/2019</w:t>
        </w:r>
      </w:hyperlink>
      <w:r>
        <w:t xml:space="preserve">, ff. 1, 3; </w:t>
      </w:r>
      <w:hyperlink w:anchor="AUTO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31.3.</w:t>
      </w:r>
      <w:r w:rsidRPr="00B90DD3">
        <w:rPr>
          <w:rStyle w:val="TextoNormalCaracter"/>
        </w:rPr>
        <w:t>-</w:t>
      </w:r>
      <w:r>
        <w:t xml:space="preserve"> Sentencia </w:t>
      </w:r>
      <w:hyperlink w:anchor="SENTENCIA_2019_126" w:history="1">
        <w:r w:rsidRPr="00B90DD3">
          <w:rPr>
            <w:rStyle w:val="TextoNormalCaracter"/>
          </w:rPr>
          <w:t>126/2019</w:t>
        </w:r>
      </w:hyperlink>
      <w:r>
        <w:t>, f. 5.</w:t>
      </w:r>
    </w:p>
    <w:p w:rsidR="00B90DD3" w:rsidRDefault="00B90DD3" w:rsidP="00B90DD3">
      <w:pPr>
        <w:pStyle w:val="SangriaFrancesaArticulo"/>
      </w:pPr>
      <w:r w:rsidRPr="00B90DD3">
        <w:rPr>
          <w:rStyle w:val="TextoNormalNegritaCaracter"/>
        </w:rPr>
        <w:t>Artículo 33.</w:t>
      </w:r>
      <w:r w:rsidRPr="00B90DD3">
        <w:rPr>
          <w:rStyle w:val="TextoNormalCaracter"/>
        </w:rPr>
        <w:t>-</w:t>
      </w:r>
      <w:r>
        <w:t xml:space="preserve"> Sentencias </w:t>
      </w:r>
      <w:hyperlink w:anchor="SENTENCIA_2019_116" w:history="1">
        <w:r w:rsidRPr="00B90DD3">
          <w:rPr>
            <w:rStyle w:val="TextoNormalCaracter"/>
          </w:rPr>
          <w:t>116/2019</w:t>
        </w:r>
      </w:hyperlink>
      <w:r>
        <w:t xml:space="preserve">, ff. 1, 3; </w:t>
      </w:r>
      <w:hyperlink w:anchor="SENTENCIA_2019_118" w:history="1">
        <w:r w:rsidRPr="00B90DD3">
          <w:rPr>
            <w:rStyle w:val="TextoNormalCaracter"/>
          </w:rPr>
          <w:t>118/2019</w:t>
        </w:r>
      </w:hyperlink>
      <w:r>
        <w:t>, VP I.</w:t>
      </w:r>
    </w:p>
    <w:p w:rsidR="00B90DD3" w:rsidRDefault="00B90DD3" w:rsidP="00B90DD3">
      <w:pPr>
        <w:pStyle w:val="SangriaFrancesaArticulo"/>
      </w:pPr>
      <w:r w:rsidRPr="00B90DD3">
        <w:rPr>
          <w:rStyle w:val="TextoNormalNegritaCaracter"/>
        </w:rPr>
        <w:t>Artículo 33.2.</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33.3.</w:t>
      </w:r>
      <w:r w:rsidRPr="00B90DD3">
        <w:rPr>
          <w:rStyle w:val="TextoNormalCaracter"/>
        </w:rPr>
        <w:t>-</w:t>
      </w:r>
      <w:r>
        <w:t xml:space="preserve"> Sentencias </w:t>
      </w:r>
      <w:hyperlink w:anchor="SENTENCIA_2019_116" w:history="1">
        <w:r w:rsidRPr="00B90DD3">
          <w:rPr>
            <w:rStyle w:val="TextoNormalCaracter"/>
          </w:rPr>
          <w:t>116/2019</w:t>
        </w:r>
      </w:hyperlink>
      <w:r>
        <w:t xml:space="preserve">, ff. 1, 3, 4; </w:t>
      </w:r>
      <w:hyperlink w:anchor="SENTENCIA_2019_127" w:history="1">
        <w:r w:rsidRPr="00B90DD3">
          <w:rPr>
            <w:rStyle w:val="TextoNormalCaracter"/>
          </w:rPr>
          <w:t>127/2019</w:t>
        </w:r>
      </w:hyperlink>
      <w:r>
        <w:t>, f. 4.</w:t>
      </w:r>
    </w:p>
    <w:p w:rsidR="00B90DD3" w:rsidRDefault="00B90DD3" w:rsidP="00B90DD3">
      <w:pPr>
        <w:pStyle w:val="SangriaFrancesaArticulo"/>
      </w:pPr>
      <w:r w:rsidRPr="00B90DD3">
        <w:rPr>
          <w:rStyle w:val="TextoNormalNegritaCaracter"/>
        </w:rPr>
        <w:t>Artículo 35.</w:t>
      </w:r>
      <w:r w:rsidRPr="00B90DD3">
        <w:rPr>
          <w:rStyle w:val="TextoNormalCaracter"/>
        </w:rPr>
        <w:t>-</w:t>
      </w:r>
      <w:r>
        <w:t xml:space="preserve"> Sentencia </w:t>
      </w:r>
      <w:hyperlink w:anchor="SENTENCIA_2019_118" w:history="1">
        <w:r w:rsidRPr="00B90DD3">
          <w:rPr>
            <w:rStyle w:val="TextoNormalCaracter"/>
          </w:rPr>
          <w:t>118/2019</w:t>
        </w:r>
      </w:hyperlink>
      <w:r>
        <w:t>, f. 6, VP I.</w:t>
      </w:r>
    </w:p>
    <w:p w:rsidR="00B90DD3" w:rsidRDefault="00B90DD3" w:rsidP="00B90DD3">
      <w:pPr>
        <w:pStyle w:val="SangriaFrancesaArticulo"/>
      </w:pPr>
      <w:r w:rsidRPr="00B90DD3">
        <w:rPr>
          <w:rStyle w:val="TextoNormalNegritaCaracter"/>
        </w:rPr>
        <w:t>Artículo 35.1.</w:t>
      </w:r>
      <w:r w:rsidRPr="00B90DD3">
        <w:rPr>
          <w:rStyle w:val="TextoNormalCaracter"/>
        </w:rPr>
        <w:t>-</w:t>
      </w:r>
      <w:r>
        <w:t xml:space="preserve"> Sentencia </w:t>
      </w:r>
      <w:hyperlink w:anchor="SENTENCIA_2019_118" w:history="1">
        <w:r w:rsidRPr="00B90DD3">
          <w:rPr>
            <w:rStyle w:val="TextoNormalCaracter"/>
          </w:rPr>
          <w:t>118/2019</w:t>
        </w:r>
      </w:hyperlink>
      <w:r>
        <w:t>, ff. 1 a 3, 6, VP I, VP II, VP III.</w:t>
      </w:r>
    </w:p>
    <w:p w:rsidR="00B90DD3" w:rsidRDefault="00B90DD3" w:rsidP="00B90DD3">
      <w:pPr>
        <w:pStyle w:val="SangriaIzquierdaArticulo"/>
      </w:pPr>
      <w:r>
        <w:t xml:space="preserve">Auto </w:t>
      </w:r>
      <w:hyperlink w:anchor="AUTO_2019_117" w:history="1">
        <w:r w:rsidRPr="00B90DD3">
          <w:rPr>
            <w:rStyle w:val="TextoNormalCaracter"/>
          </w:rPr>
          <w:t>117/2019</w:t>
        </w:r>
      </w:hyperlink>
      <w:r>
        <w:t>, f. 2.</w:t>
      </w:r>
    </w:p>
    <w:p w:rsidR="00B90DD3" w:rsidRDefault="00B90DD3" w:rsidP="00B90DD3">
      <w:pPr>
        <w:pStyle w:val="SangriaFrancesaArticulo"/>
      </w:pPr>
      <w:r w:rsidRPr="00B90DD3">
        <w:rPr>
          <w:rStyle w:val="TextoNormalNegritaCaracter"/>
        </w:rPr>
        <w:t>Artículo 37.1.</w:t>
      </w:r>
      <w:r w:rsidRPr="00B90DD3">
        <w:rPr>
          <w:rStyle w:val="TextoNormalCaracter"/>
        </w:rPr>
        <w:t>-</w:t>
      </w:r>
      <w:r>
        <w:t xml:space="preserve"> Sentencia </w:t>
      </w:r>
      <w:hyperlink w:anchor="SENTENCIA_2019_127" w:history="1">
        <w:r w:rsidRPr="00B90DD3">
          <w:rPr>
            <w:rStyle w:val="TextoNormalCaracter"/>
          </w:rPr>
          <w:t>127/2019</w:t>
        </w:r>
      </w:hyperlink>
      <w:r>
        <w:t>, ff. 1, 5.</w:t>
      </w:r>
    </w:p>
    <w:p w:rsidR="00B90DD3" w:rsidRDefault="00B90DD3" w:rsidP="00B90DD3">
      <w:pPr>
        <w:pStyle w:val="SangriaFrancesaArticulo"/>
      </w:pPr>
      <w:r w:rsidRPr="00B90DD3">
        <w:rPr>
          <w:rStyle w:val="TextoNormalNegritaCaracter"/>
        </w:rPr>
        <w:t>Artículo 38.</w:t>
      </w:r>
      <w:r w:rsidRPr="00B90DD3">
        <w:rPr>
          <w:rStyle w:val="TextoNormalCaracter"/>
        </w:rPr>
        <w:t>-</w:t>
      </w:r>
      <w:r>
        <w:t xml:space="preserve"> Sentencias </w:t>
      </w:r>
      <w:hyperlink w:anchor="SENTENCIA_2019_118" w:history="1">
        <w:r w:rsidRPr="00B90DD3">
          <w:rPr>
            <w:rStyle w:val="TextoNormalCaracter"/>
          </w:rPr>
          <w:t>118/2019</w:t>
        </w:r>
      </w:hyperlink>
      <w:r>
        <w:t xml:space="preserve">, ff. 3, 5, 6, VP I, VP III; </w:t>
      </w:r>
      <w:hyperlink w:anchor="SENTENCIA_2019_132" w:history="1">
        <w:r w:rsidRPr="00B90DD3">
          <w:rPr>
            <w:rStyle w:val="TextoNormalCaracter"/>
          </w:rPr>
          <w:t>132/2019</w:t>
        </w:r>
      </w:hyperlink>
      <w:r>
        <w:t xml:space="preserve">, ff. 4, 6, 7; </w:t>
      </w:r>
      <w:hyperlink w:anchor="SENTENCIA_2019_146" w:history="1">
        <w:r w:rsidRPr="00B90DD3">
          <w:rPr>
            <w:rStyle w:val="TextoNormalCaracter"/>
          </w:rPr>
          <w:t>146/2019</w:t>
        </w:r>
      </w:hyperlink>
      <w:r>
        <w:t>, f. 4.</w:t>
      </w:r>
    </w:p>
    <w:p w:rsidR="00B90DD3" w:rsidRDefault="00B90DD3" w:rsidP="00B90DD3">
      <w:pPr>
        <w:pStyle w:val="SangriaFrancesaArticulo"/>
      </w:pPr>
      <w:r w:rsidRPr="00B90DD3">
        <w:rPr>
          <w:rStyle w:val="TextoNormalNegritaCaracter"/>
        </w:rPr>
        <w:t>Artículo 39.</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r w:rsidRPr="00B90DD3">
        <w:rPr>
          <w:rStyle w:val="TextoNormalNegritaCaracter"/>
        </w:rPr>
        <w:t>Artículo 40.</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40.1.</w:t>
      </w:r>
      <w:r w:rsidRPr="00B90DD3">
        <w:rPr>
          <w:rStyle w:val="TextoNormalCaracter"/>
        </w:rPr>
        <w:t>-</w:t>
      </w:r>
      <w:r>
        <w:t xml:space="preserve"> Sentencia </w:t>
      </w:r>
      <w:hyperlink w:anchor="SENTENCIA_2019_133" w:history="1">
        <w:r w:rsidRPr="00B90DD3">
          <w:rPr>
            <w:rStyle w:val="TextoNormalCaracter"/>
          </w:rPr>
          <w:t>133/2019</w:t>
        </w:r>
      </w:hyperlink>
      <w:r>
        <w:t>, ff. 3, 4.</w:t>
      </w:r>
    </w:p>
    <w:p w:rsidR="00B90DD3" w:rsidRDefault="00B90DD3" w:rsidP="00B90DD3">
      <w:pPr>
        <w:pStyle w:val="SangriaFrancesaArticulo"/>
      </w:pPr>
      <w:r w:rsidRPr="00B90DD3">
        <w:rPr>
          <w:rStyle w:val="TextoNormalNegritaCaracter"/>
        </w:rPr>
        <w:t xml:space="preserve">Artículo 40.1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40.2.</w:t>
      </w:r>
      <w:r w:rsidRPr="00B90DD3">
        <w:rPr>
          <w:rStyle w:val="TextoNormalCaracter"/>
        </w:rPr>
        <w:t>-</w:t>
      </w:r>
      <w:r>
        <w:t xml:space="preserve"> Sentencia </w:t>
      </w:r>
      <w:hyperlink w:anchor="SENTENCIA_2019_118" w:history="1">
        <w:r w:rsidRPr="00B90DD3">
          <w:rPr>
            <w:rStyle w:val="TextoNormalCaracter"/>
          </w:rPr>
          <w:t>118/2019</w:t>
        </w:r>
      </w:hyperlink>
      <w:r>
        <w:t>, f. 5.</w:t>
      </w:r>
    </w:p>
    <w:p w:rsidR="00B90DD3" w:rsidRDefault="00B90DD3" w:rsidP="00B90DD3">
      <w:pPr>
        <w:pStyle w:val="SangriaFrancesaArticulo"/>
      </w:pPr>
      <w:r w:rsidRPr="00B90DD3">
        <w:rPr>
          <w:rStyle w:val="TextoNormalNegritaCaracter"/>
        </w:rPr>
        <w:t>Artículo 41.</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43.</w:t>
      </w:r>
      <w:r w:rsidRPr="00B90DD3">
        <w:rPr>
          <w:rStyle w:val="TextoNormalCaracter"/>
        </w:rPr>
        <w:t>-</w:t>
      </w:r>
      <w:r>
        <w:t xml:space="preserve"> Sentencia </w:t>
      </w:r>
      <w:hyperlink w:anchor="SENTENCIA_2019_118" w:history="1">
        <w:r w:rsidRPr="00B90DD3">
          <w:rPr>
            <w:rStyle w:val="TextoNormalCaracter"/>
          </w:rPr>
          <w:t>118/2019</w:t>
        </w:r>
      </w:hyperlink>
      <w:r>
        <w:t>, f. 5, VP I, VP II, VP III.</w:t>
      </w:r>
    </w:p>
    <w:p w:rsidR="00B90DD3" w:rsidRDefault="00B90DD3" w:rsidP="00B90DD3">
      <w:pPr>
        <w:pStyle w:val="SangriaFrancesaArticulo"/>
      </w:pPr>
      <w:r w:rsidRPr="00B90DD3">
        <w:rPr>
          <w:rStyle w:val="TextoNormalNegritaCaracter"/>
        </w:rPr>
        <w:t>Artículo 43.1.</w:t>
      </w:r>
      <w:r w:rsidRPr="00B90DD3">
        <w:rPr>
          <w:rStyle w:val="TextoNormalCaracter"/>
        </w:rPr>
        <w:t>-</w:t>
      </w:r>
      <w:r>
        <w:t xml:space="preserve"> Sentencia </w:t>
      </w:r>
      <w:hyperlink w:anchor="SENTENCIA_2019_118" w:history="1">
        <w:r w:rsidRPr="00B90DD3">
          <w:rPr>
            <w:rStyle w:val="TextoNormalCaracter"/>
          </w:rPr>
          <w:t>118/2019</w:t>
        </w:r>
      </w:hyperlink>
      <w:r>
        <w:t>, ff. 1 a 5, VP I, VP III.</w:t>
      </w:r>
    </w:p>
    <w:p w:rsidR="00B90DD3" w:rsidRDefault="00B90DD3" w:rsidP="00B90DD3">
      <w:pPr>
        <w:pStyle w:val="SangriaFrancesaArticulo"/>
      </w:pPr>
      <w:r w:rsidRPr="00B90DD3">
        <w:rPr>
          <w:rStyle w:val="TextoNormalNegritaCaracter"/>
        </w:rPr>
        <w:t>Artículo 43.2.</w:t>
      </w:r>
      <w:r w:rsidRPr="00B90DD3">
        <w:rPr>
          <w:rStyle w:val="TextoNormalCaracter"/>
        </w:rPr>
        <w:t>-</w:t>
      </w:r>
      <w:r>
        <w:t xml:space="preserve"> Sentencia </w:t>
      </w:r>
      <w:hyperlink w:anchor="SENTENCIA_2019_118" w:history="1">
        <w:r w:rsidRPr="00B90DD3">
          <w:rPr>
            <w:rStyle w:val="TextoNormalCaracter"/>
          </w:rPr>
          <w:t>118/2019</w:t>
        </w:r>
      </w:hyperlink>
      <w:r>
        <w:t>, f. 5, VP III.</w:t>
      </w:r>
    </w:p>
    <w:p w:rsidR="00B90DD3" w:rsidRDefault="00B90DD3" w:rsidP="00B90DD3">
      <w:pPr>
        <w:pStyle w:val="SangriaFrancesaArticulo"/>
      </w:pPr>
      <w:r w:rsidRPr="00B90DD3">
        <w:rPr>
          <w:rStyle w:val="TextoNormalNegritaCaracter"/>
        </w:rPr>
        <w:t>Artículo 45.</w:t>
      </w:r>
      <w:r w:rsidRPr="00B90DD3">
        <w:rPr>
          <w:rStyle w:val="TextoNormalCaracter"/>
        </w:rPr>
        <w:t>-</w:t>
      </w:r>
      <w:r>
        <w:t xml:space="preserve"> Sentencia </w:t>
      </w:r>
      <w:hyperlink w:anchor="SENTENCIA_2019_113" w:history="1">
        <w:r w:rsidRPr="00B90DD3">
          <w:rPr>
            <w:rStyle w:val="TextoNormalCaracter"/>
          </w:rPr>
          <w:t>113/2019</w:t>
        </w:r>
      </w:hyperlink>
      <w:r>
        <w:t>, f. 4.</w:t>
      </w:r>
    </w:p>
    <w:p w:rsidR="00B90DD3" w:rsidRDefault="00B90DD3" w:rsidP="00B90DD3">
      <w:pPr>
        <w:pStyle w:val="SangriaFrancesaArticulo"/>
      </w:pPr>
      <w:r w:rsidRPr="00B90DD3">
        <w:rPr>
          <w:rStyle w:val="TextoNormalNegritaCaracter"/>
        </w:rPr>
        <w:t>Artículo 45.2.</w:t>
      </w:r>
      <w:r w:rsidRPr="00B90DD3">
        <w:rPr>
          <w:rStyle w:val="TextoNormalCaracter"/>
        </w:rPr>
        <w:t>-</w:t>
      </w:r>
      <w:r>
        <w:t xml:space="preserve"> Sentencias </w:t>
      </w:r>
      <w:hyperlink w:anchor="SENTENCIA_2019_134" w:history="1">
        <w:r w:rsidRPr="00B90DD3">
          <w:rPr>
            <w:rStyle w:val="TextoNormalCaracter"/>
          </w:rPr>
          <w:t>134/2019</w:t>
        </w:r>
      </w:hyperlink>
      <w:r>
        <w:t xml:space="preserve">, f. 4;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47.</w:t>
      </w:r>
      <w:r w:rsidRPr="00B90DD3">
        <w:rPr>
          <w:rStyle w:val="TextoNormalCaracter"/>
        </w:rPr>
        <w:t>-</w:t>
      </w:r>
      <w:r>
        <w:t xml:space="preserve"> Sentencia </w:t>
      </w:r>
      <w:hyperlink w:anchor="SENTENCIA_2019_126" w:history="1">
        <w:r w:rsidRPr="00B90DD3">
          <w:rPr>
            <w:rStyle w:val="TextoNormalCaracter"/>
          </w:rPr>
          <w:t>126/2019</w:t>
        </w:r>
      </w:hyperlink>
      <w:r>
        <w:t>, f. 3.</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32" w:history="1">
        <w:r w:rsidRPr="00B90DD3">
          <w:rPr>
            <w:rStyle w:val="TextoNormalCaracter"/>
          </w:rPr>
          <w:t>132/2019</w:t>
        </w:r>
      </w:hyperlink>
      <w:r>
        <w:t>, ff. 2, 4.</w:t>
      </w:r>
    </w:p>
    <w:p w:rsidR="00B90DD3" w:rsidRDefault="00B90DD3" w:rsidP="00B90DD3">
      <w:pPr>
        <w:pStyle w:val="SangriaFrancesaArticulo"/>
      </w:pPr>
      <w:r w:rsidRPr="00B90DD3">
        <w:rPr>
          <w:rStyle w:val="TextoNormalNegritaCaracter"/>
        </w:rPr>
        <w:t>Artículo 53.</w:t>
      </w:r>
      <w:r w:rsidRPr="00B90DD3">
        <w:rPr>
          <w:rStyle w:val="TextoNormalCaracter"/>
        </w:rPr>
        <w:t>-</w:t>
      </w:r>
      <w:r>
        <w:t xml:space="preserve"> Sentencia </w:t>
      </w:r>
      <w:hyperlink w:anchor="SENTENCIA_2019_118" w:history="1">
        <w:r w:rsidRPr="00B90DD3">
          <w:rPr>
            <w:rStyle w:val="TextoNormalCaracter"/>
          </w:rPr>
          <w:t>118/2019</w:t>
        </w:r>
      </w:hyperlink>
      <w:r>
        <w:t>, VP I, VP III.</w:t>
      </w:r>
    </w:p>
    <w:p w:rsidR="00B90DD3" w:rsidRDefault="00B90DD3" w:rsidP="00B90DD3">
      <w:pPr>
        <w:pStyle w:val="SangriaFrancesaArticulo"/>
      </w:pPr>
      <w:r w:rsidRPr="00B90DD3">
        <w:rPr>
          <w:rStyle w:val="TextoNormalNegritaCaracter"/>
        </w:rPr>
        <w:t>Artículo 53.1.</w:t>
      </w:r>
      <w:r w:rsidRPr="00B90DD3">
        <w:rPr>
          <w:rStyle w:val="TextoNormalCaracter"/>
        </w:rPr>
        <w:t>-</w:t>
      </w:r>
      <w:r>
        <w:t xml:space="preserve"> Sentencias </w:t>
      </w:r>
      <w:hyperlink w:anchor="SENTENCIA_2019_115" w:history="1">
        <w:r w:rsidRPr="00B90DD3">
          <w:rPr>
            <w:rStyle w:val="TextoNormalCaracter"/>
          </w:rPr>
          <w:t>115/2019</w:t>
        </w:r>
      </w:hyperlink>
      <w:r>
        <w:t xml:space="preserve">, f. 5; </w:t>
      </w:r>
      <w:hyperlink w:anchor="SENTENCIA_2019_118" w:history="1">
        <w:r w:rsidRPr="00B90DD3">
          <w:rPr>
            <w:rStyle w:val="TextoNormalCaracter"/>
          </w:rPr>
          <w:t>118/2019</w:t>
        </w:r>
      </w:hyperlink>
      <w:r>
        <w:t xml:space="preserve">, VP I; </w:t>
      </w:r>
      <w:hyperlink w:anchor="SENTENCIA_2019_159" w:history="1">
        <w:r w:rsidRPr="00B90DD3">
          <w:rPr>
            <w:rStyle w:val="TextoNormalCaracter"/>
          </w:rPr>
          <w:t>159/2019</w:t>
        </w:r>
      </w:hyperlink>
      <w:r>
        <w:t>, f. 5.</w:t>
      </w:r>
    </w:p>
    <w:p w:rsidR="00B90DD3" w:rsidRDefault="00B90DD3" w:rsidP="00B90DD3">
      <w:pPr>
        <w:pStyle w:val="SangriaFrancesaArticulo"/>
      </w:pPr>
      <w:r w:rsidRPr="00B90DD3">
        <w:rPr>
          <w:rStyle w:val="TextoNormalNegritaCaracter"/>
        </w:rPr>
        <w:t>Artículo 53.2.</w:t>
      </w:r>
      <w:r w:rsidRPr="00B90DD3">
        <w:rPr>
          <w:rStyle w:val="TextoNormalCaracter"/>
        </w:rPr>
        <w:t>-</w:t>
      </w:r>
      <w:r>
        <w:t xml:space="preserve"> Sentencias </w:t>
      </w:r>
      <w:hyperlink w:anchor="SENTENCIA_2019_112" w:history="1">
        <w:r w:rsidRPr="00B90DD3">
          <w:rPr>
            <w:rStyle w:val="TextoNormalCaracter"/>
          </w:rPr>
          <w:t>112/2019</w:t>
        </w:r>
      </w:hyperlink>
      <w:r>
        <w:t xml:space="preserve">, f. 3; </w:t>
      </w:r>
      <w:hyperlink w:anchor="SENTENCIA_2019_155" w:history="1">
        <w:r w:rsidRPr="00B90DD3">
          <w:rPr>
            <w:rStyle w:val="TextoNormalCaracter"/>
          </w:rPr>
          <w:t>155/2019</w:t>
        </w:r>
      </w:hyperlink>
      <w:r>
        <w:t>, ff. 4, 5, VP I.</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53.3.</w:t>
      </w:r>
      <w:r w:rsidRPr="00B90DD3">
        <w:rPr>
          <w:rStyle w:val="TextoNormalCaracter"/>
        </w:rPr>
        <w:t>-</w:t>
      </w:r>
      <w:r>
        <w:t xml:space="preserve"> Sentencia </w:t>
      </w:r>
      <w:hyperlink w:anchor="SENTENCIA_2019_118" w:history="1">
        <w:r w:rsidRPr="00B90DD3">
          <w:rPr>
            <w:rStyle w:val="TextoNormalCaracter"/>
          </w:rPr>
          <w:t>118/2019</w:t>
        </w:r>
      </w:hyperlink>
      <w:r>
        <w:t>, f. 5, VP III.</w:t>
      </w:r>
    </w:p>
    <w:p w:rsidR="00B90DD3" w:rsidRDefault="00B90DD3" w:rsidP="00B90DD3">
      <w:pPr>
        <w:pStyle w:val="SangriaFrancesaArticulo"/>
      </w:pPr>
      <w:r w:rsidRPr="00B90DD3">
        <w:rPr>
          <w:rStyle w:val="TextoNormalNegritaCaracter"/>
        </w:rPr>
        <w:t>Artículo 56.1.</w:t>
      </w:r>
      <w:r w:rsidRPr="00B90DD3">
        <w:rPr>
          <w:rStyle w:val="TextoNormalCaracter"/>
        </w:rPr>
        <w:t>-</w:t>
      </w:r>
      <w:r>
        <w:t xml:space="preserve"> Sentencia </w:t>
      </w:r>
      <w:hyperlink w:anchor="SENTENCIA_2019_111" w:history="1">
        <w:r w:rsidRPr="00B90DD3">
          <w:rPr>
            <w:rStyle w:val="TextoNormalCaracter"/>
          </w:rPr>
          <w:t>111/2019</w:t>
        </w:r>
      </w:hyperlink>
      <w:r>
        <w:t>, ff. 4, 5.</w:t>
      </w:r>
    </w:p>
    <w:p w:rsidR="00B90DD3" w:rsidRDefault="00B90DD3" w:rsidP="00B90DD3">
      <w:pPr>
        <w:pStyle w:val="SangriaIzquierdaArticulo"/>
      </w:pPr>
      <w:r>
        <w:t xml:space="preserve">Auto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56.3.</w:t>
      </w:r>
      <w:r w:rsidRPr="00B90DD3">
        <w:rPr>
          <w:rStyle w:val="TextoNormalCaracter"/>
        </w:rPr>
        <w:t>-</w:t>
      </w:r>
      <w:r>
        <w:t xml:space="preserve"> Sentencia </w:t>
      </w:r>
      <w:hyperlink w:anchor="SENTENCIA_2019_111" w:history="1">
        <w:r w:rsidRPr="00B90DD3">
          <w:rPr>
            <w:rStyle w:val="TextoNormalCaracter"/>
          </w:rPr>
          <w:t>111/2019</w:t>
        </w:r>
      </w:hyperlink>
      <w:r>
        <w:t>, ff. 1, 3, 5, 6.</w:t>
      </w:r>
    </w:p>
    <w:p w:rsidR="00B90DD3" w:rsidRDefault="00B90DD3" w:rsidP="00B90DD3">
      <w:pPr>
        <w:pStyle w:val="SangriaIzquierdaArticulo"/>
      </w:pPr>
      <w:r>
        <w:t xml:space="preserve">Auto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57.1.</w:t>
      </w:r>
      <w:r w:rsidRPr="00B90DD3">
        <w:rPr>
          <w:rStyle w:val="TextoNormalCaracter"/>
        </w:rPr>
        <w:t>-</w:t>
      </w:r>
      <w:r>
        <w:t xml:space="preserve"> Sentencia </w:t>
      </w:r>
      <w:hyperlink w:anchor="SENTENCIA_2019_111" w:history="1">
        <w:r w:rsidRPr="00B90DD3">
          <w:rPr>
            <w:rStyle w:val="TextoNormalCaracter"/>
          </w:rPr>
          <w:t>111/2019</w:t>
        </w:r>
      </w:hyperlink>
      <w:r>
        <w:t>, f. 4.</w:t>
      </w:r>
    </w:p>
    <w:p w:rsidR="00B90DD3" w:rsidRDefault="00B90DD3" w:rsidP="00B90DD3">
      <w:pPr>
        <w:pStyle w:val="SangriaFrancesaArticulo"/>
      </w:pPr>
      <w:r w:rsidRPr="00B90DD3">
        <w:rPr>
          <w:rStyle w:val="TextoNormalNegritaCaracter"/>
        </w:rPr>
        <w:t>Artículo 64.</w:t>
      </w:r>
      <w:r w:rsidRPr="00B90DD3">
        <w:rPr>
          <w:rStyle w:val="TextoNormalCaracter"/>
        </w:rPr>
        <w:t>-</w:t>
      </w:r>
      <w:r>
        <w:t xml:space="preserve"> Sentencia </w:t>
      </w:r>
      <w:hyperlink w:anchor="SENTENCIA_2019_111" w:history="1">
        <w:r w:rsidRPr="00B90DD3">
          <w:rPr>
            <w:rStyle w:val="TextoNormalCaracter"/>
          </w:rPr>
          <w:t>111/2019</w:t>
        </w:r>
      </w:hyperlink>
      <w:r>
        <w:t>, f. 5.</w:t>
      </w:r>
    </w:p>
    <w:p w:rsidR="00B90DD3" w:rsidRDefault="00B90DD3" w:rsidP="00B90DD3">
      <w:pPr>
        <w:pStyle w:val="SangriaFrancesaArticulo"/>
      </w:pPr>
      <w:r w:rsidRPr="00B90DD3">
        <w:rPr>
          <w:rStyle w:val="TextoNormalNegritaCaracter"/>
        </w:rPr>
        <w:t>Artículo 64.2.</w:t>
      </w:r>
      <w:r w:rsidRPr="00B90DD3">
        <w:rPr>
          <w:rStyle w:val="TextoNormalCaracter"/>
        </w:rPr>
        <w:t>-</w:t>
      </w:r>
      <w:r>
        <w:t xml:space="preserve"> Sentencia </w:t>
      </w:r>
      <w:hyperlink w:anchor="SENTENCIA_2019_111" w:history="1">
        <w:r w:rsidRPr="00B90DD3">
          <w:rPr>
            <w:rStyle w:val="TextoNormalCaracter"/>
          </w:rPr>
          <w:t>111/2019</w:t>
        </w:r>
      </w:hyperlink>
      <w:r>
        <w:t>, f. 5.</w:t>
      </w:r>
    </w:p>
    <w:p w:rsidR="00B90DD3" w:rsidRDefault="00B90DD3" w:rsidP="00B90DD3">
      <w:pPr>
        <w:pStyle w:val="SangriaFrancesaArticulo"/>
      </w:pPr>
      <w:r w:rsidRPr="00B90DD3">
        <w:rPr>
          <w:rStyle w:val="TextoNormalNegritaCaracter"/>
        </w:rPr>
        <w:t>Artículo 65.1.</w:t>
      </w:r>
      <w:r w:rsidRPr="00B90DD3">
        <w:rPr>
          <w:rStyle w:val="TextoNormalCaracter"/>
        </w:rPr>
        <w:t>-</w:t>
      </w:r>
      <w:r>
        <w:t xml:space="preserve"> Sentencia </w:t>
      </w:r>
      <w:hyperlink w:anchor="SENTENCIA_2019_111" w:history="1">
        <w:r w:rsidRPr="00B90DD3">
          <w:rPr>
            <w:rStyle w:val="TextoNormalCaracter"/>
          </w:rPr>
          <w:t>111/2019</w:t>
        </w:r>
      </w:hyperlink>
      <w:r>
        <w:t>, f. 4.</w:t>
      </w:r>
    </w:p>
    <w:p w:rsidR="00B90DD3" w:rsidRDefault="00B90DD3" w:rsidP="00B90DD3">
      <w:pPr>
        <w:pStyle w:val="SangriaFrancesaArticulo"/>
      </w:pPr>
      <w:r w:rsidRPr="00B90DD3">
        <w:rPr>
          <w:rStyle w:val="TextoNormalNegritaCaracter"/>
        </w:rPr>
        <w:t>Artículo 65.2.</w:t>
      </w:r>
      <w:r w:rsidRPr="00B90DD3">
        <w:rPr>
          <w:rStyle w:val="TextoNormalCaracter"/>
        </w:rPr>
        <w:t>-</w:t>
      </w:r>
      <w:r>
        <w:t xml:space="preserve"> Sentencia </w:t>
      </w:r>
      <w:hyperlink w:anchor="SENTENCIA_2019_111" w:history="1">
        <w:r w:rsidRPr="00B90DD3">
          <w:rPr>
            <w:rStyle w:val="TextoNormalCaracter"/>
          </w:rPr>
          <w:t>111/2019</w:t>
        </w:r>
      </w:hyperlink>
      <w:r>
        <w:t>, f. 5.</w:t>
      </w:r>
    </w:p>
    <w:p w:rsidR="00B90DD3" w:rsidRDefault="00B90DD3" w:rsidP="00B90DD3">
      <w:pPr>
        <w:pStyle w:val="SangriaFrancesaArticulo"/>
      </w:pPr>
      <w:r w:rsidRPr="00B90DD3">
        <w:rPr>
          <w:rStyle w:val="TextoNormalNegritaCaracter"/>
        </w:rPr>
        <w:t>Artículo 66.3.</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Artículo 67.2.</w:t>
      </w:r>
      <w:r w:rsidRPr="00B90DD3">
        <w:rPr>
          <w:rStyle w:val="TextoNormalCaracter"/>
        </w:rPr>
        <w:t>-</w:t>
      </w:r>
      <w:r>
        <w:t xml:space="preserve"> Sentencia </w:t>
      </w:r>
      <w:hyperlink w:anchor="SENTENCIA_2019_159" w:history="1">
        <w:r w:rsidRPr="00B90DD3">
          <w:rPr>
            <w:rStyle w:val="TextoNormalCaracter"/>
          </w:rPr>
          <w:t>159/2019</w:t>
        </w:r>
      </w:hyperlink>
      <w:r>
        <w:t>, f. 7.</w:t>
      </w:r>
    </w:p>
    <w:p w:rsidR="00B90DD3" w:rsidRDefault="00B90DD3" w:rsidP="00B90DD3">
      <w:pPr>
        <w:pStyle w:val="SangriaFrancesaArticulo"/>
      </w:pPr>
      <w:r w:rsidRPr="00B90DD3">
        <w:rPr>
          <w:rStyle w:val="TextoNormalNegritaCaracter"/>
        </w:rPr>
        <w:t>Artículo 68.4.</w:t>
      </w:r>
      <w:r w:rsidRPr="00B90DD3">
        <w:rPr>
          <w:rStyle w:val="TextoNormalCaracter"/>
        </w:rPr>
        <w:t>-</w:t>
      </w:r>
      <w:r>
        <w:t xml:space="preserve"> Autos </w:t>
      </w:r>
      <w:hyperlink w:anchor="AUTO_2019_135" w:history="1">
        <w:r w:rsidRPr="00B90DD3">
          <w:rPr>
            <w:rStyle w:val="TextoNormalCaracter"/>
          </w:rPr>
          <w:t>135/2019</w:t>
        </w:r>
      </w:hyperlink>
      <w:r>
        <w:t xml:space="preserve">, f. único; </w:t>
      </w:r>
      <w:hyperlink w:anchor="AUTO_2019_136" w:history="1">
        <w:r w:rsidRPr="00B90DD3">
          <w:rPr>
            <w:rStyle w:val="TextoNormalCaracter"/>
          </w:rPr>
          <w:t>136/2019</w:t>
        </w:r>
      </w:hyperlink>
      <w:r>
        <w:t xml:space="preserve">, f. único; </w:t>
      </w:r>
      <w:hyperlink w:anchor="AUTO_2019_137" w:history="1">
        <w:r w:rsidRPr="00B90DD3">
          <w:rPr>
            <w:rStyle w:val="TextoNormalCaracter"/>
          </w:rPr>
          <w:t>137/2019</w:t>
        </w:r>
      </w:hyperlink>
      <w:r>
        <w:t>, f. único.</w:t>
      </w:r>
    </w:p>
    <w:p w:rsidR="00B90DD3" w:rsidRDefault="00B90DD3" w:rsidP="00B90DD3">
      <w:pPr>
        <w:pStyle w:val="SangriaFrancesaArticulo"/>
      </w:pPr>
      <w:r w:rsidRPr="00B90DD3">
        <w:rPr>
          <w:rStyle w:val="TextoNormalNegritaCaracter"/>
        </w:rPr>
        <w:t>Artículo 69.</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FrancesaArticulo"/>
      </w:pPr>
      <w:r w:rsidRPr="00B90DD3">
        <w:rPr>
          <w:rStyle w:val="TextoNormalNegritaCaracter"/>
        </w:rPr>
        <w:t>Artículo 69.5.</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71.1.</w:t>
      </w:r>
      <w:r w:rsidRPr="00B90DD3">
        <w:rPr>
          <w:rStyle w:val="TextoNormalCaracter"/>
        </w:rPr>
        <w:t>-</w:t>
      </w:r>
      <w:r>
        <w:t xml:space="preserve"> Sentencia </w:t>
      </w:r>
      <w:hyperlink w:anchor="SENTENCIA_2019_159" w:history="1">
        <w:r w:rsidRPr="00B90DD3">
          <w:rPr>
            <w:rStyle w:val="TextoNormalCaracter"/>
          </w:rPr>
          <w:t>159/2019</w:t>
        </w:r>
      </w:hyperlink>
      <w:r>
        <w:t>, f. 6.</w:t>
      </w:r>
    </w:p>
    <w:p w:rsidR="00B90DD3" w:rsidRDefault="00B90DD3" w:rsidP="00B90DD3">
      <w:pPr>
        <w:pStyle w:val="SangriaFrancesaArticulo"/>
      </w:pPr>
      <w:r w:rsidRPr="00B90DD3">
        <w:rPr>
          <w:rStyle w:val="TextoNormalNegritaCaracter"/>
        </w:rPr>
        <w:t>Artículo 71.2.</w:t>
      </w:r>
      <w:r w:rsidRPr="00B90DD3">
        <w:rPr>
          <w:rStyle w:val="TextoNormalCaracter"/>
        </w:rPr>
        <w:t>-</w:t>
      </w:r>
      <w:r>
        <w:t xml:space="preserve"> Sentencias </w:t>
      </w:r>
      <w:hyperlink w:anchor="SENTENCIA_2019_155" w:history="1">
        <w:r w:rsidRPr="00B90DD3">
          <w:rPr>
            <w:rStyle w:val="TextoNormalCaracter"/>
          </w:rPr>
          <w:t>155/2019</w:t>
        </w:r>
      </w:hyperlink>
      <w:r>
        <w:t xml:space="preserve">, VP I; </w:t>
      </w:r>
      <w:hyperlink w:anchor="SENTENCIA_2019_159" w:history="1">
        <w:r w:rsidRPr="00B90DD3">
          <w:rPr>
            <w:rStyle w:val="TextoNormalCaracter"/>
          </w:rPr>
          <w:t>159/2019</w:t>
        </w:r>
      </w:hyperlink>
      <w:r>
        <w:t>, f. 6.</w:t>
      </w:r>
    </w:p>
    <w:p w:rsidR="00B90DD3" w:rsidRDefault="00B90DD3" w:rsidP="00B90DD3">
      <w:pPr>
        <w:pStyle w:val="SangriaFrancesaArticulo"/>
      </w:pPr>
      <w:r w:rsidRPr="00B90DD3">
        <w:rPr>
          <w:rStyle w:val="TextoNormalNegritaCaracter"/>
        </w:rPr>
        <w:t>Artículo 71.4.</w:t>
      </w:r>
      <w:r w:rsidRPr="00B90DD3">
        <w:rPr>
          <w:rStyle w:val="TextoNormalCaracter"/>
        </w:rPr>
        <w:t>-</w:t>
      </w:r>
      <w:r>
        <w:t xml:space="preserve"> Sentencia </w:t>
      </w:r>
      <w:hyperlink w:anchor="SENTENCIA_2019_159" w:history="1">
        <w:r w:rsidRPr="00B90DD3">
          <w:rPr>
            <w:rStyle w:val="TextoNormalCaracter"/>
          </w:rPr>
          <w:t>159/2019</w:t>
        </w:r>
      </w:hyperlink>
      <w:r>
        <w:t>, f. 6.</w:t>
      </w:r>
    </w:p>
    <w:p w:rsidR="00B90DD3" w:rsidRDefault="00B90DD3" w:rsidP="00B90DD3">
      <w:pPr>
        <w:pStyle w:val="SangriaFrancesaArticulo"/>
      </w:pPr>
      <w:r w:rsidRPr="00B90DD3">
        <w:rPr>
          <w:rStyle w:val="TextoNormalNegritaCaracter"/>
        </w:rPr>
        <w:t>Artículo 72.1.</w:t>
      </w:r>
      <w:r w:rsidRPr="00B90DD3">
        <w:rPr>
          <w:rStyle w:val="TextoNormalCaracter"/>
        </w:rPr>
        <w:t>-</w:t>
      </w:r>
      <w:r>
        <w:t xml:space="preserve"> Sentencia </w:t>
      </w:r>
      <w:hyperlink w:anchor="SENTENCIA_2019_110" w:history="1">
        <w:r w:rsidRPr="00B90DD3">
          <w:rPr>
            <w:rStyle w:val="TextoNormalCaracter"/>
          </w:rPr>
          <w:t>110/2019</w:t>
        </w:r>
      </w:hyperlink>
      <w:r>
        <w:t>, f. 3.</w:t>
      </w:r>
    </w:p>
    <w:p w:rsidR="00B90DD3" w:rsidRDefault="00B90DD3" w:rsidP="00B90DD3">
      <w:pPr>
        <w:pStyle w:val="SangriaFrancesaArticulo"/>
      </w:pPr>
      <w:r w:rsidRPr="00B90DD3">
        <w:rPr>
          <w:rStyle w:val="TextoNormalNegritaCaracter"/>
        </w:rPr>
        <w:t>Artículo 76.1.</w:t>
      </w:r>
      <w:r w:rsidRPr="00B90DD3">
        <w:rPr>
          <w:rStyle w:val="TextoNormalCaracter"/>
        </w:rPr>
        <w:t>-</w:t>
      </w:r>
      <w:r>
        <w:t xml:space="preserve"> Sentencia </w:t>
      </w:r>
      <w:hyperlink w:anchor="SENTENCIA_2019_111" w:history="1">
        <w:r w:rsidRPr="00B90DD3">
          <w:rPr>
            <w:rStyle w:val="TextoNormalCaracter"/>
          </w:rPr>
          <w:t>111/2019</w:t>
        </w:r>
      </w:hyperlink>
      <w:r>
        <w:t>, f. 4.</w:t>
      </w:r>
    </w:p>
    <w:p w:rsidR="00B90DD3" w:rsidRDefault="00B90DD3" w:rsidP="00B90DD3">
      <w:pPr>
        <w:pStyle w:val="SangriaFrancesaArticulo"/>
      </w:pPr>
      <w:r w:rsidRPr="00B90DD3">
        <w:rPr>
          <w:rStyle w:val="TextoNormalNegritaCaracter"/>
        </w:rPr>
        <w:t>Artículo 81.</w:t>
      </w:r>
      <w:r w:rsidRPr="00B90DD3">
        <w:rPr>
          <w:rStyle w:val="TextoNormalCaracter"/>
        </w:rPr>
        <w:t>-</w:t>
      </w:r>
      <w:r>
        <w:t xml:space="preserve"> Sentencia </w:t>
      </w:r>
      <w:hyperlink w:anchor="SENTENCIA_2019_176" w:history="1">
        <w:r w:rsidRPr="00B90DD3">
          <w:rPr>
            <w:rStyle w:val="TextoNormalCaracter"/>
          </w:rPr>
          <w:t>176/2019</w:t>
        </w:r>
      </w:hyperlink>
      <w:r>
        <w:t>, VP III.</w:t>
      </w:r>
    </w:p>
    <w:p w:rsidR="00B90DD3" w:rsidRDefault="00B90DD3" w:rsidP="00B90DD3">
      <w:pPr>
        <w:pStyle w:val="SangriaFrancesaArticulo"/>
      </w:pPr>
      <w:r w:rsidRPr="00B90DD3">
        <w:rPr>
          <w:rStyle w:val="TextoNormalNegritaCaracter"/>
        </w:rPr>
        <w:t>Artículo 86.1.</w:t>
      </w:r>
      <w:r w:rsidRPr="00B90DD3">
        <w:rPr>
          <w:rStyle w:val="TextoNormalCaracter"/>
        </w:rPr>
        <w:t>-</w:t>
      </w:r>
      <w:r>
        <w:t xml:space="preserve"> Auto </w:t>
      </w:r>
      <w:hyperlink w:anchor="AUTO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87.2.</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7; </w:t>
      </w:r>
      <w:hyperlink w:anchor="AUTO_2019_181" w:history="1">
        <w:r w:rsidRPr="00B90DD3">
          <w:rPr>
            <w:rStyle w:val="TextoNormalCaracter"/>
          </w:rPr>
          <w:t>181/2019</w:t>
        </w:r>
      </w:hyperlink>
      <w:r>
        <w:t xml:space="preserve">, ff. 5, 7; </w:t>
      </w:r>
      <w:hyperlink w:anchor="AUTO_2019_184" w:history="1">
        <w:r w:rsidRPr="00B90DD3">
          <w:rPr>
            <w:rStyle w:val="TextoNormalCaracter"/>
          </w:rPr>
          <w:t>184/2019</w:t>
        </w:r>
      </w:hyperlink>
      <w:r>
        <w:t>, f. 4.</w:t>
      </w:r>
    </w:p>
    <w:p w:rsidR="00B90DD3" w:rsidRDefault="00B90DD3" w:rsidP="00B90DD3">
      <w:pPr>
        <w:pStyle w:val="SangriaFrancesaArticulo"/>
      </w:pPr>
      <w:r w:rsidRPr="00B90DD3">
        <w:rPr>
          <w:rStyle w:val="TextoNormalNegritaCaracter"/>
        </w:rPr>
        <w:t>Artículo 95.</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96.</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96.1.</w:t>
      </w:r>
      <w:r w:rsidRPr="00B90DD3">
        <w:rPr>
          <w:rStyle w:val="TextoNormalCaracter"/>
        </w:rPr>
        <w:t>-</w:t>
      </w:r>
      <w:r>
        <w:t xml:space="preserve"> Sentencia </w:t>
      </w:r>
      <w:hyperlink w:anchor="SENTENCIA_2019_118" w:history="1">
        <w:r w:rsidRPr="00B90DD3">
          <w:rPr>
            <w:rStyle w:val="TextoNormalCaracter"/>
          </w:rPr>
          <w:t>118/2019</w:t>
        </w:r>
      </w:hyperlink>
      <w:r>
        <w:t>, VP I.</w:t>
      </w:r>
    </w:p>
    <w:p w:rsidR="00B90DD3" w:rsidRDefault="00B90DD3" w:rsidP="00B90DD3">
      <w:pPr>
        <w:pStyle w:val="SangriaFrancesaArticulo"/>
      </w:pPr>
      <w:r w:rsidRPr="00B90DD3">
        <w:rPr>
          <w:rStyle w:val="TextoNormalNegritaCaracter"/>
        </w:rPr>
        <w:t>Artículo 97.</w:t>
      </w:r>
      <w:r w:rsidRPr="00B90DD3">
        <w:rPr>
          <w:rStyle w:val="TextoNormalCaracter"/>
        </w:rPr>
        <w:t>-</w:t>
      </w:r>
      <w:r>
        <w:t xml:space="preserve"> Sentencia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105 a).</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117.</w:t>
      </w:r>
      <w:r w:rsidRPr="00B90DD3">
        <w:rPr>
          <w:rStyle w:val="TextoNormalCaracter"/>
        </w:rPr>
        <w:t>-</w:t>
      </w:r>
      <w:r>
        <w:t xml:space="preserve"> Sentencias </w:t>
      </w:r>
      <w:hyperlink w:anchor="SENTENCIA_2019_134" w:history="1">
        <w:r w:rsidRPr="00B90DD3">
          <w:rPr>
            <w:rStyle w:val="TextoNormalCaracter"/>
          </w:rPr>
          <w:t>134/2019</w:t>
        </w:r>
      </w:hyperlink>
      <w:r>
        <w:t xml:space="preserve">, ff. 1, 3, 5; </w:t>
      </w:r>
      <w:hyperlink w:anchor="SENTENCIA_2019_152" w:history="1">
        <w:r w:rsidRPr="00B90DD3">
          <w:rPr>
            <w:rStyle w:val="TextoNormalCaracter"/>
          </w:rPr>
          <w:t>152/2019</w:t>
        </w:r>
      </w:hyperlink>
      <w:r>
        <w:t xml:space="preserve">, f. 1;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117.3.</w:t>
      </w:r>
      <w:r w:rsidRPr="00B90DD3">
        <w:rPr>
          <w:rStyle w:val="TextoNormalCaracter"/>
        </w:rPr>
        <w:t>-</w:t>
      </w:r>
      <w:r>
        <w:t xml:space="preserve"> Sentencias </w:t>
      </w:r>
      <w:hyperlink w:anchor="SENTENCIA_2019_111" w:history="1">
        <w:r w:rsidRPr="00B90DD3">
          <w:rPr>
            <w:rStyle w:val="TextoNormalCaracter"/>
          </w:rPr>
          <w:t>111/2019</w:t>
        </w:r>
      </w:hyperlink>
      <w:r>
        <w:t xml:space="preserve">, ff. 1, 3, 6; </w:t>
      </w:r>
      <w:hyperlink w:anchor="SENTENCIA_2019_112" w:history="1">
        <w:r w:rsidRPr="00B90DD3">
          <w:rPr>
            <w:rStyle w:val="TextoNormalCaracter"/>
          </w:rPr>
          <w:t>112/2019</w:t>
        </w:r>
      </w:hyperlink>
      <w:r>
        <w:t xml:space="preserve">, f. 4; </w:t>
      </w:r>
      <w:hyperlink w:anchor="SENTENCIA_2019_120" w:history="1">
        <w:r w:rsidRPr="00B90DD3">
          <w:rPr>
            <w:rStyle w:val="TextoNormalCaracter"/>
          </w:rPr>
          <w:t>120/2019</w:t>
        </w:r>
      </w:hyperlink>
      <w:r>
        <w:t xml:space="preserve">, f. 3; </w:t>
      </w:r>
      <w:hyperlink w:anchor="SENTENCIA_2019_121" w:history="1">
        <w:r w:rsidRPr="00B90DD3">
          <w:rPr>
            <w:rStyle w:val="TextoNormalCaracter"/>
          </w:rPr>
          <w:t>121/2019</w:t>
        </w:r>
      </w:hyperlink>
      <w:r>
        <w:t xml:space="preserve">, f. 3; </w:t>
      </w:r>
      <w:hyperlink w:anchor="SENTENCIA_2019_147" w:history="1">
        <w:r w:rsidRPr="00B90DD3">
          <w:rPr>
            <w:rStyle w:val="TextoNormalCaracter"/>
          </w:rPr>
          <w:t>147/2019</w:t>
        </w:r>
      </w:hyperlink>
      <w:r>
        <w:t>, f. 1.</w:t>
      </w:r>
    </w:p>
    <w:p w:rsidR="00B90DD3" w:rsidRDefault="00B90DD3" w:rsidP="00B90DD3">
      <w:pPr>
        <w:pStyle w:val="SangriaIzquierdaArticulo"/>
      </w:pPr>
      <w:r>
        <w:t xml:space="preserve">Autos </w:t>
      </w:r>
      <w:hyperlink w:anchor="AUTO_2019_117" w:history="1">
        <w:r w:rsidRPr="00B90DD3">
          <w:rPr>
            <w:rStyle w:val="TextoNormalCaracter"/>
          </w:rPr>
          <w:t>117/2019</w:t>
        </w:r>
      </w:hyperlink>
      <w:r>
        <w:t xml:space="preserve">, f. 3; </w:t>
      </w:r>
      <w:hyperlink w:anchor="AUTO_2019_125" w:history="1">
        <w:r w:rsidRPr="00B90DD3">
          <w:rPr>
            <w:rStyle w:val="TextoNormalCaracter"/>
          </w:rPr>
          <w:t>125/2019</w:t>
        </w:r>
      </w:hyperlink>
      <w:r>
        <w:t xml:space="preserve">, f. 2; </w:t>
      </w:r>
      <w:hyperlink w:anchor="AUTO_2019_172" w:history="1">
        <w:r w:rsidRPr="00B90DD3">
          <w:rPr>
            <w:rStyle w:val="TextoNormalCaracter"/>
          </w:rPr>
          <w:t>172/2019</w:t>
        </w:r>
      </w:hyperlink>
      <w:r>
        <w:t>, f. 2.</w:t>
      </w:r>
    </w:p>
    <w:p w:rsidR="00B90DD3" w:rsidRDefault="00B90DD3" w:rsidP="00B90DD3">
      <w:pPr>
        <w:pStyle w:val="SangriaFrancesaArticulo"/>
      </w:pPr>
      <w:r w:rsidRPr="00B90DD3">
        <w:rPr>
          <w:rStyle w:val="TextoNormalNegritaCaracter"/>
        </w:rPr>
        <w:t>Artículo 118.</w:t>
      </w:r>
      <w:r w:rsidRPr="00B90DD3">
        <w:rPr>
          <w:rStyle w:val="TextoNormalCaracter"/>
        </w:rPr>
        <w:t>-</w:t>
      </w:r>
      <w:r>
        <w:t xml:space="preserve"> Sentencias </w:t>
      </w:r>
      <w:hyperlink w:anchor="SENTENCIA_2019_134" w:history="1">
        <w:r w:rsidRPr="00B90DD3">
          <w:rPr>
            <w:rStyle w:val="TextoNormalCaracter"/>
          </w:rPr>
          <w:t>134/2019</w:t>
        </w:r>
      </w:hyperlink>
      <w:r>
        <w:t xml:space="preserve">, ff. 1, 3, 5;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Artículo 119.</w:t>
      </w:r>
      <w:r w:rsidRPr="00B90DD3">
        <w:rPr>
          <w:rStyle w:val="TextoNormalCaracter"/>
        </w:rPr>
        <w:t>-</w:t>
      </w:r>
      <w:r>
        <w:t xml:space="preserve"> Sentencia </w:t>
      </w:r>
      <w:hyperlink w:anchor="SENTENCIA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119 inciso 1.</w:t>
      </w:r>
      <w:r w:rsidRPr="00B90DD3">
        <w:rPr>
          <w:rStyle w:val="TextoNormalCaracter"/>
        </w:rPr>
        <w:t>-</w:t>
      </w:r>
      <w:r>
        <w:t xml:space="preserve"> Sentencia </w:t>
      </w:r>
      <w:hyperlink w:anchor="SENTENCIA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123.1.</w:t>
      </w:r>
      <w:r w:rsidRPr="00B90DD3">
        <w:rPr>
          <w:rStyle w:val="TextoNormalCaracter"/>
        </w:rPr>
        <w:t>-</w:t>
      </w:r>
      <w:r>
        <w:t xml:space="preserve"> Sentencias </w:t>
      </w:r>
      <w:hyperlink w:anchor="SENTENCIA_2019_155" w:history="1">
        <w:r w:rsidRPr="00B90DD3">
          <w:rPr>
            <w:rStyle w:val="TextoNormalCaracter"/>
          </w:rPr>
          <w:t>155/2019</w:t>
        </w:r>
      </w:hyperlink>
      <w:r>
        <w:t xml:space="preserve">, VP I;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131.</w:t>
      </w:r>
      <w:r w:rsidRPr="00B90DD3">
        <w:rPr>
          <w:rStyle w:val="TextoNormalCaracter"/>
        </w:rPr>
        <w:t>-</w:t>
      </w:r>
      <w:r>
        <w:t xml:space="preserve"> Sentencia </w:t>
      </w:r>
      <w:hyperlink w:anchor="SENTENCIA_2019_132" w:history="1">
        <w:r w:rsidRPr="00B90DD3">
          <w:rPr>
            <w:rStyle w:val="TextoNormalCaracter"/>
          </w:rPr>
          <w:t>132/2019</w:t>
        </w:r>
      </w:hyperlink>
      <w:r>
        <w:t>, ff. 4, 6.</w:t>
      </w:r>
    </w:p>
    <w:p w:rsidR="00B90DD3" w:rsidRDefault="00B90DD3" w:rsidP="00B90DD3">
      <w:pPr>
        <w:pStyle w:val="SangriaFrancesaArticulo"/>
      </w:pPr>
      <w:r w:rsidRPr="00B90DD3">
        <w:rPr>
          <w:rStyle w:val="TextoNormalNegritaCaracter"/>
        </w:rPr>
        <w:t>Artículo 132.2.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133.1.</w:t>
      </w:r>
      <w:r w:rsidRPr="00B90DD3">
        <w:rPr>
          <w:rStyle w:val="TextoNormalCaracter"/>
        </w:rPr>
        <w:t>-</w:t>
      </w:r>
      <w:r>
        <w:t xml:space="preserve"> Sentencia </w:t>
      </w:r>
      <w:hyperlink w:anchor="SENTENCIA_2019_126" w:history="1">
        <w:r w:rsidRPr="00B90DD3">
          <w:rPr>
            <w:rStyle w:val="TextoNormalCaracter"/>
          </w:rPr>
          <w:t>126/2019</w:t>
        </w:r>
      </w:hyperlink>
      <w:r>
        <w:t>, f. 5.</w:t>
      </w:r>
    </w:p>
    <w:p w:rsidR="00B90DD3" w:rsidRDefault="00B90DD3" w:rsidP="00B90DD3">
      <w:pPr>
        <w:pStyle w:val="SangriaFrancesaArticulo"/>
      </w:pPr>
      <w:r w:rsidRPr="00B90DD3">
        <w:rPr>
          <w:rStyle w:val="TextoNormalNegritaCaracter"/>
        </w:rPr>
        <w:t>Artículo 133.2.</w:t>
      </w:r>
      <w:r w:rsidRPr="00B90DD3">
        <w:rPr>
          <w:rStyle w:val="TextoNormalCaracter"/>
        </w:rPr>
        <w:t>-</w:t>
      </w:r>
      <w:r>
        <w:t xml:space="preserve"> Sentencia </w:t>
      </w:r>
      <w:hyperlink w:anchor="SENTENCIA_2019_126" w:history="1">
        <w:r w:rsidRPr="00B90DD3">
          <w:rPr>
            <w:rStyle w:val="TextoNormalCaracter"/>
          </w:rPr>
          <w:t>126/2019</w:t>
        </w:r>
      </w:hyperlink>
      <w:r>
        <w:t>, f. 5.</w:t>
      </w:r>
    </w:p>
    <w:p w:rsidR="00B90DD3" w:rsidRDefault="00B90DD3" w:rsidP="00B90DD3">
      <w:pPr>
        <w:pStyle w:val="SangriaFrancesaArticulo"/>
      </w:pPr>
      <w:r w:rsidRPr="00B90DD3">
        <w:rPr>
          <w:rStyle w:val="TextoNormalNegritaCaracter"/>
        </w:rPr>
        <w:t>Artículo 137.</w:t>
      </w:r>
      <w:r w:rsidRPr="00B90DD3">
        <w:rPr>
          <w:rStyle w:val="TextoNormalCaracter"/>
        </w:rPr>
        <w:t>-</w:t>
      </w:r>
      <w:r>
        <w:t xml:space="preserve"> Sentencias </w:t>
      </w:r>
      <w:hyperlink w:anchor="SENTENCIA_2019_126" w:history="1">
        <w:r w:rsidRPr="00B90DD3">
          <w:rPr>
            <w:rStyle w:val="TextoNormalCaracter"/>
          </w:rPr>
          <w:t>126/2019</w:t>
        </w:r>
      </w:hyperlink>
      <w:r>
        <w:t xml:space="preserve">, f. 5; </w:t>
      </w:r>
      <w:hyperlink w:anchor="SENTENCIA_2019_127" w:history="1">
        <w:r w:rsidRPr="00B90DD3">
          <w:rPr>
            <w:rStyle w:val="TextoNormalCaracter"/>
          </w:rPr>
          <w:t>127/2019</w:t>
        </w:r>
      </w:hyperlink>
      <w:r>
        <w:t xml:space="preserve">, f. 4; </w:t>
      </w:r>
      <w:hyperlink w:anchor="SENTENCIA_2019_161" w:history="1">
        <w:r w:rsidRPr="00B90DD3">
          <w:rPr>
            <w:rStyle w:val="TextoNormalCaracter"/>
          </w:rPr>
          <w:t>161/2019</w:t>
        </w:r>
      </w:hyperlink>
      <w:r>
        <w:t xml:space="preserve">, ff. 1, 5, 6, 8;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138.</w:t>
      </w:r>
      <w:r w:rsidRPr="00B90DD3">
        <w:rPr>
          <w:rStyle w:val="TextoNormalCaracter"/>
        </w:rPr>
        <w:t>-</w:t>
      </w:r>
      <w:r>
        <w:t xml:space="preserve"> Sentencia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139.</w:t>
      </w:r>
      <w:r w:rsidRPr="00B90DD3">
        <w:rPr>
          <w:rStyle w:val="TextoNormalCaracter"/>
        </w:rPr>
        <w:t>-</w:t>
      </w:r>
      <w:r>
        <w:t xml:space="preserve"> Sentencia </w:t>
      </w:r>
      <w:hyperlink w:anchor="SENTENCIA_2019_132" w:history="1">
        <w:r w:rsidRPr="00B90DD3">
          <w:rPr>
            <w:rStyle w:val="TextoNormalCaracter"/>
          </w:rPr>
          <w:t>132/2019</w:t>
        </w:r>
      </w:hyperlink>
      <w:r>
        <w:t>, f. 6.</w:t>
      </w:r>
    </w:p>
    <w:p w:rsidR="00B90DD3" w:rsidRDefault="00B90DD3" w:rsidP="00B90DD3">
      <w:pPr>
        <w:pStyle w:val="SangriaFrancesaArticulo"/>
      </w:pPr>
      <w:r w:rsidRPr="00B90DD3">
        <w:rPr>
          <w:rStyle w:val="TextoNormalNegritaCaracter"/>
        </w:rPr>
        <w:t>Artículo 139.2.</w:t>
      </w:r>
      <w:r w:rsidRPr="00B90DD3">
        <w:rPr>
          <w:rStyle w:val="TextoNormalCaracter"/>
        </w:rPr>
        <w:t>-</w:t>
      </w:r>
      <w:r>
        <w:t xml:space="preserve"> Sentencia </w:t>
      </w:r>
      <w:hyperlink w:anchor="SENTENCIA_2019_132" w:history="1">
        <w:r w:rsidRPr="00B90DD3">
          <w:rPr>
            <w:rStyle w:val="TextoNormalCaracter"/>
          </w:rPr>
          <w:t>132/2019</w:t>
        </w:r>
      </w:hyperlink>
      <w:r>
        <w:t>, f. 7, VP III.</w:t>
      </w:r>
    </w:p>
    <w:p w:rsidR="00B90DD3" w:rsidRDefault="00B90DD3" w:rsidP="00B90DD3">
      <w:pPr>
        <w:pStyle w:val="SangriaFrancesaArticulo"/>
      </w:pPr>
      <w:r w:rsidRPr="00B90DD3">
        <w:rPr>
          <w:rStyle w:val="TextoNormalNegritaCaracter"/>
        </w:rPr>
        <w:t>Artículo 140.</w:t>
      </w:r>
      <w:r w:rsidRPr="00B90DD3">
        <w:rPr>
          <w:rStyle w:val="TextoNormalCaracter"/>
        </w:rPr>
        <w:t>-</w:t>
      </w:r>
      <w:r>
        <w:t xml:space="preserve"> Sentencias </w:t>
      </w:r>
      <w:hyperlink w:anchor="SENTENCIA_2019_126" w:history="1">
        <w:r w:rsidRPr="00B90DD3">
          <w:rPr>
            <w:rStyle w:val="TextoNormalCaracter"/>
          </w:rPr>
          <w:t>126/2019</w:t>
        </w:r>
      </w:hyperlink>
      <w:r>
        <w:t xml:space="preserve">, f. 5; </w:t>
      </w:r>
      <w:hyperlink w:anchor="SENTENCIA_2019_161" w:history="1">
        <w:r w:rsidRPr="00B90DD3">
          <w:rPr>
            <w:rStyle w:val="TextoNormalCaracter"/>
          </w:rPr>
          <w:t>161/2019</w:t>
        </w:r>
      </w:hyperlink>
      <w:r>
        <w:t>, ff. 1, 5, 6, 8.</w:t>
      </w:r>
    </w:p>
    <w:p w:rsidR="00B90DD3" w:rsidRDefault="00B90DD3" w:rsidP="00B90DD3">
      <w:pPr>
        <w:pStyle w:val="SangriaFrancesaArticulo"/>
      </w:pPr>
      <w:r w:rsidRPr="00B90DD3">
        <w:rPr>
          <w:rStyle w:val="TextoNormalNegritaCaracter"/>
        </w:rPr>
        <w:t>Artículo 141.2.</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142.</w:t>
      </w:r>
      <w:r w:rsidRPr="00B90DD3">
        <w:rPr>
          <w:rStyle w:val="TextoNormalCaracter"/>
        </w:rPr>
        <w:t>-</w:t>
      </w:r>
      <w:r>
        <w:t xml:space="preserve"> Sentencia </w:t>
      </w:r>
      <w:hyperlink w:anchor="SENTENCIA_2019_126" w:history="1">
        <w:r w:rsidRPr="00B90DD3">
          <w:rPr>
            <w:rStyle w:val="TextoNormalCaracter"/>
          </w:rPr>
          <w:t>126/2019</w:t>
        </w:r>
      </w:hyperlink>
      <w:r>
        <w:t>, f. 5.</w:t>
      </w:r>
    </w:p>
    <w:p w:rsidR="00B90DD3" w:rsidRDefault="00B90DD3" w:rsidP="00B90DD3">
      <w:pPr>
        <w:pStyle w:val="SangriaFrancesaArticulo"/>
      </w:pPr>
      <w:r w:rsidRPr="00B90DD3">
        <w:rPr>
          <w:rStyle w:val="TextoNormalNegritaCaracter"/>
        </w:rPr>
        <w:t>Artículo 147.</w:t>
      </w:r>
      <w:r w:rsidRPr="00B90DD3">
        <w:rPr>
          <w:rStyle w:val="TextoNormalCaracter"/>
        </w:rPr>
        <w:t>-</w:t>
      </w:r>
      <w:r>
        <w:t xml:space="preserve"> Sentencia </w:t>
      </w:r>
      <w:hyperlink w:anchor="SENTENCIA_2019_158" w:history="1">
        <w:r w:rsidRPr="00B90DD3">
          <w:rPr>
            <w:rStyle w:val="TextoNormalCaracter"/>
          </w:rPr>
          <w:t>158/2019</w:t>
        </w:r>
      </w:hyperlink>
      <w:r>
        <w:t>, ff. 1, 6.</w:t>
      </w:r>
    </w:p>
    <w:p w:rsidR="00B90DD3" w:rsidRDefault="00B90DD3" w:rsidP="00B90DD3">
      <w:pPr>
        <w:pStyle w:val="SangriaFrancesaArticulo"/>
      </w:pPr>
      <w:r w:rsidRPr="00B90DD3">
        <w:rPr>
          <w:rStyle w:val="TextoNormalNegritaCaracter"/>
        </w:rPr>
        <w:t>Artículo 147.1.</w:t>
      </w:r>
      <w:r w:rsidRPr="00B90DD3">
        <w:rPr>
          <w:rStyle w:val="TextoNormalCaracter"/>
        </w:rPr>
        <w:t>-</w:t>
      </w:r>
      <w:r>
        <w:t xml:space="preserve"> Sentencias </w:t>
      </w:r>
      <w:hyperlink w:anchor="SENTENCIA_2019_158" w:history="1">
        <w:r w:rsidRPr="00B90DD3">
          <w:rPr>
            <w:rStyle w:val="TextoNormalCaracter"/>
          </w:rPr>
          <w:t>158/2019</w:t>
        </w:r>
      </w:hyperlink>
      <w:r>
        <w:t xml:space="preserve">, f. 6; </w:t>
      </w:r>
      <w:hyperlink w:anchor="SENTENCIA_2019_159" w:history="1">
        <w:r w:rsidRPr="00B90DD3">
          <w:rPr>
            <w:rStyle w:val="TextoNormalCaracter"/>
          </w:rPr>
          <w:t>159/2019</w:t>
        </w:r>
      </w:hyperlink>
      <w:r>
        <w:t xml:space="preserve">, f. 6;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147.2.</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147.2 a).</w:t>
      </w:r>
      <w:r w:rsidRPr="00B90DD3">
        <w:rPr>
          <w:rStyle w:val="TextoNormalCaracter"/>
        </w:rPr>
        <w:t>-</w:t>
      </w:r>
      <w:r>
        <w:t xml:space="preserve"> Sentencia </w:t>
      </w:r>
      <w:hyperlink w:anchor="SENTENCIA_2019_158" w:history="1">
        <w:r w:rsidRPr="00B90DD3">
          <w:rPr>
            <w:rStyle w:val="TextoNormalCaracter"/>
          </w:rPr>
          <w:t>158/2019</w:t>
        </w:r>
      </w:hyperlink>
      <w:r>
        <w:t>, ff. 4, 5.</w:t>
      </w:r>
    </w:p>
    <w:p w:rsidR="00B90DD3" w:rsidRDefault="00B90DD3" w:rsidP="00B90DD3">
      <w:pPr>
        <w:pStyle w:val="SangriaFrancesaArticulo"/>
      </w:pPr>
      <w:r w:rsidRPr="00B90DD3">
        <w:rPr>
          <w:rStyle w:val="TextoNormalNegritaCaracter"/>
        </w:rPr>
        <w:t>Artículo 147.2 b).</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147.2 c).</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148.1.1.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149.</w:t>
      </w:r>
      <w:r w:rsidRPr="00B90DD3">
        <w:rPr>
          <w:rStyle w:val="TextoNormalCaracter"/>
        </w:rPr>
        <w:t>-</w:t>
      </w:r>
      <w:r>
        <w:t xml:space="preserve"> Sentencia </w:t>
      </w:r>
      <w:hyperlink w:anchor="SENTENCIA_2019_113" w:history="1">
        <w:r w:rsidRPr="00B90DD3">
          <w:rPr>
            <w:rStyle w:val="TextoNormalCaracter"/>
          </w:rPr>
          <w:t>113/2019</w:t>
        </w:r>
      </w:hyperlink>
      <w:r>
        <w:t>, f. 4.</w:t>
      </w:r>
    </w:p>
    <w:p w:rsidR="00B90DD3" w:rsidRDefault="00B90DD3" w:rsidP="00B90DD3">
      <w:pPr>
        <w:pStyle w:val="SangriaFrancesaArticulo"/>
      </w:pPr>
      <w:r w:rsidRPr="00B90DD3">
        <w:rPr>
          <w:rStyle w:val="TextoNormalNegritaCaracter"/>
        </w:rPr>
        <w:t>Artículo 149.1.</w:t>
      </w:r>
      <w:r w:rsidRPr="00B90DD3">
        <w:rPr>
          <w:rStyle w:val="TextoNormalCaracter"/>
        </w:rPr>
        <w:t>-</w:t>
      </w:r>
      <w:r>
        <w:t xml:space="preserve"> Sentencias </w:t>
      </w:r>
      <w:hyperlink w:anchor="SENTENCIA_2019_127" w:history="1">
        <w:r w:rsidRPr="00B90DD3">
          <w:rPr>
            <w:rStyle w:val="TextoNormalCaracter"/>
          </w:rPr>
          <w:t>127/2019</w:t>
        </w:r>
      </w:hyperlink>
      <w:r>
        <w:t xml:space="preserve">, ff. 3, 4; </w:t>
      </w:r>
      <w:hyperlink w:anchor="SENTENCIA_2019_132" w:history="1">
        <w:r w:rsidRPr="00B90DD3">
          <w:rPr>
            <w:rStyle w:val="TextoNormalCaracter"/>
          </w:rPr>
          <w:t>132/2019</w:t>
        </w:r>
      </w:hyperlink>
      <w:r>
        <w:t>, ff. 3, 4, VP III.</w:t>
      </w:r>
    </w:p>
    <w:p w:rsidR="00B90DD3" w:rsidRDefault="00B90DD3" w:rsidP="00B90DD3">
      <w:pPr>
        <w:pStyle w:val="SangriaFrancesaArticulo"/>
      </w:pPr>
      <w:r w:rsidRPr="00B90DD3">
        <w:rPr>
          <w:rStyle w:val="TextoNormalNegritaCaracter"/>
        </w:rPr>
        <w:t>Artículo 149.1.1.</w:t>
      </w:r>
      <w:r w:rsidRPr="00B90DD3">
        <w:rPr>
          <w:rStyle w:val="TextoNormalCaracter"/>
        </w:rPr>
        <w:t>-</w:t>
      </w:r>
      <w:r>
        <w:t xml:space="preserve"> Sentencias </w:t>
      </w:r>
      <w:hyperlink w:anchor="SENTENCIA_2019_132" w:history="1">
        <w:r w:rsidRPr="00B90DD3">
          <w:rPr>
            <w:rStyle w:val="TextoNormalCaracter"/>
          </w:rPr>
          <w:t>132/2019</w:t>
        </w:r>
      </w:hyperlink>
      <w:r>
        <w:t xml:space="preserve">, ff. 1, 6; </w:t>
      </w:r>
      <w:hyperlink w:anchor="SENTENCIA_2019_134" w:history="1">
        <w:r w:rsidRPr="00B90DD3">
          <w:rPr>
            <w:rStyle w:val="TextoNormalCaracter"/>
          </w:rPr>
          <w:t>134/2019</w:t>
        </w:r>
      </w:hyperlink>
      <w:r>
        <w:t xml:space="preserve">, ff. 1, 4; </w:t>
      </w:r>
      <w:hyperlink w:anchor="SENTENCIA_2019_152" w:history="1">
        <w:r w:rsidRPr="00B90DD3">
          <w:rPr>
            <w:rStyle w:val="TextoNormalCaracter"/>
          </w:rPr>
          <w:t>152/2019</w:t>
        </w:r>
      </w:hyperlink>
      <w:r>
        <w:t xml:space="preserve">, f. 1; </w:t>
      </w:r>
      <w:hyperlink w:anchor="SENTENCIA_2019_161" w:history="1">
        <w:r w:rsidRPr="00B90DD3">
          <w:rPr>
            <w:rStyle w:val="TextoNormalCaracter"/>
          </w:rPr>
          <w:t>161/2019</w:t>
        </w:r>
      </w:hyperlink>
      <w:r>
        <w:t>, f. 5.</w:t>
      </w:r>
    </w:p>
    <w:p w:rsidR="00B90DD3" w:rsidRDefault="00B90DD3" w:rsidP="00B90DD3">
      <w:pPr>
        <w:pStyle w:val="SangriaIzquierdaArticulo"/>
      </w:pPr>
      <w:r>
        <w:t xml:space="preserve">Auto </w:t>
      </w:r>
      <w:hyperlink w:anchor="AUTO_2019_117" w:history="1">
        <w:r w:rsidRPr="00B90DD3">
          <w:rPr>
            <w:rStyle w:val="TextoNormalCaracter"/>
          </w:rPr>
          <w:t>117/2019</w:t>
        </w:r>
      </w:hyperlink>
      <w:r>
        <w:t>, f. 2.</w:t>
      </w:r>
    </w:p>
    <w:p w:rsidR="00B90DD3" w:rsidRDefault="00B90DD3" w:rsidP="00B90DD3">
      <w:pPr>
        <w:pStyle w:val="SangriaFrancesaArticulo"/>
      </w:pPr>
      <w:r w:rsidRPr="00B90DD3">
        <w:rPr>
          <w:rStyle w:val="TextoNormalNegritaCaracter"/>
        </w:rPr>
        <w:t>Artículo 149.1.2.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149.1.3.</w:t>
      </w:r>
      <w:r w:rsidRPr="00B90DD3">
        <w:rPr>
          <w:rStyle w:val="TextoNormalCaracter"/>
        </w:rPr>
        <w:t>-</w:t>
      </w:r>
      <w:r>
        <w:t xml:space="preserve"> Sentencias </w:t>
      </w:r>
      <w:hyperlink w:anchor="SENTENCIA_2019_158" w:history="1">
        <w:r w:rsidRPr="00B90DD3">
          <w:rPr>
            <w:rStyle w:val="TextoNormalCaracter"/>
          </w:rPr>
          <w:t>158/2019</w:t>
        </w:r>
      </w:hyperlink>
      <w:r>
        <w:t xml:space="preserve">, f. 5; </w:t>
      </w:r>
      <w:hyperlink w:anchor="SENTENCIA_2019_176" w:history="1">
        <w:r w:rsidRPr="00B90DD3">
          <w:rPr>
            <w:rStyle w:val="TextoNormalCaracter"/>
          </w:rPr>
          <w:t>176/2019</w:t>
        </w:r>
      </w:hyperlink>
      <w:r>
        <w:t>, VP II.</w:t>
      </w:r>
    </w:p>
    <w:p w:rsidR="00B90DD3" w:rsidRDefault="00B90DD3" w:rsidP="00B90DD3">
      <w:pPr>
        <w:pStyle w:val="SangriaFrancesaArticulo"/>
      </w:pPr>
      <w:r w:rsidRPr="00B90DD3">
        <w:rPr>
          <w:rStyle w:val="TextoNormalNegritaCaracter"/>
        </w:rPr>
        <w:t>Artículo 149.1.4.</w:t>
      </w:r>
      <w:r w:rsidRPr="00B90DD3">
        <w:rPr>
          <w:rStyle w:val="TextoNormalCaracter"/>
        </w:rPr>
        <w:t>-</w:t>
      </w:r>
      <w:r>
        <w:t xml:space="preserve"> Sentencia </w:t>
      </w:r>
      <w:hyperlink w:anchor="SENTENCIA_2019_113" w:history="1">
        <w:r w:rsidRPr="00B90DD3">
          <w:rPr>
            <w:rStyle w:val="TextoNormalCaracter"/>
          </w:rPr>
          <w:t>113/2019</w:t>
        </w:r>
      </w:hyperlink>
      <w:r>
        <w:t>, f. 4.</w:t>
      </w:r>
    </w:p>
    <w:p w:rsidR="00B90DD3" w:rsidRDefault="00B90DD3" w:rsidP="00B90DD3">
      <w:pPr>
        <w:pStyle w:val="SangriaFrancesaArticulo"/>
      </w:pPr>
      <w:r w:rsidRPr="00B90DD3">
        <w:rPr>
          <w:rStyle w:val="TextoNormalNegritaCaracter"/>
        </w:rPr>
        <w:t>Artículo 149.1.5.</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FrancesaArticulo"/>
      </w:pPr>
      <w:r w:rsidRPr="00B90DD3">
        <w:rPr>
          <w:rStyle w:val="TextoNormalNegritaCaracter"/>
        </w:rPr>
        <w:t>Artículo 149.1.6.</w:t>
      </w:r>
      <w:r w:rsidRPr="00B90DD3">
        <w:rPr>
          <w:rStyle w:val="TextoNormalCaracter"/>
        </w:rPr>
        <w:t>-</w:t>
      </w:r>
      <w:r>
        <w:t xml:space="preserve"> Sentencias </w:t>
      </w:r>
      <w:hyperlink w:anchor="SENTENCIA_2019_132" w:history="1">
        <w:r w:rsidRPr="00B90DD3">
          <w:rPr>
            <w:rStyle w:val="TextoNormalCaracter"/>
          </w:rPr>
          <w:t>132/2019</w:t>
        </w:r>
      </w:hyperlink>
      <w:r>
        <w:t xml:space="preserve">, ff. 1, 4, 7, VP I, VP II, VP III, VP IV;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149.1.7.</w:t>
      </w:r>
      <w:r w:rsidRPr="00B90DD3">
        <w:rPr>
          <w:rStyle w:val="TextoNormalCaracter"/>
        </w:rPr>
        <w:t>-</w:t>
      </w:r>
      <w:r>
        <w:t xml:space="preserve"> Sentencias </w:t>
      </w:r>
      <w:hyperlink w:anchor="SENTENCIA_2019_127" w:history="1">
        <w:r w:rsidRPr="00B90DD3">
          <w:rPr>
            <w:rStyle w:val="TextoNormalCaracter"/>
          </w:rPr>
          <w:t>127/2019</w:t>
        </w:r>
      </w:hyperlink>
      <w:r>
        <w:t xml:space="preserve">, ff. 3, 4, VP; </w:t>
      </w:r>
      <w:hyperlink w:anchor="SENTENCIA_2019_132" w:history="1">
        <w:r w:rsidRPr="00B90DD3">
          <w:rPr>
            <w:rStyle w:val="TextoNormalCaracter"/>
          </w:rPr>
          <w:t>132/2019</w:t>
        </w:r>
      </w:hyperlink>
      <w:r>
        <w:t xml:space="preserve">, VP III; </w:t>
      </w:r>
      <w:hyperlink w:anchor="SENTENCIA_2019_133" w:history="1">
        <w:r w:rsidRPr="00B90DD3">
          <w:rPr>
            <w:rStyle w:val="TextoNormalCaracter"/>
          </w:rPr>
          <w:t>133/2019</w:t>
        </w:r>
      </w:hyperlink>
      <w:r>
        <w:t xml:space="preserve">, f. 3; </w:t>
      </w:r>
      <w:hyperlink w:anchor="SENTENCIA_2019_177" w:history="1">
        <w:r w:rsidRPr="00B90DD3">
          <w:rPr>
            <w:rStyle w:val="TextoNormalCaracter"/>
          </w:rPr>
          <w:t>177/2019</w:t>
        </w:r>
      </w:hyperlink>
      <w:r>
        <w:t>, ff. 1 a 5.</w:t>
      </w:r>
    </w:p>
    <w:p w:rsidR="00B90DD3" w:rsidRDefault="00B90DD3" w:rsidP="00B90DD3">
      <w:pPr>
        <w:pStyle w:val="SangriaFrancesaArticulo"/>
      </w:pPr>
      <w:r w:rsidRPr="00B90DD3">
        <w:rPr>
          <w:rStyle w:val="TextoNormalNegritaCaracter"/>
        </w:rPr>
        <w:t>Artículo 149.1.8.</w:t>
      </w:r>
      <w:r w:rsidRPr="00B90DD3">
        <w:rPr>
          <w:rStyle w:val="TextoNormalCaracter"/>
        </w:rPr>
        <w:t>-</w:t>
      </w:r>
      <w:r>
        <w:t xml:space="preserve"> Sentencias </w:t>
      </w:r>
      <w:hyperlink w:anchor="SENTENCIA_2019_132" w:history="1">
        <w:r w:rsidRPr="00B90DD3">
          <w:rPr>
            <w:rStyle w:val="TextoNormalCaracter"/>
          </w:rPr>
          <w:t>132/2019</w:t>
        </w:r>
      </w:hyperlink>
      <w:r>
        <w:t xml:space="preserve">, ff. 1 a 7, VP I, VP II, VP III, VP IV; </w:t>
      </w:r>
      <w:hyperlink w:anchor="SENTENCIA_2019_158" w:history="1">
        <w:r w:rsidRPr="00B90DD3">
          <w:rPr>
            <w:rStyle w:val="TextoNormalCaracter"/>
          </w:rPr>
          <w:t>158/2019</w:t>
        </w:r>
      </w:hyperlink>
      <w:r>
        <w:t xml:space="preserve">, ff. 1, 5; </w:t>
      </w:r>
      <w:hyperlink w:anchor="SENTENCIA_2019_176" w:history="1">
        <w:r w:rsidRPr="00B90DD3">
          <w:rPr>
            <w:rStyle w:val="TextoNormalCaracter"/>
          </w:rPr>
          <w:t>176/2019</w:t>
        </w:r>
      </w:hyperlink>
      <w:r>
        <w:t>, VP II.</w:t>
      </w:r>
    </w:p>
    <w:p w:rsidR="00B90DD3" w:rsidRDefault="00B90DD3" w:rsidP="00B90DD3">
      <w:pPr>
        <w:pStyle w:val="SangriaFrancesaArticulo"/>
      </w:pPr>
      <w:r w:rsidRPr="00B90DD3">
        <w:rPr>
          <w:rStyle w:val="TextoNormalNegritaCaracter"/>
        </w:rPr>
        <w:t>Artículo 149.1.8 expresión "bases de las obligaciones contractuales".</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r w:rsidRPr="00B90DD3">
        <w:rPr>
          <w:rStyle w:val="TextoNormalNegritaCaracter"/>
        </w:rPr>
        <w:t>Artículo 149.1.8 inciso "determinación de las fuentes del Derecho".</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149.1.8 inciso 1.</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149.1.8 inciso 2.</w:t>
      </w:r>
      <w:r w:rsidRPr="00B90DD3">
        <w:rPr>
          <w:rStyle w:val="TextoNormalCaracter"/>
        </w:rPr>
        <w:t>-</w:t>
      </w:r>
      <w:r>
        <w:t xml:space="preserve"> Sentencia </w:t>
      </w:r>
      <w:hyperlink w:anchor="SENTENCIA_2019_132" w:history="1">
        <w:r w:rsidRPr="00B90DD3">
          <w:rPr>
            <w:rStyle w:val="TextoNormalCaracter"/>
          </w:rPr>
          <w:t>132/2019</w:t>
        </w:r>
      </w:hyperlink>
      <w:r>
        <w:t>, f. 2, VP III, VP IV.</w:t>
      </w:r>
    </w:p>
    <w:p w:rsidR="00B90DD3" w:rsidRDefault="00B90DD3" w:rsidP="00B90DD3">
      <w:pPr>
        <w:pStyle w:val="SangriaFrancesaArticulo"/>
      </w:pPr>
      <w:r w:rsidRPr="00B90DD3">
        <w:rPr>
          <w:rStyle w:val="TextoNormalNegritaCaracter"/>
        </w:rPr>
        <w:t>Artículo 149.1.10.</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149.1.11.</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149.1.13.</w:t>
      </w:r>
      <w:r w:rsidRPr="00B90DD3">
        <w:rPr>
          <w:rStyle w:val="TextoNormalCaracter"/>
        </w:rPr>
        <w:t>-</w:t>
      </w:r>
      <w:r>
        <w:t xml:space="preserve"> Sentencias </w:t>
      </w:r>
      <w:hyperlink w:anchor="SENTENCIA_2019_127" w:history="1">
        <w:r w:rsidRPr="00B90DD3">
          <w:rPr>
            <w:rStyle w:val="TextoNormalCaracter"/>
          </w:rPr>
          <w:t>127/2019</w:t>
        </w:r>
      </w:hyperlink>
      <w:r>
        <w:t xml:space="preserve">, ff. 3, 4, VP; </w:t>
      </w:r>
      <w:hyperlink w:anchor="SENTENCIA_2019_132" w:history="1">
        <w:r w:rsidRPr="00B90DD3">
          <w:rPr>
            <w:rStyle w:val="TextoNormalCaracter"/>
          </w:rPr>
          <w:t>132/2019</w:t>
        </w:r>
      </w:hyperlink>
      <w:r>
        <w:t xml:space="preserve">, ff. 1, 4, 6; </w:t>
      </w:r>
      <w:hyperlink w:anchor="SENTENCIA_2019_133" w:history="1">
        <w:r w:rsidRPr="00B90DD3">
          <w:rPr>
            <w:rStyle w:val="TextoNormalCaracter"/>
          </w:rPr>
          <w:t>133/2019</w:t>
        </w:r>
      </w:hyperlink>
      <w:r>
        <w:t xml:space="preserve">, ff. 1, 3, 4; </w:t>
      </w:r>
      <w:hyperlink w:anchor="SENTENCIA_2019_134" w:history="1">
        <w:r w:rsidRPr="00B90DD3">
          <w:rPr>
            <w:rStyle w:val="TextoNormalCaracter"/>
          </w:rPr>
          <w:t>134/2019</w:t>
        </w:r>
      </w:hyperlink>
      <w:r>
        <w:t xml:space="preserve">, f. 1;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Artículo 149.1.16.</w:t>
      </w:r>
      <w:r w:rsidRPr="00B90DD3">
        <w:rPr>
          <w:rStyle w:val="TextoNormalCaracter"/>
        </w:rPr>
        <w:t>-</w:t>
      </w:r>
      <w:r>
        <w:t xml:space="preserve"> Sentencia </w:t>
      </w:r>
      <w:hyperlink w:anchor="SENTENCIA_2019_132" w:history="1">
        <w:r w:rsidRPr="00B90DD3">
          <w:rPr>
            <w:rStyle w:val="TextoNormalCaracter"/>
          </w:rPr>
          <w:t>132/2019</w:t>
        </w:r>
      </w:hyperlink>
      <w:r>
        <w:t>, f. 4, VP I.</w:t>
      </w:r>
    </w:p>
    <w:p w:rsidR="00B90DD3" w:rsidRDefault="00B90DD3" w:rsidP="00B90DD3">
      <w:pPr>
        <w:pStyle w:val="SangriaFrancesaArticulo"/>
      </w:pPr>
      <w:r w:rsidRPr="00B90DD3">
        <w:rPr>
          <w:rStyle w:val="TextoNormalNegritaCaracter"/>
        </w:rPr>
        <w:t>Artículo 149.1.17.</w:t>
      </w:r>
      <w:r w:rsidRPr="00B90DD3">
        <w:rPr>
          <w:rStyle w:val="TextoNormalCaracter"/>
        </w:rPr>
        <w:t>-</w:t>
      </w:r>
      <w:r>
        <w:t xml:space="preserve"> Sentencia </w:t>
      </w:r>
      <w:hyperlink w:anchor="SENTENCIA_2019_133" w:history="1">
        <w:r w:rsidRPr="00B90DD3">
          <w:rPr>
            <w:rStyle w:val="TextoNormalCaracter"/>
          </w:rPr>
          <w:t>133/2019</w:t>
        </w:r>
      </w:hyperlink>
      <w:r>
        <w:t>, ff. 1, 3 a 5.</w:t>
      </w:r>
    </w:p>
    <w:p w:rsidR="00B90DD3" w:rsidRDefault="00B90DD3" w:rsidP="00B90DD3">
      <w:pPr>
        <w:pStyle w:val="SangriaFrancesaArticulo"/>
      </w:pPr>
      <w:r w:rsidRPr="00B90DD3">
        <w:rPr>
          <w:rStyle w:val="TextoNormalNegritaCaracter"/>
        </w:rPr>
        <w:t>Artículo 149.1.18.</w:t>
      </w:r>
      <w:r w:rsidRPr="00B90DD3">
        <w:rPr>
          <w:rStyle w:val="TextoNormalCaracter"/>
        </w:rPr>
        <w:t>-</w:t>
      </w:r>
      <w:r>
        <w:t xml:space="preserve"> Sentencias </w:t>
      </w:r>
      <w:hyperlink w:anchor="SENTENCIA_2019_109" w:history="1">
        <w:r w:rsidRPr="00B90DD3">
          <w:rPr>
            <w:rStyle w:val="TextoNormalCaracter"/>
          </w:rPr>
          <w:t>109/2019</w:t>
        </w:r>
      </w:hyperlink>
      <w:r>
        <w:t xml:space="preserve">, f. 8; </w:t>
      </w:r>
      <w:hyperlink w:anchor="SENTENCIA_2019_113" w:history="1">
        <w:r w:rsidRPr="00B90DD3">
          <w:rPr>
            <w:rStyle w:val="TextoNormalCaracter"/>
          </w:rPr>
          <w:t>113/2019</w:t>
        </w:r>
      </w:hyperlink>
      <w:r>
        <w:t xml:space="preserve">, f. 4; </w:t>
      </w:r>
      <w:hyperlink w:anchor="SENTENCIA_2019_117" w:history="1">
        <w:r w:rsidRPr="00B90DD3">
          <w:rPr>
            <w:rStyle w:val="TextoNormalCaracter"/>
          </w:rPr>
          <w:t>117/2019</w:t>
        </w:r>
      </w:hyperlink>
      <w:r>
        <w:t xml:space="preserve">, f. 3; </w:t>
      </w:r>
      <w:hyperlink w:anchor="SENTENCIA_2019_127" w:history="1">
        <w:r w:rsidRPr="00B90DD3">
          <w:rPr>
            <w:rStyle w:val="TextoNormalCaracter"/>
          </w:rPr>
          <w:t>127/2019</w:t>
        </w:r>
      </w:hyperlink>
      <w:r>
        <w:t xml:space="preserve">, ff. 3, 4, VP; </w:t>
      </w:r>
      <w:hyperlink w:anchor="SENTENCIA_2019_132" w:history="1">
        <w:r w:rsidRPr="00B90DD3">
          <w:rPr>
            <w:rStyle w:val="TextoNormalCaracter"/>
          </w:rPr>
          <w:t>132/2019</w:t>
        </w:r>
      </w:hyperlink>
      <w:r>
        <w:t xml:space="preserve">, VP I, VP IV; </w:t>
      </w:r>
      <w:hyperlink w:anchor="SENTENCIA_2019_134" w:history="1">
        <w:r w:rsidRPr="00B90DD3">
          <w:rPr>
            <w:rStyle w:val="TextoNormalCaracter"/>
          </w:rPr>
          <w:t>134/2019</w:t>
        </w:r>
      </w:hyperlink>
      <w:r>
        <w:t xml:space="preserve">, f. 1; </w:t>
      </w:r>
      <w:hyperlink w:anchor="SENTENCIA_2019_152" w:history="1">
        <w:r w:rsidRPr="00B90DD3">
          <w:rPr>
            <w:rStyle w:val="TextoNormalCaracter"/>
          </w:rPr>
          <w:t>152/2019</w:t>
        </w:r>
      </w:hyperlink>
      <w:r>
        <w:t xml:space="preserve">, f. 1; </w:t>
      </w:r>
      <w:hyperlink w:anchor="SENTENCIA_2019_157" w:history="1">
        <w:r w:rsidRPr="00B90DD3">
          <w:rPr>
            <w:rStyle w:val="TextoNormalCaracter"/>
          </w:rPr>
          <w:t>157/2019</w:t>
        </w:r>
      </w:hyperlink>
      <w:r>
        <w:t xml:space="preserve">, ff. 1, 3, 5; </w:t>
      </w:r>
      <w:hyperlink w:anchor="SENTENCIA_2019_177" w:history="1">
        <w:r w:rsidRPr="00B90DD3">
          <w:rPr>
            <w:rStyle w:val="TextoNormalCaracter"/>
          </w:rPr>
          <w:t>177/2019</w:t>
        </w:r>
      </w:hyperlink>
      <w:r>
        <w:t xml:space="preserve">, ff. 1, 2, 4; </w:t>
      </w:r>
      <w:hyperlink w:anchor="SENTENCIA_2019_178" w:history="1">
        <w:r w:rsidRPr="00B90DD3">
          <w:rPr>
            <w:rStyle w:val="TextoNormalCaracter"/>
          </w:rPr>
          <w:t>178/2019</w:t>
        </w:r>
      </w:hyperlink>
      <w:r>
        <w:t>, ff. 1, 2, 5.</w:t>
      </w:r>
    </w:p>
    <w:p w:rsidR="00B90DD3" w:rsidRDefault="00B90DD3" w:rsidP="00B90DD3">
      <w:pPr>
        <w:pStyle w:val="SangriaIzquierdaArticulo"/>
      </w:pPr>
      <w:r>
        <w:t xml:space="preserve">Autos </w:t>
      </w:r>
      <w:hyperlink w:anchor="AUTO_2019_113" w:history="1">
        <w:r w:rsidRPr="00B90DD3">
          <w:rPr>
            <w:rStyle w:val="TextoNormalCaracter"/>
          </w:rPr>
          <w:t>113/2019</w:t>
        </w:r>
      </w:hyperlink>
      <w:r>
        <w:t xml:space="preserve">, f. 1; </w:t>
      </w:r>
      <w:hyperlink w:anchor="AUTO_2019_117" w:history="1">
        <w:r w:rsidRPr="00B90DD3">
          <w:rPr>
            <w:rStyle w:val="TextoNormalCaracter"/>
          </w:rPr>
          <w:t>117/2019</w:t>
        </w:r>
      </w:hyperlink>
      <w:r>
        <w:t>, f. 2.</w:t>
      </w:r>
    </w:p>
    <w:p w:rsidR="00B90DD3" w:rsidRDefault="00B90DD3" w:rsidP="00B90DD3">
      <w:pPr>
        <w:pStyle w:val="SangriaFrancesaArticulo"/>
      </w:pPr>
      <w:r w:rsidRPr="00B90DD3">
        <w:rPr>
          <w:rStyle w:val="TextoNormalNegritaCaracter"/>
        </w:rPr>
        <w:t>Artículo 149.1.20.</w:t>
      </w:r>
      <w:r w:rsidRPr="00B90DD3">
        <w:rPr>
          <w:rStyle w:val="TextoNormalCaracter"/>
        </w:rPr>
        <w:t>-</w:t>
      </w:r>
      <w:r>
        <w:t xml:space="preserve"> Sentencia </w:t>
      </w:r>
      <w:hyperlink w:anchor="SENTENCIA_2019_113" w:history="1">
        <w:r w:rsidRPr="00B90DD3">
          <w:rPr>
            <w:rStyle w:val="TextoNormalCaracter"/>
          </w:rPr>
          <w:t>113/2019</w:t>
        </w:r>
      </w:hyperlink>
      <w:r>
        <w:t>, ff. 1, 2, 4.</w:t>
      </w:r>
    </w:p>
    <w:p w:rsidR="00B90DD3" w:rsidRDefault="00B90DD3" w:rsidP="00B90DD3">
      <w:pPr>
        <w:pStyle w:val="SangriaFrancesaArticulo"/>
      </w:pPr>
      <w:r w:rsidRPr="00B90DD3">
        <w:rPr>
          <w:rStyle w:val="TextoNormalNegritaCaracter"/>
        </w:rPr>
        <w:t>Artículo 149.1.21.</w:t>
      </w:r>
      <w:r w:rsidRPr="00B90DD3">
        <w:rPr>
          <w:rStyle w:val="TextoNormalCaracter"/>
        </w:rPr>
        <w:t>-</w:t>
      </w:r>
      <w:r>
        <w:t xml:space="preserve"> Sentencia </w:t>
      </w:r>
      <w:hyperlink w:anchor="SENTENCIA_2019_113" w:history="1">
        <w:r w:rsidRPr="00B90DD3">
          <w:rPr>
            <w:rStyle w:val="TextoNormalCaracter"/>
          </w:rPr>
          <w:t>113/2019</w:t>
        </w:r>
      </w:hyperlink>
      <w:r>
        <w:t>, f. 4.</w:t>
      </w:r>
    </w:p>
    <w:p w:rsidR="00B90DD3" w:rsidRDefault="00B90DD3" w:rsidP="00B90DD3">
      <w:pPr>
        <w:pStyle w:val="SangriaFrancesaArticulo"/>
      </w:pPr>
      <w:r w:rsidRPr="00B90DD3">
        <w:rPr>
          <w:rStyle w:val="TextoNormalNegritaCaracter"/>
        </w:rPr>
        <w:t>Artículo 149.1.22.</w:t>
      </w:r>
      <w:r w:rsidRPr="00B90DD3">
        <w:rPr>
          <w:rStyle w:val="TextoNormalCaracter"/>
        </w:rPr>
        <w:t>-</w:t>
      </w:r>
      <w:r>
        <w:t xml:space="preserve"> Sentencias </w:t>
      </w:r>
      <w:hyperlink w:anchor="SENTENCIA_2019_113" w:history="1">
        <w:r w:rsidRPr="00B90DD3">
          <w:rPr>
            <w:rStyle w:val="TextoNormalCaracter"/>
          </w:rPr>
          <w:t>113/2019</w:t>
        </w:r>
      </w:hyperlink>
      <w:r>
        <w:t xml:space="preserve">, ff. 1, 2, 4;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149.1.23.</w:t>
      </w:r>
      <w:r w:rsidRPr="00B90DD3">
        <w:rPr>
          <w:rStyle w:val="TextoNormalCaracter"/>
        </w:rPr>
        <w:t>-</w:t>
      </w:r>
      <w:r>
        <w:t xml:space="preserve"> Sentencias </w:t>
      </w:r>
      <w:hyperlink w:anchor="SENTENCIA_2019_113" w:history="1">
        <w:r w:rsidRPr="00B90DD3">
          <w:rPr>
            <w:rStyle w:val="TextoNormalCaracter"/>
          </w:rPr>
          <w:t>113/2019</w:t>
        </w:r>
      </w:hyperlink>
      <w:r>
        <w:t xml:space="preserve">, ff. 1, 2, 4, 5; </w:t>
      </w:r>
      <w:hyperlink w:anchor="SENTENCIA_2019_132" w:history="1">
        <w:r w:rsidRPr="00B90DD3">
          <w:rPr>
            <w:rStyle w:val="TextoNormalCaracter"/>
          </w:rPr>
          <w:t>132/2019</w:t>
        </w:r>
      </w:hyperlink>
      <w:r>
        <w:t xml:space="preserve">, VP I; </w:t>
      </w:r>
      <w:hyperlink w:anchor="SENTENCIA_2019_134" w:history="1">
        <w:r w:rsidRPr="00B90DD3">
          <w:rPr>
            <w:rStyle w:val="TextoNormalCaracter"/>
          </w:rPr>
          <w:t>134/2019</w:t>
        </w:r>
      </w:hyperlink>
      <w:r>
        <w:t xml:space="preserve">, ff. 1, 4; </w:t>
      </w:r>
      <w:hyperlink w:anchor="SENTENCIA_2019_152" w:history="1">
        <w:r w:rsidRPr="00B90DD3">
          <w:rPr>
            <w:rStyle w:val="TextoNormalCaracter"/>
          </w:rPr>
          <w:t>152/2019</w:t>
        </w:r>
      </w:hyperlink>
      <w:r>
        <w:t xml:space="preserve">, f. 1; </w:t>
      </w:r>
      <w:hyperlink w:anchor="SENTENCIA_2019_161" w:history="1">
        <w:r w:rsidRPr="00B90DD3">
          <w:rPr>
            <w:rStyle w:val="TextoNormalCaracter"/>
          </w:rPr>
          <w:t>161/2019</w:t>
        </w:r>
      </w:hyperlink>
      <w:r>
        <w:t>, ff. 1, 5 a 7.</w:t>
      </w:r>
    </w:p>
    <w:p w:rsidR="00B90DD3" w:rsidRDefault="00B90DD3" w:rsidP="00B90DD3">
      <w:pPr>
        <w:pStyle w:val="SangriaFrancesaArticulo"/>
      </w:pPr>
      <w:r w:rsidRPr="00B90DD3">
        <w:rPr>
          <w:rStyle w:val="TextoNormalNegritaCaracter"/>
        </w:rPr>
        <w:t>Artículo 149.1.24.</w:t>
      </w:r>
      <w:r w:rsidRPr="00B90DD3">
        <w:rPr>
          <w:rStyle w:val="TextoNormalCaracter"/>
        </w:rPr>
        <w:t>-</w:t>
      </w:r>
      <w:r>
        <w:t xml:space="preserve"> Sentencia </w:t>
      </w:r>
      <w:hyperlink w:anchor="SENTENCIA_2019_113" w:history="1">
        <w:r w:rsidRPr="00B90DD3">
          <w:rPr>
            <w:rStyle w:val="TextoNormalCaracter"/>
          </w:rPr>
          <w:t>113/2019</w:t>
        </w:r>
      </w:hyperlink>
      <w:r>
        <w:t>, ff. 1, 2, 4.</w:t>
      </w:r>
    </w:p>
    <w:p w:rsidR="00B90DD3" w:rsidRDefault="00B90DD3" w:rsidP="00B90DD3">
      <w:pPr>
        <w:pStyle w:val="SangriaFrancesaArticulo"/>
      </w:pPr>
      <w:r w:rsidRPr="00B90DD3">
        <w:rPr>
          <w:rStyle w:val="TextoNormalNegritaCaracter"/>
        </w:rPr>
        <w:t>Artículo 149.1.25.</w:t>
      </w:r>
      <w:r w:rsidRPr="00B90DD3">
        <w:rPr>
          <w:rStyle w:val="TextoNormalCaracter"/>
        </w:rPr>
        <w:t>-</w:t>
      </w:r>
      <w:r>
        <w:t xml:space="preserve"> Sentencias </w:t>
      </w:r>
      <w:hyperlink w:anchor="SENTENCIA_2019_113" w:history="1">
        <w:r w:rsidRPr="00B90DD3">
          <w:rPr>
            <w:rStyle w:val="TextoNormalCaracter"/>
          </w:rPr>
          <w:t>113/2019</w:t>
        </w:r>
      </w:hyperlink>
      <w:r>
        <w:t xml:space="preserve">, f. 4; </w:t>
      </w:r>
      <w:hyperlink w:anchor="SENTENCIA_2019_132" w:history="1">
        <w:r w:rsidRPr="00B90DD3">
          <w:rPr>
            <w:rStyle w:val="TextoNormalCaracter"/>
          </w:rPr>
          <w:t>132/2019</w:t>
        </w:r>
      </w:hyperlink>
      <w:r>
        <w:t>, VP I.</w:t>
      </w:r>
    </w:p>
    <w:p w:rsidR="00B90DD3" w:rsidRDefault="00B90DD3" w:rsidP="00B90DD3">
      <w:pPr>
        <w:pStyle w:val="SangriaFrancesaArticulo"/>
      </w:pPr>
      <w:r w:rsidRPr="00B90DD3">
        <w:rPr>
          <w:rStyle w:val="TextoNormalNegritaCaracter"/>
        </w:rPr>
        <w:t>Artículo 149.1.28.</w:t>
      </w:r>
      <w:r w:rsidRPr="00B90DD3">
        <w:rPr>
          <w:rStyle w:val="TextoNormalCaracter"/>
        </w:rPr>
        <w:t>-</w:t>
      </w:r>
      <w:r>
        <w:t xml:space="preserve"> Sentencias </w:t>
      </w:r>
      <w:hyperlink w:anchor="SENTENCIA_2019_157" w:history="1">
        <w:r w:rsidRPr="00B90DD3">
          <w:rPr>
            <w:rStyle w:val="TextoNormalCaracter"/>
          </w:rPr>
          <w:t>157/2019</w:t>
        </w:r>
      </w:hyperlink>
      <w:r>
        <w:t xml:space="preserve">, f. 4;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149.1.29.</w:t>
      </w:r>
      <w:r w:rsidRPr="00B90DD3">
        <w:rPr>
          <w:rStyle w:val="TextoNormalCaracter"/>
        </w:rPr>
        <w:t>-</w:t>
      </w:r>
      <w:r>
        <w:t xml:space="preserve"> Sentencias </w:t>
      </w:r>
      <w:hyperlink w:anchor="SENTENCIA_2019_113" w:history="1">
        <w:r w:rsidRPr="00B90DD3">
          <w:rPr>
            <w:rStyle w:val="TextoNormalCaracter"/>
          </w:rPr>
          <w:t>113/2019</w:t>
        </w:r>
      </w:hyperlink>
      <w:r>
        <w:t xml:space="preserve">, f. 4; </w:t>
      </w:r>
      <w:hyperlink w:anchor="SENTENCIA_2019_132" w:history="1">
        <w:r w:rsidRPr="00B90DD3">
          <w:rPr>
            <w:rStyle w:val="TextoNormalCaracter"/>
          </w:rPr>
          <w:t>132/2019</w:t>
        </w:r>
      </w:hyperlink>
      <w:r>
        <w:t xml:space="preserve">, f. 4; </w:t>
      </w:r>
      <w:hyperlink w:anchor="SENTENCIA_2019_178" w:history="1">
        <w:r w:rsidRPr="00B90DD3">
          <w:rPr>
            <w:rStyle w:val="TextoNormalCaracter"/>
          </w:rPr>
          <w:t>178/2019</w:t>
        </w:r>
      </w:hyperlink>
      <w:r>
        <w:t>, ff. 1 a 4.</w:t>
      </w:r>
    </w:p>
    <w:p w:rsidR="00B90DD3" w:rsidRDefault="00B90DD3" w:rsidP="00B90DD3">
      <w:pPr>
        <w:pStyle w:val="SangriaFrancesaArticulo"/>
      </w:pPr>
      <w:r w:rsidRPr="00B90DD3">
        <w:rPr>
          <w:rStyle w:val="TextoNormalNegritaCaracter"/>
        </w:rPr>
        <w:t>Artículo 149.1.30.</w:t>
      </w:r>
      <w:r w:rsidRPr="00B90DD3">
        <w:rPr>
          <w:rStyle w:val="TextoNormalCaracter"/>
        </w:rPr>
        <w:t>-</w:t>
      </w:r>
      <w:r>
        <w:t xml:space="preserve"> Sentencias </w:t>
      </w:r>
      <w:hyperlink w:anchor="SENTENCIA_2019_109" w:history="1">
        <w:r w:rsidRPr="00B90DD3">
          <w:rPr>
            <w:rStyle w:val="TextoNormalCaracter"/>
          </w:rPr>
          <w:t>109/2019</w:t>
        </w:r>
      </w:hyperlink>
      <w:r>
        <w:t xml:space="preserve">, ff. 1 a 5, 7; </w:t>
      </w:r>
      <w:hyperlink w:anchor="SENTENCIA_2019_114" w:history="1">
        <w:r w:rsidRPr="00B90DD3">
          <w:rPr>
            <w:rStyle w:val="TextoNormalCaracter"/>
          </w:rPr>
          <w:t>114/2019</w:t>
        </w:r>
      </w:hyperlink>
      <w:r>
        <w:t xml:space="preserve">, ff. 3, 5; </w:t>
      </w:r>
      <w:hyperlink w:anchor="SENTENCIA_2019_132" w:history="1">
        <w:r w:rsidRPr="00B90DD3">
          <w:rPr>
            <w:rStyle w:val="TextoNormalCaracter"/>
          </w:rPr>
          <w:t>132/2019</w:t>
        </w:r>
      </w:hyperlink>
      <w:r>
        <w:t>, VP I.</w:t>
      </w:r>
    </w:p>
    <w:p w:rsidR="00B90DD3" w:rsidRDefault="00B90DD3" w:rsidP="00B90DD3">
      <w:pPr>
        <w:pStyle w:val="SangriaFrancesaArticulo"/>
      </w:pPr>
      <w:r w:rsidRPr="00B90DD3">
        <w:rPr>
          <w:rStyle w:val="TextoNormalNegritaCaracter"/>
        </w:rPr>
        <w:t>Artículo 149.1.30 inciso 1.</w:t>
      </w:r>
      <w:r w:rsidRPr="00B90DD3">
        <w:rPr>
          <w:rStyle w:val="TextoNormalCaracter"/>
        </w:rPr>
        <w:t>-</w:t>
      </w:r>
      <w:r>
        <w:t xml:space="preserve"> Sentencia </w:t>
      </w:r>
      <w:hyperlink w:anchor="SENTENCIA_2019_114" w:history="1">
        <w:r w:rsidRPr="00B90DD3">
          <w:rPr>
            <w:rStyle w:val="TextoNormalCaracter"/>
          </w:rPr>
          <w:t>114/2019</w:t>
        </w:r>
      </w:hyperlink>
      <w:r>
        <w:t>, ff. 2 a 5.</w:t>
      </w:r>
    </w:p>
    <w:p w:rsidR="00B90DD3" w:rsidRDefault="00B90DD3" w:rsidP="00B90DD3">
      <w:pPr>
        <w:pStyle w:val="SangriaFrancesaArticulo"/>
      </w:pPr>
      <w:r w:rsidRPr="00B90DD3">
        <w:rPr>
          <w:rStyle w:val="TextoNormalNegritaCaracter"/>
        </w:rPr>
        <w:t>Artículo 149.1.30 inciso 2.</w:t>
      </w:r>
      <w:r w:rsidRPr="00B90DD3">
        <w:rPr>
          <w:rStyle w:val="TextoNormalCaracter"/>
        </w:rPr>
        <w:t>-</w:t>
      </w:r>
      <w:r>
        <w:t xml:space="preserve"> Sentencias </w:t>
      </w:r>
      <w:hyperlink w:anchor="SENTENCIA_2019_109" w:history="1">
        <w:r w:rsidRPr="00B90DD3">
          <w:rPr>
            <w:rStyle w:val="TextoNormalCaracter"/>
          </w:rPr>
          <w:t>109/2019</w:t>
        </w:r>
      </w:hyperlink>
      <w:r>
        <w:t xml:space="preserve">, f. 3; </w:t>
      </w:r>
      <w:hyperlink w:anchor="SENTENCIA_2019_114" w:history="1">
        <w:r w:rsidRPr="00B90DD3">
          <w:rPr>
            <w:rStyle w:val="TextoNormalCaracter"/>
          </w:rPr>
          <w:t>114/2019</w:t>
        </w:r>
      </w:hyperlink>
      <w:r>
        <w:t>, ff. 2, 3.</w:t>
      </w:r>
    </w:p>
    <w:p w:rsidR="00B90DD3" w:rsidRDefault="00B90DD3" w:rsidP="00B90DD3">
      <w:pPr>
        <w:pStyle w:val="SangriaFrancesaArticulo"/>
      </w:pPr>
      <w:r w:rsidRPr="00B90DD3">
        <w:rPr>
          <w:rStyle w:val="TextoNormalNegritaCaracter"/>
        </w:rPr>
        <w:t>Artículo 149.1.30 término "condiciones".</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149.2.</w:t>
      </w:r>
      <w:r w:rsidRPr="00B90DD3">
        <w:rPr>
          <w:rStyle w:val="TextoNormalCaracter"/>
        </w:rPr>
        <w:t>-</w:t>
      </w:r>
      <w:r>
        <w:t xml:space="preserve"> Sentencias </w:t>
      </w:r>
      <w:hyperlink w:anchor="SENTENCIA_2019_157" w:history="1">
        <w:r w:rsidRPr="00B90DD3">
          <w:rPr>
            <w:rStyle w:val="TextoNormalCaracter"/>
          </w:rPr>
          <w:t>157/2019</w:t>
        </w:r>
      </w:hyperlink>
      <w:r>
        <w:t xml:space="preserve">, f. 4;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149.3.</w:t>
      </w:r>
      <w:r w:rsidRPr="00B90DD3">
        <w:rPr>
          <w:rStyle w:val="TextoNormalCaracter"/>
        </w:rPr>
        <w:t>-</w:t>
      </w:r>
      <w:r>
        <w:t xml:space="preserve"> Sentencias </w:t>
      </w:r>
      <w:hyperlink w:anchor="SENTENCIA_2019_132" w:history="1">
        <w:r w:rsidRPr="00B90DD3">
          <w:rPr>
            <w:rStyle w:val="TextoNormalCaracter"/>
          </w:rPr>
          <w:t>132/2019</w:t>
        </w:r>
      </w:hyperlink>
      <w:r>
        <w:t xml:space="preserve">, f. 4;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150.2.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151.</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FrancesaArticulo"/>
      </w:pPr>
      <w:r w:rsidRPr="00B90DD3">
        <w:rPr>
          <w:rStyle w:val="TextoNormalNegritaCaracter"/>
        </w:rPr>
        <w:t>Artículo 152.</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IzquierdaArticulo"/>
      </w:pPr>
      <w:r>
        <w:t xml:space="preserve">Auto </w:t>
      </w:r>
      <w:hyperlink w:anchor="AUTO_2019_175" w:history="1">
        <w:r w:rsidRPr="00B90DD3">
          <w:rPr>
            <w:rStyle w:val="TextoNormalCaracter"/>
          </w:rPr>
          <w:t>175/2019</w:t>
        </w:r>
      </w:hyperlink>
      <w:r>
        <w:t>, f. 3.</w:t>
      </w:r>
    </w:p>
    <w:p w:rsidR="00B90DD3" w:rsidRDefault="00B90DD3" w:rsidP="00B90DD3">
      <w:pPr>
        <w:pStyle w:val="SangriaFrancesaArticulo"/>
      </w:pPr>
      <w:r w:rsidRPr="00B90DD3">
        <w:rPr>
          <w:rStyle w:val="TextoNormalNegritaCaracter"/>
        </w:rPr>
        <w:t>Artículo 155.</w:t>
      </w:r>
      <w:r w:rsidRPr="00B90DD3">
        <w:rPr>
          <w:rStyle w:val="TextoNormalCaracter"/>
        </w:rPr>
        <w:t>-</w:t>
      </w:r>
      <w:r>
        <w:t xml:space="preserve"> Sentencias </w:t>
      </w:r>
      <w:hyperlink w:anchor="SENTENCIA_2019_128" w:history="1">
        <w:r w:rsidRPr="00B90DD3">
          <w:rPr>
            <w:rStyle w:val="TextoNormalCaracter"/>
          </w:rPr>
          <w:t>128/2019</w:t>
        </w:r>
      </w:hyperlink>
      <w:r>
        <w:t xml:space="preserve">, f. 3; </w:t>
      </w:r>
      <w:hyperlink w:anchor="SENTENCIA_2019_155" w:history="1">
        <w:r w:rsidRPr="00B90DD3">
          <w:rPr>
            <w:rStyle w:val="TextoNormalCaracter"/>
          </w:rPr>
          <w:t>155/2019</w:t>
        </w:r>
      </w:hyperlink>
      <w:r>
        <w:t xml:space="preserve">, f. 17, VP I; </w:t>
      </w:r>
      <w:hyperlink w:anchor="SENTENCIA_2019_176" w:history="1">
        <w:r w:rsidRPr="00B90DD3">
          <w:rPr>
            <w:rStyle w:val="TextoNormalCaracter"/>
          </w:rPr>
          <w:t>176/2019</w:t>
        </w:r>
      </w:hyperlink>
      <w:r>
        <w:t>, f. único.</w:t>
      </w:r>
    </w:p>
    <w:p w:rsidR="00B90DD3" w:rsidRDefault="00B90DD3" w:rsidP="00B90DD3">
      <w:pPr>
        <w:pStyle w:val="SangriaIzquierdaArticulo"/>
      </w:pPr>
      <w:r>
        <w:t xml:space="preserve">Auto </w:t>
      </w:r>
      <w:hyperlink w:anchor="AUTO_2019_175" w:history="1">
        <w:r w:rsidRPr="00B90DD3">
          <w:rPr>
            <w:rStyle w:val="TextoNormalCaracter"/>
          </w:rPr>
          <w:t>175/2019</w:t>
        </w:r>
      </w:hyperlink>
      <w:r>
        <w:t>, f. 3.</w:t>
      </w:r>
    </w:p>
    <w:p w:rsidR="00B90DD3" w:rsidRDefault="00B90DD3" w:rsidP="00B90DD3">
      <w:pPr>
        <w:pStyle w:val="SangriaFrancesaArticulo"/>
      </w:pPr>
      <w:r w:rsidRPr="00B90DD3">
        <w:rPr>
          <w:rStyle w:val="TextoNormalNegritaCaracter"/>
        </w:rPr>
        <w:t>Artículo 156.1.</w:t>
      </w:r>
      <w:r w:rsidRPr="00B90DD3">
        <w:rPr>
          <w:rStyle w:val="TextoNormalCaracter"/>
        </w:rPr>
        <w:t>-</w:t>
      </w:r>
      <w:r>
        <w:t xml:space="preserve"> Sentencia </w:t>
      </w:r>
      <w:hyperlink w:anchor="SENTENCIA_2019_127" w:history="1">
        <w:r w:rsidRPr="00B90DD3">
          <w:rPr>
            <w:rStyle w:val="TextoNormalCaracter"/>
          </w:rPr>
          <w:t>127/2019</w:t>
        </w:r>
      </w:hyperlink>
      <w:r>
        <w:t>, ff. 3, 4, VP.</w:t>
      </w:r>
    </w:p>
    <w:p w:rsidR="00B90DD3" w:rsidRDefault="00B90DD3" w:rsidP="00B90DD3">
      <w:pPr>
        <w:pStyle w:val="SangriaFrancesaArticulo"/>
      </w:pPr>
      <w:r w:rsidRPr="00B90DD3">
        <w:rPr>
          <w:rStyle w:val="TextoNormalNegritaCaracter"/>
        </w:rPr>
        <w:t>Artículo 158.2.</w:t>
      </w:r>
      <w:r w:rsidRPr="00B90DD3">
        <w:rPr>
          <w:rStyle w:val="TextoNormalCaracter"/>
        </w:rPr>
        <w:t>-</w:t>
      </w:r>
      <w:r>
        <w:t xml:space="preserve"> Sentencia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161.1 a).</w:t>
      </w:r>
      <w:r w:rsidRPr="00B90DD3">
        <w:rPr>
          <w:rStyle w:val="TextoNormalCaracter"/>
        </w:rPr>
        <w:t>-</w:t>
      </w:r>
      <w:r>
        <w:t xml:space="preserve"> Sentencias </w:t>
      </w:r>
      <w:hyperlink w:anchor="SENTENCIA_2019_158" w:history="1">
        <w:r w:rsidRPr="00B90DD3">
          <w:rPr>
            <w:rStyle w:val="TextoNormalCaracter"/>
          </w:rPr>
          <w:t>158/2019</w:t>
        </w:r>
      </w:hyperlink>
      <w:r>
        <w:t xml:space="preserve">, f. 2; </w:t>
      </w:r>
      <w:hyperlink w:anchor="SENTENCIA_2019_176" w:history="1">
        <w:r w:rsidRPr="00B90DD3">
          <w:rPr>
            <w:rStyle w:val="TextoNormalCaracter"/>
          </w:rPr>
          <w:t>176/2019</w:t>
        </w:r>
      </w:hyperlink>
      <w:r>
        <w:t>, f. único, VP II.</w:t>
      </w:r>
    </w:p>
    <w:p w:rsidR="00B90DD3" w:rsidRDefault="00B90DD3" w:rsidP="00B90DD3">
      <w:pPr>
        <w:pStyle w:val="SangriaFrancesaArticulo"/>
      </w:pPr>
      <w:r w:rsidRPr="00B90DD3">
        <w:rPr>
          <w:rStyle w:val="TextoNormalNegritaCaracter"/>
        </w:rPr>
        <w:t>Artículo 161.1 b).</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161.1 c).</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IzquierdaArticulo"/>
      </w:pPr>
      <w:r>
        <w:t xml:space="preserve">Auto </w:t>
      </w:r>
      <w:hyperlink w:anchor="AUTO_2019_168" w:history="1">
        <w:r w:rsidRPr="00B90DD3">
          <w:rPr>
            <w:rStyle w:val="TextoNormalCaracter"/>
          </w:rPr>
          <w:t>168/2019</w:t>
        </w:r>
      </w:hyperlink>
      <w:r>
        <w:t>, f. 1.</w:t>
      </w:r>
    </w:p>
    <w:p w:rsidR="00B90DD3" w:rsidRDefault="00B90DD3" w:rsidP="00B90DD3">
      <w:pPr>
        <w:pStyle w:val="SangriaFrancesaArticulo"/>
      </w:pPr>
      <w:r w:rsidRPr="00B90DD3">
        <w:rPr>
          <w:rStyle w:val="TextoNormalNegritaCaracter"/>
        </w:rPr>
        <w:t>Artículo 161.1 d).</w:t>
      </w:r>
      <w:r w:rsidRPr="00B90DD3">
        <w:rPr>
          <w:rStyle w:val="TextoNormalCaracter"/>
        </w:rPr>
        <w:t>-</w:t>
      </w:r>
      <w:r>
        <w:t xml:space="preserve"> Sentencia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161.2.</w:t>
      </w:r>
      <w:r w:rsidRPr="00B90DD3">
        <w:rPr>
          <w:rStyle w:val="TextoNormalCaracter"/>
        </w:rPr>
        <w:t>-</w:t>
      </w:r>
      <w:r>
        <w:t xml:space="preserve"> Sentencias </w:t>
      </w:r>
      <w:hyperlink w:anchor="SENTENCIA_2019_111" w:history="1">
        <w:r w:rsidRPr="00B90DD3">
          <w:rPr>
            <w:rStyle w:val="TextoNormalCaracter"/>
          </w:rPr>
          <w:t>111/2019</w:t>
        </w:r>
      </w:hyperlink>
      <w:r>
        <w:t xml:space="preserve">, f. 2; </w:t>
      </w:r>
      <w:hyperlink w:anchor="SENTENCIA_2019_128" w:history="1">
        <w:r w:rsidRPr="00B90DD3">
          <w:rPr>
            <w:rStyle w:val="TextoNormalCaracter"/>
          </w:rPr>
          <w:t>128/2019</w:t>
        </w:r>
      </w:hyperlink>
      <w:r>
        <w:t>, f. 2.</w:t>
      </w:r>
    </w:p>
    <w:p w:rsidR="00B90DD3" w:rsidRDefault="00B90DD3" w:rsidP="00B90DD3">
      <w:pPr>
        <w:pStyle w:val="SangriaIzquierdaArticulo"/>
      </w:pPr>
      <w:r>
        <w:t xml:space="preserve">Autos </w:t>
      </w:r>
      <w:hyperlink w:anchor="AUTO_2019_162" w:history="1">
        <w:r w:rsidRPr="00B90DD3">
          <w:rPr>
            <w:rStyle w:val="TextoNormalCaracter"/>
          </w:rPr>
          <w:t>162/2019</w:t>
        </w:r>
      </w:hyperlink>
      <w:r>
        <w:t xml:space="preserve">, f. 3; </w:t>
      </w:r>
      <w:hyperlink w:anchor="AUTO_2019_163" w:history="1">
        <w:r w:rsidRPr="00B90DD3">
          <w:rPr>
            <w:rStyle w:val="TextoNormalCaracter"/>
          </w:rPr>
          <w:t>163/2019</w:t>
        </w:r>
      </w:hyperlink>
      <w:r>
        <w:t xml:space="preserve">, f. 3; </w:t>
      </w:r>
      <w:hyperlink w:anchor="AUTO_2019_164" w:history="1">
        <w:r w:rsidRPr="00B90DD3">
          <w:rPr>
            <w:rStyle w:val="TextoNormalCaracter"/>
          </w:rPr>
          <w:t>164/2019</w:t>
        </w:r>
      </w:hyperlink>
      <w:r>
        <w:t xml:space="preserve">, f. 4; </w:t>
      </w:r>
      <w:hyperlink w:anchor="AUTO_2019_165" w:history="1">
        <w:r w:rsidRPr="00B90DD3">
          <w:rPr>
            <w:rStyle w:val="TextoNormalCaracter"/>
          </w:rPr>
          <w:t>165/2019</w:t>
        </w:r>
      </w:hyperlink>
      <w:r>
        <w:t xml:space="preserve">, f. 4; </w:t>
      </w:r>
      <w:hyperlink w:anchor="AUTO_2019_166" w:history="1">
        <w:r w:rsidRPr="00B90DD3">
          <w:rPr>
            <w:rStyle w:val="TextoNormalCaracter"/>
          </w:rPr>
          <w:t>166/2019</w:t>
        </w:r>
      </w:hyperlink>
      <w:r>
        <w:t xml:space="preserve">, f. 3;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xml:space="preserve">, f. 3; </w:t>
      </w:r>
      <w:hyperlink w:anchor="AUTO_2019_184" w:history="1">
        <w:r w:rsidRPr="00B90DD3">
          <w:rPr>
            <w:rStyle w:val="TextoNormalCaracter"/>
          </w:rPr>
          <w:t>184/2019</w:t>
        </w:r>
      </w:hyperlink>
      <w:r>
        <w:t>, ff. 2, 3.</w:t>
      </w:r>
    </w:p>
    <w:p w:rsidR="00B90DD3" w:rsidRDefault="00B90DD3" w:rsidP="00B90DD3">
      <w:pPr>
        <w:pStyle w:val="SangriaFrancesaArticulo"/>
      </w:pPr>
      <w:r w:rsidRPr="00B90DD3">
        <w:rPr>
          <w:rStyle w:val="TextoNormalNegritaCaracter"/>
        </w:rPr>
        <w:t>Artículo 162.1.</w:t>
      </w:r>
      <w:r w:rsidRPr="00B90DD3">
        <w:rPr>
          <w:rStyle w:val="TextoNormalCaracter"/>
        </w:rPr>
        <w:t>-</w:t>
      </w:r>
      <w:r>
        <w:t xml:space="preserve"> Sentencia </w:t>
      </w:r>
      <w:hyperlink w:anchor="SENTENCIA_2019_176" w:history="1">
        <w:r w:rsidRPr="00B90DD3">
          <w:rPr>
            <w:rStyle w:val="TextoNormalCaracter"/>
          </w:rPr>
          <w:t>176/2019</w:t>
        </w:r>
      </w:hyperlink>
      <w:r>
        <w:t>, f. único, VP II.</w:t>
      </w:r>
    </w:p>
    <w:p w:rsidR="00B90DD3" w:rsidRDefault="00B90DD3" w:rsidP="00B90DD3">
      <w:pPr>
        <w:pStyle w:val="SangriaFrancesaArticulo"/>
      </w:pPr>
      <w:r w:rsidRPr="00B90DD3">
        <w:rPr>
          <w:rStyle w:val="TextoNormalNegritaCaracter"/>
        </w:rPr>
        <w:t>Artículo 162.1 a).</w:t>
      </w:r>
      <w:r w:rsidRPr="00B90DD3">
        <w:rPr>
          <w:rStyle w:val="TextoNormalCaracter"/>
        </w:rPr>
        <w:t>-</w:t>
      </w:r>
      <w:r>
        <w:t xml:space="preserve"> Sentencia </w:t>
      </w:r>
      <w:hyperlink w:anchor="SENTENCIA_2019_176" w:history="1">
        <w:r w:rsidRPr="00B90DD3">
          <w:rPr>
            <w:rStyle w:val="TextoNormalCaracter"/>
          </w:rPr>
          <w:t>176/2019</w:t>
        </w:r>
      </w:hyperlink>
      <w:r>
        <w:t>, f. único, VP II, VP III.</w:t>
      </w:r>
    </w:p>
    <w:p w:rsidR="00B90DD3" w:rsidRDefault="00B90DD3" w:rsidP="00B90DD3">
      <w:pPr>
        <w:pStyle w:val="SangriaIzquierdaArticulo"/>
      </w:pPr>
      <w:r>
        <w:t xml:space="preserve">Autos </w:t>
      </w:r>
      <w:hyperlink w:anchor="AUTO_2019_117" w:history="1">
        <w:r w:rsidRPr="00B90DD3">
          <w:rPr>
            <w:rStyle w:val="TextoNormalCaracter"/>
          </w:rPr>
          <w:t>117/2019</w:t>
        </w:r>
      </w:hyperlink>
      <w:r>
        <w:t xml:space="preserve">, f. 3; </w:t>
      </w:r>
      <w:hyperlink w:anchor="AUTO_2019_134" w:history="1">
        <w:r w:rsidRPr="00B90DD3">
          <w:rPr>
            <w:rStyle w:val="TextoNormalCaracter"/>
          </w:rPr>
          <w:t>134/2019</w:t>
        </w:r>
      </w:hyperlink>
      <w:r>
        <w:t>, f. 2.</w:t>
      </w:r>
    </w:p>
    <w:p w:rsidR="00B90DD3" w:rsidRDefault="00B90DD3" w:rsidP="00B90DD3">
      <w:pPr>
        <w:pStyle w:val="SangriaFrancesaArticulo"/>
      </w:pPr>
      <w:r w:rsidRPr="00B90DD3">
        <w:rPr>
          <w:rStyle w:val="TextoNormalNegritaCaracter"/>
        </w:rPr>
        <w:t>Artículo 162.2.</w:t>
      </w:r>
      <w:r w:rsidRPr="00B90DD3">
        <w:rPr>
          <w:rStyle w:val="TextoNormalCaracter"/>
        </w:rPr>
        <w:t>-</w:t>
      </w:r>
      <w:r>
        <w:t xml:space="preserve"> Sentencia </w:t>
      </w:r>
      <w:hyperlink w:anchor="SENTENCIA_2019_176" w:history="1">
        <w:r w:rsidRPr="00B90DD3">
          <w:rPr>
            <w:rStyle w:val="TextoNormalCaracter"/>
          </w:rPr>
          <w:t>176/2019</w:t>
        </w:r>
      </w:hyperlink>
      <w:r>
        <w:t>, f. único, VP II.</w:t>
      </w:r>
    </w:p>
    <w:p w:rsidR="00B90DD3" w:rsidRDefault="00B90DD3" w:rsidP="00B90DD3">
      <w:pPr>
        <w:pStyle w:val="SangriaFrancesaArticulo"/>
      </w:pPr>
      <w:r w:rsidRPr="00B90DD3">
        <w:rPr>
          <w:rStyle w:val="TextoNormalNegritaCaracter"/>
        </w:rPr>
        <w:t>Artículo 163.</w:t>
      </w:r>
      <w:r w:rsidRPr="00B90DD3">
        <w:rPr>
          <w:rStyle w:val="TextoNormalCaracter"/>
        </w:rPr>
        <w:t>-</w:t>
      </w:r>
      <w:r>
        <w:t xml:space="preserve"> Autos </w:t>
      </w:r>
      <w:hyperlink w:anchor="AUTO_2019_113" w:history="1">
        <w:r w:rsidRPr="00B90DD3">
          <w:rPr>
            <w:rStyle w:val="TextoNormalCaracter"/>
          </w:rPr>
          <w:t>113/2019</w:t>
        </w:r>
      </w:hyperlink>
      <w:r>
        <w:t xml:space="preserve">, f. 2; </w:t>
      </w:r>
      <w:hyperlink w:anchor="AUTO_2019_115" w:history="1">
        <w:r w:rsidRPr="00B90DD3">
          <w:rPr>
            <w:rStyle w:val="TextoNormalCaracter"/>
          </w:rPr>
          <w:t>115/2019</w:t>
        </w:r>
      </w:hyperlink>
      <w:r>
        <w:t xml:space="preserve">, f. 2; </w:t>
      </w:r>
      <w:hyperlink w:anchor="AUTO_2019_117" w:history="1">
        <w:r w:rsidRPr="00B90DD3">
          <w:rPr>
            <w:rStyle w:val="TextoNormalCaracter"/>
          </w:rPr>
          <w:t>117/2019</w:t>
        </w:r>
      </w:hyperlink>
      <w:r>
        <w:t xml:space="preserve">, f. 3; </w:t>
      </w:r>
      <w:hyperlink w:anchor="AUTO_2019_134" w:history="1">
        <w:r w:rsidRPr="00B90DD3">
          <w:rPr>
            <w:rStyle w:val="TextoNormalCaracter"/>
          </w:rPr>
          <w:t>134/2019</w:t>
        </w:r>
      </w:hyperlink>
      <w:r>
        <w:t>, f. 2.</w:t>
      </w:r>
    </w:p>
    <w:p w:rsidR="00B90DD3" w:rsidRDefault="00B90DD3" w:rsidP="00B90DD3">
      <w:pPr>
        <w:pStyle w:val="SangriaFrancesaArticulo"/>
      </w:pPr>
      <w:r w:rsidRPr="00B90DD3">
        <w:rPr>
          <w:rStyle w:val="TextoNormalNegritaCaracter"/>
        </w:rPr>
        <w:t>Artículo 164.1.</w:t>
      </w:r>
      <w:r w:rsidRPr="00B90DD3">
        <w:rPr>
          <w:rStyle w:val="TextoNormalCaracter"/>
        </w:rPr>
        <w:t>-</w:t>
      </w:r>
      <w:r>
        <w:t xml:space="preserve"> Sentencia </w:t>
      </w:r>
      <w:hyperlink w:anchor="SENTENCIA_2019_115" w:history="1">
        <w:r w:rsidRPr="00B90DD3">
          <w:rPr>
            <w:rStyle w:val="TextoNormalCaracter"/>
          </w:rPr>
          <w:t>115/2019</w:t>
        </w:r>
      </w:hyperlink>
      <w:r>
        <w:t>, f. 7.</w:t>
      </w:r>
    </w:p>
    <w:p w:rsidR="00B90DD3" w:rsidRDefault="00B90DD3" w:rsidP="00B90DD3">
      <w:pPr>
        <w:pStyle w:val="SangriaIzquierdaArticulo"/>
      </w:pPr>
      <w:r>
        <w:t xml:space="preserve">Auto </w:t>
      </w:r>
      <w:hyperlink w:anchor="AUTO_2019_184" w:history="1">
        <w:r w:rsidRPr="00B90DD3">
          <w:rPr>
            <w:rStyle w:val="TextoNormalCaracter"/>
          </w:rPr>
          <w:t>184/2019</w:t>
        </w:r>
      </w:hyperlink>
      <w:r>
        <w:t>, f. 2.</w:t>
      </w:r>
    </w:p>
    <w:p w:rsidR="00B90DD3" w:rsidRDefault="00B90DD3" w:rsidP="00B90DD3">
      <w:pPr>
        <w:pStyle w:val="SangriaFrancesaArticulo"/>
      </w:pPr>
      <w:r w:rsidRPr="00B90DD3">
        <w:rPr>
          <w:rStyle w:val="TextoNormalNegritaCaracter"/>
        </w:rPr>
        <w:t>Artículo 165.</w:t>
      </w:r>
      <w:r w:rsidRPr="00B90DD3">
        <w:rPr>
          <w:rStyle w:val="TextoNormalCaracter"/>
        </w:rPr>
        <w:t>-</w:t>
      </w:r>
      <w:r>
        <w:t xml:space="preserve"> Sentencia </w:t>
      </w:r>
      <w:hyperlink w:anchor="SENTENCIA_2019_176" w:history="1">
        <w:r w:rsidRPr="00B90DD3">
          <w:rPr>
            <w:rStyle w:val="TextoNormalCaracter"/>
          </w:rPr>
          <w:t>176/2019</w:t>
        </w:r>
      </w:hyperlink>
      <w:r>
        <w:t>, f. único, VP II.</w:t>
      </w:r>
    </w:p>
    <w:p w:rsidR="00B90DD3" w:rsidRDefault="00B90DD3" w:rsidP="00B90DD3">
      <w:pPr>
        <w:pStyle w:val="SangriaFrancesaArticulo"/>
      </w:pPr>
      <w:r w:rsidRPr="00B90DD3">
        <w:rPr>
          <w:rStyle w:val="TextoNormalNegritaCaracter"/>
        </w:rPr>
        <w:t>Artículo 166.</w:t>
      </w:r>
      <w:r w:rsidRPr="00B90DD3">
        <w:rPr>
          <w:rStyle w:val="TextoNormalCaracter"/>
        </w:rPr>
        <w:t>-</w:t>
      </w:r>
      <w:r>
        <w:t xml:space="preserve"> Sentencia </w:t>
      </w:r>
      <w:hyperlink w:anchor="SENTENCIA_2019_176" w:history="1">
        <w:r w:rsidRPr="00B90DD3">
          <w:rPr>
            <w:rStyle w:val="TextoNormalCaracter"/>
          </w:rPr>
          <w:t>176/2019</w:t>
        </w:r>
      </w:hyperlink>
      <w:r>
        <w:t>, VP II.</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7; </w:t>
      </w:r>
      <w:hyperlink w:anchor="AUTO_2019_181" w:history="1">
        <w:r w:rsidRPr="00B90DD3">
          <w:rPr>
            <w:rStyle w:val="TextoNormalCaracter"/>
          </w:rPr>
          <w:t>181/2019</w:t>
        </w:r>
      </w:hyperlink>
      <w:r>
        <w:t xml:space="preserve">, ff. 5, 7; </w:t>
      </w:r>
      <w:hyperlink w:anchor="AUTO_2019_184" w:history="1">
        <w:r w:rsidRPr="00B90DD3">
          <w:rPr>
            <w:rStyle w:val="TextoNormalCaracter"/>
          </w:rPr>
          <w:t>184/2019</w:t>
        </w:r>
      </w:hyperlink>
      <w:r>
        <w:t>, f. 4.</w:t>
      </w:r>
    </w:p>
    <w:p w:rsidR="00B90DD3" w:rsidRDefault="00B90DD3" w:rsidP="00B90DD3">
      <w:pPr>
        <w:pStyle w:val="SangriaFrancesaArticulo"/>
      </w:pPr>
      <w:r w:rsidRPr="00B90DD3">
        <w:rPr>
          <w:rStyle w:val="TextoNormalNegritaCaracter"/>
        </w:rPr>
        <w:t>Artículo 168.</w:t>
      </w:r>
      <w:r w:rsidRPr="00B90DD3">
        <w:rPr>
          <w:rStyle w:val="TextoNormalCaracter"/>
        </w:rPr>
        <w:t>-</w:t>
      </w:r>
      <w:r>
        <w:t xml:space="preserve"> Sentencia </w:t>
      </w:r>
      <w:hyperlink w:anchor="SENTENCIA_2019_128" w:history="1">
        <w:r w:rsidRPr="00B90DD3">
          <w:rPr>
            <w:rStyle w:val="TextoNormalCaracter"/>
          </w:rPr>
          <w:t>128/2019</w:t>
        </w:r>
      </w:hyperlink>
      <w:r>
        <w:t>, f. 3.</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6; </w:t>
      </w:r>
      <w:hyperlink w:anchor="AUTO_2019_181" w:history="1">
        <w:r w:rsidRPr="00B90DD3">
          <w:rPr>
            <w:rStyle w:val="TextoNormalCaracter"/>
          </w:rPr>
          <w:t>181/2019</w:t>
        </w:r>
      </w:hyperlink>
      <w:r>
        <w:t>, ff. 5, 6.</w:t>
      </w:r>
    </w:p>
    <w:p w:rsidR="00B90DD3" w:rsidRDefault="00B90DD3" w:rsidP="00B90DD3">
      <w:pPr>
        <w:pStyle w:val="SangriaFrancesaArticulo"/>
      </w:pPr>
      <w:r w:rsidRPr="00B90DD3">
        <w:rPr>
          <w:rStyle w:val="TextoNormalNegritaCaracter"/>
        </w:rPr>
        <w:t>Disposición adicional primera.</w:t>
      </w:r>
      <w:r w:rsidRPr="00B90DD3">
        <w:rPr>
          <w:rStyle w:val="TextoNormalCaracter"/>
        </w:rPr>
        <w:t>-</w:t>
      </w:r>
      <w:r>
        <w:t xml:space="preserve"> Sentencias </w:t>
      </w:r>
      <w:hyperlink w:anchor="SENTENCIA_2019_158" w:history="1">
        <w:r w:rsidRPr="00B90DD3">
          <w:rPr>
            <w:rStyle w:val="TextoNormalCaracter"/>
          </w:rPr>
          <w:t>158/2019</w:t>
        </w:r>
      </w:hyperlink>
      <w:r>
        <w:t xml:space="preserve">, ff. 1, 4, 5;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Disposición derogatoria.</w:t>
      </w:r>
      <w:r w:rsidRPr="00B90DD3">
        <w:rPr>
          <w:rStyle w:val="TextoNormalCaracter"/>
        </w:rPr>
        <w:t>-</w:t>
      </w:r>
      <w:r>
        <w:t xml:space="preserve"> Sentencia </w:t>
      </w:r>
      <w:hyperlink w:anchor="SENTENCIA_2019_158" w:history="1">
        <w:r w:rsidRPr="00B90DD3">
          <w:rPr>
            <w:rStyle w:val="TextoNormalCaracter"/>
          </w:rPr>
          <w:t>158/2019</w:t>
        </w:r>
      </w:hyperlink>
      <w:r>
        <w:t>, f. 1.</w:t>
      </w:r>
    </w:p>
    <w:p w:rsidR="00B90DD3" w:rsidRDefault="00B90DD3" w:rsidP="00B90DD3">
      <w:pPr>
        <w:pStyle w:val="TextoNormal"/>
      </w:pPr>
    </w:p>
    <w:p w:rsidR="00B90DD3" w:rsidRDefault="00B90DD3" w:rsidP="00B90DD3">
      <w:pPr>
        <w:pStyle w:val="SangriaFrancesaArticulo"/>
      </w:pPr>
      <w:bookmarkStart w:id="151" w:name="INDICE22843"/>
    </w:p>
    <w:bookmarkEnd w:id="151"/>
    <w:p w:rsidR="00B90DD3" w:rsidRDefault="00B90DD3" w:rsidP="00B90DD3">
      <w:pPr>
        <w:pStyle w:val="TextoIndiceNivel2"/>
        <w:suppressAutoHyphens/>
      </w:pPr>
      <w:r>
        <w:t>B) Tribunal Constitucional</w:t>
      </w:r>
    </w:p>
    <w:p w:rsidR="00B90DD3" w:rsidRDefault="00B90DD3" w:rsidP="00B90DD3">
      <w:pPr>
        <w:pStyle w:val="TextoIndiceNivel2"/>
      </w:pPr>
    </w:p>
    <w:p w:rsidR="00B90DD3" w:rsidRDefault="00B90DD3" w:rsidP="00B90DD3">
      <w:pPr>
        <w:pStyle w:val="TextoNormalNegritaCursivandice"/>
      </w:pPr>
      <w:r>
        <w:t>Ley Orgánica 2/1979, de 3 de octubre. Tribunal Constitucional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5" w:history="1">
        <w:r w:rsidRPr="00B90DD3">
          <w:rPr>
            <w:rStyle w:val="TextoNormalCaracter"/>
          </w:rPr>
          <w:t>115/2019</w:t>
        </w:r>
      </w:hyperlink>
      <w:r>
        <w:t xml:space="preserve">, f. 3; </w:t>
      </w:r>
      <w:hyperlink w:anchor="SENTENCIA_2019_176" w:history="1">
        <w:r w:rsidRPr="00B90DD3">
          <w:rPr>
            <w:rStyle w:val="TextoNormalCaracter"/>
          </w:rPr>
          <w:t>176/2019</w:t>
        </w:r>
      </w:hyperlink>
      <w:r>
        <w:t>, VP II, VP III.</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f. 3.</w:t>
      </w:r>
    </w:p>
    <w:p w:rsidR="00B90DD3" w:rsidRDefault="00B90DD3" w:rsidP="00B90DD3">
      <w:pPr>
        <w:pStyle w:val="SangriaFrancesaArticulo"/>
      </w:pPr>
      <w:r w:rsidRPr="00B90DD3">
        <w:rPr>
          <w:rStyle w:val="TextoNormalNegritaCaracter"/>
        </w:rPr>
        <w:t>Título V.</w:t>
      </w:r>
      <w:r w:rsidRPr="00B90DD3">
        <w:rPr>
          <w:rStyle w:val="TextoNormalCaracter"/>
        </w:rPr>
        <w:t>-</w:t>
      </w:r>
      <w:r>
        <w:t xml:space="preserve"> Sentencia </w:t>
      </w:r>
      <w:hyperlink w:anchor="SENTENCIA_2019_111" w:history="1">
        <w:r w:rsidRPr="00B90DD3">
          <w:rPr>
            <w:rStyle w:val="TextoNormalCaracter"/>
          </w:rPr>
          <w:t>111/2019</w:t>
        </w:r>
      </w:hyperlink>
      <w:r>
        <w:t>, f. 1.</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1 a 3, 5; </w:t>
      </w:r>
      <w:hyperlink w:anchor="AUTO_2019_181" w:history="1">
        <w:r w:rsidRPr="00B90DD3">
          <w:rPr>
            <w:rStyle w:val="TextoNormalCaracter"/>
          </w:rPr>
          <w:t>181/2019</w:t>
        </w:r>
      </w:hyperlink>
      <w:r>
        <w:t xml:space="preserve">, ff. 1 a 3, 5; </w:t>
      </w:r>
      <w:hyperlink w:anchor="AUTO_2019_182" w:history="1">
        <w:r w:rsidRPr="00B90DD3">
          <w:rPr>
            <w:rStyle w:val="TextoNormalCaracter"/>
          </w:rPr>
          <w:t>182/2019</w:t>
        </w:r>
      </w:hyperlink>
      <w:r>
        <w:t xml:space="preserve">, ff. 1 a 3; </w:t>
      </w:r>
      <w:hyperlink w:anchor="AUTO_2019_183" w:history="1">
        <w:r w:rsidRPr="00B90DD3">
          <w:rPr>
            <w:rStyle w:val="TextoNormalCaracter"/>
          </w:rPr>
          <w:t>183/2019</w:t>
        </w:r>
      </w:hyperlink>
      <w:r>
        <w:t xml:space="preserve">, ff. 1 a 3; </w:t>
      </w:r>
      <w:hyperlink w:anchor="AUTO_2019_184" w:history="1">
        <w:r w:rsidRPr="00B90DD3">
          <w:rPr>
            <w:rStyle w:val="TextoNormalCaracter"/>
          </w:rPr>
          <w:t>184/2019</w:t>
        </w:r>
      </w:hyperlink>
      <w:r>
        <w:t>, ff. 1 a 3, 6.</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76" w:history="1">
        <w:r w:rsidRPr="00B90DD3">
          <w:rPr>
            <w:rStyle w:val="TextoNormalCaracter"/>
          </w:rPr>
          <w:t>176/2019</w:t>
        </w:r>
      </w:hyperlink>
      <w:r>
        <w:t>, f. único, VP II.</w:t>
      </w:r>
    </w:p>
    <w:p w:rsidR="00B90DD3" w:rsidRDefault="00B90DD3" w:rsidP="00B90DD3">
      <w:pPr>
        <w:pStyle w:val="SangriaFrancesaArticulo"/>
      </w:pPr>
      <w:r w:rsidRPr="00B90DD3">
        <w:rPr>
          <w:rStyle w:val="TextoNormalNegritaCaracter"/>
        </w:rPr>
        <w:t>Artículo 8.1.</w:t>
      </w:r>
      <w:r w:rsidRPr="00B90DD3">
        <w:rPr>
          <w:rStyle w:val="TextoNormalCaracter"/>
        </w:rPr>
        <w:t>-</w:t>
      </w:r>
      <w:r>
        <w:t xml:space="preserve"> Auto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Artículo 11.2.</w:t>
      </w:r>
      <w:r w:rsidRPr="00B90DD3">
        <w:rPr>
          <w:rStyle w:val="TextoNormalCaracter"/>
        </w:rPr>
        <w:t>-</w:t>
      </w:r>
      <w:r>
        <w:t xml:space="preserve"> Auto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Artículo 23.2.</w:t>
      </w:r>
      <w:r w:rsidRPr="00B90DD3">
        <w:rPr>
          <w:rStyle w:val="TextoNormalCaracter"/>
        </w:rPr>
        <w:t>-</w:t>
      </w:r>
      <w:r>
        <w:t xml:space="preserve"> Autos </w:t>
      </w:r>
      <w:hyperlink w:anchor="AUTO_2019_182" w:history="1">
        <w:r w:rsidRPr="00B90DD3">
          <w:rPr>
            <w:rStyle w:val="TextoNormalCaracter"/>
          </w:rPr>
          <w:t>182/2019</w:t>
        </w:r>
      </w:hyperlink>
      <w:r>
        <w:t xml:space="preserve">, f. 2; </w:t>
      </w:r>
      <w:hyperlink w:anchor="AUTO_2019_183" w:history="1">
        <w:r w:rsidRPr="00B90DD3">
          <w:rPr>
            <w:rStyle w:val="TextoNormalCaracter"/>
          </w:rPr>
          <w:t>183/2019</w:t>
        </w:r>
      </w:hyperlink>
      <w:r>
        <w:t>, f. 2.</w:t>
      </w:r>
    </w:p>
    <w:p w:rsidR="00B90DD3" w:rsidRDefault="00B90DD3" w:rsidP="00B90DD3">
      <w:pPr>
        <w:pStyle w:val="SangriaFrancesaArticulo"/>
      </w:pPr>
      <w:r w:rsidRPr="00B90DD3">
        <w:rPr>
          <w:rStyle w:val="TextoNormalNegritaCaracter"/>
        </w:rPr>
        <w:t>Artículo 27.1.</w:t>
      </w:r>
      <w:r w:rsidRPr="00B90DD3">
        <w:rPr>
          <w:rStyle w:val="TextoNormalCaracter"/>
        </w:rPr>
        <w:t>-</w:t>
      </w:r>
      <w:r>
        <w:t xml:space="preserve"> Sentencia </w:t>
      </w:r>
      <w:hyperlink w:anchor="SENTENCIA_2019_158" w:history="1">
        <w:r w:rsidRPr="00B90DD3">
          <w:rPr>
            <w:rStyle w:val="TextoNormalCaracter"/>
          </w:rPr>
          <w:t>158/2019</w:t>
        </w:r>
      </w:hyperlink>
      <w:r>
        <w:t>, f. 2.</w:t>
      </w:r>
    </w:p>
    <w:p w:rsidR="00B90DD3" w:rsidRDefault="00B90DD3" w:rsidP="00B90DD3">
      <w:pPr>
        <w:pStyle w:val="SangriaFrancesaArticulo"/>
      </w:pPr>
      <w:r w:rsidRPr="00B90DD3">
        <w:rPr>
          <w:rStyle w:val="TextoNormalNegritaCaracter"/>
        </w:rPr>
        <w:t>Artículo 27.2.</w:t>
      </w:r>
      <w:r w:rsidRPr="00B90DD3">
        <w:rPr>
          <w:rStyle w:val="TextoNormalCaracter"/>
        </w:rPr>
        <w:t>-</w:t>
      </w:r>
      <w:r>
        <w:t xml:space="preserve"> Sentencia </w:t>
      </w:r>
      <w:hyperlink w:anchor="SENTENCIA_2019_176" w:history="1">
        <w:r w:rsidRPr="00B90DD3">
          <w:rPr>
            <w:rStyle w:val="TextoNormalCaracter"/>
          </w:rPr>
          <w:t>176/2019</w:t>
        </w:r>
      </w:hyperlink>
      <w:r>
        <w:t>, f. único.</w:t>
      </w:r>
    </w:p>
    <w:p w:rsidR="00B90DD3" w:rsidRDefault="00B90DD3" w:rsidP="00B90DD3">
      <w:pPr>
        <w:pStyle w:val="SangriaFrancesaArticulo"/>
      </w:pPr>
      <w:r w:rsidRPr="00B90DD3">
        <w:rPr>
          <w:rStyle w:val="TextoNormalNegritaCaracter"/>
        </w:rPr>
        <w:t>Artículo 27.2 c).</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28.1.</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Artículo 29.1 a).</w:t>
      </w:r>
      <w:r w:rsidRPr="00B90DD3">
        <w:rPr>
          <w:rStyle w:val="TextoNormalCaracter"/>
        </w:rPr>
        <w:t>-</w:t>
      </w:r>
      <w:r>
        <w:t xml:space="preserve"> Sentencia </w:t>
      </w:r>
      <w:hyperlink w:anchor="SENTENCIA_2019_158" w:history="1">
        <w:r w:rsidRPr="00B90DD3">
          <w:rPr>
            <w:rStyle w:val="TextoNormalCaracter"/>
          </w:rPr>
          <w:t>158/2019</w:t>
        </w:r>
      </w:hyperlink>
      <w:r>
        <w:t>, f. 2.</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Sentencia </w:t>
      </w:r>
      <w:hyperlink w:anchor="SENTENCIA_2019_176" w:history="1">
        <w:r w:rsidRPr="00B90DD3">
          <w:rPr>
            <w:rStyle w:val="TextoNormalCaracter"/>
          </w:rPr>
          <w:t>176/2019</w:t>
        </w:r>
      </w:hyperlink>
      <w:r>
        <w:t>, f. único, VP II, VP III.</w:t>
      </w:r>
    </w:p>
    <w:p w:rsidR="00B90DD3" w:rsidRDefault="00B90DD3" w:rsidP="00B90DD3">
      <w:pPr>
        <w:pStyle w:val="SangriaFrancesaArticulo"/>
      </w:pPr>
      <w:r w:rsidRPr="00B90DD3">
        <w:rPr>
          <w:rStyle w:val="TextoNormalNegritaCaracter"/>
        </w:rPr>
        <w:t>Artículo 32.1.</w:t>
      </w:r>
      <w:r w:rsidRPr="00B90DD3">
        <w:rPr>
          <w:rStyle w:val="TextoNormalCaracter"/>
        </w:rPr>
        <w:t>-</w:t>
      </w:r>
      <w:r>
        <w:t xml:space="preserve"> Sentencia </w:t>
      </w:r>
      <w:hyperlink w:anchor="SENTENCIA_2019_176" w:history="1">
        <w:r w:rsidRPr="00B90DD3">
          <w:rPr>
            <w:rStyle w:val="TextoNormalCaracter"/>
          </w:rPr>
          <w:t>176/2019</w:t>
        </w:r>
      </w:hyperlink>
      <w:r>
        <w:t>, f. único, VP II.</w:t>
      </w:r>
    </w:p>
    <w:p w:rsidR="00B90DD3" w:rsidRDefault="00B90DD3" w:rsidP="00B90DD3">
      <w:pPr>
        <w:pStyle w:val="SangriaIzquierdaArticulo"/>
      </w:pPr>
      <w:r>
        <w:t xml:space="preserve">Autos </w:t>
      </w:r>
      <w:hyperlink w:anchor="AUTO_2019_117" w:history="1">
        <w:r w:rsidRPr="00B90DD3">
          <w:rPr>
            <w:rStyle w:val="TextoNormalCaracter"/>
          </w:rPr>
          <w:t>117/2019</w:t>
        </w:r>
      </w:hyperlink>
      <w:r>
        <w:t xml:space="preserve">, f. 3; </w:t>
      </w:r>
      <w:hyperlink w:anchor="AUTO_2019_134" w:history="1">
        <w:r w:rsidRPr="00B90DD3">
          <w:rPr>
            <w:rStyle w:val="TextoNormalCaracter"/>
          </w:rPr>
          <w:t>134/2019</w:t>
        </w:r>
      </w:hyperlink>
      <w:r>
        <w:t>, f. 2.</w:t>
      </w:r>
    </w:p>
    <w:p w:rsidR="00B90DD3" w:rsidRDefault="00B90DD3" w:rsidP="00B90DD3">
      <w:pPr>
        <w:pStyle w:val="SangriaFrancesaArticulo"/>
      </w:pPr>
      <w:r w:rsidRPr="00B90DD3">
        <w:rPr>
          <w:rStyle w:val="TextoNormalNegritaCaracter"/>
        </w:rPr>
        <w:t>Artículo 32.2.</w:t>
      </w:r>
      <w:r w:rsidRPr="00B90DD3">
        <w:rPr>
          <w:rStyle w:val="TextoNormalCaracter"/>
        </w:rPr>
        <w:t>-</w:t>
      </w:r>
      <w:r>
        <w:t xml:space="preserve"> Sentencia </w:t>
      </w:r>
      <w:hyperlink w:anchor="SENTENCIA_2019_176" w:history="1">
        <w:r w:rsidRPr="00B90DD3">
          <w:rPr>
            <w:rStyle w:val="TextoNormalCaracter"/>
          </w:rPr>
          <w:t>176/2019</w:t>
        </w:r>
      </w:hyperlink>
      <w:r>
        <w:t>, f. único, VP II, VP III.</w:t>
      </w:r>
    </w:p>
    <w:p w:rsidR="00B90DD3" w:rsidRDefault="00B90DD3" w:rsidP="00B90DD3">
      <w:pPr>
        <w:pStyle w:val="SangriaFrancesaArticulo"/>
      </w:pPr>
      <w:r w:rsidRPr="00B90DD3">
        <w:rPr>
          <w:rStyle w:val="TextoNormalNegritaCaracter"/>
        </w:rPr>
        <w:t>Artículo 33.1</w:t>
      </w:r>
      <w:r>
        <w:t xml:space="preserve"> (redactado por la Ley Orgánica 1/2000, de 7 de enero)</w:t>
      </w:r>
      <w:r w:rsidRPr="00B90DD3">
        <w:rPr>
          <w:rStyle w:val="TextoNormalNegritaCaracter"/>
        </w:rPr>
        <w:t>.</w:t>
      </w:r>
      <w:r w:rsidRPr="00B90DD3">
        <w:rPr>
          <w:rStyle w:val="TextoNormalCaracter"/>
        </w:rPr>
        <w:t>-</w:t>
      </w:r>
      <w:r>
        <w:t xml:space="preserve"> Sentencia </w:t>
      </w:r>
      <w:hyperlink w:anchor="SENTENCIA_2019_158" w:history="1">
        <w:r w:rsidRPr="00B90DD3">
          <w:rPr>
            <w:rStyle w:val="TextoNormalCaracter"/>
          </w:rPr>
          <w:t>158/2019</w:t>
        </w:r>
      </w:hyperlink>
      <w:r>
        <w:t>, f. 2.</w:t>
      </w:r>
    </w:p>
    <w:p w:rsidR="00B90DD3" w:rsidRDefault="00B90DD3" w:rsidP="00B90DD3">
      <w:pPr>
        <w:pStyle w:val="SangriaFrancesaArticulo"/>
      </w:pPr>
      <w:r w:rsidRPr="00B90DD3">
        <w:rPr>
          <w:rStyle w:val="TextoNormalNegritaCaracter"/>
        </w:rPr>
        <w:t>Artículo 35</w:t>
      </w:r>
      <w:r>
        <w:t xml:space="preserve"> (redactado por la Ley Orgánica 6/2007, de 24 de mayo)</w:t>
      </w:r>
      <w:r w:rsidRPr="00B90DD3">
        <w:rPr>
          <w:rStyle w:val="TextoNormalNegritaCaracter"/>
        </w:rPr>
        <w:t>.</w:t>
      </w:r>
      <w:r w:rsidRPr="00B90DD3">
        <w:rPr>
          <w:rStyle w:val="TextoNormalCaracter"/>
        </w:rPr>
        <w:t>-</w:t>
      </w:r>
      <w:r>
        <w:t xml:space="preserve"> Autos </w:t>
      </w:r>
      <w:hyperlink w:anchor="AUTO_2019_113" w:history="1">
        <w:r w:rsidRPr="00B90DD3">
          <w:rPr>
            <w:rStyle w:val="TextoNormalCaracter"/>
          </w:rPr>
          <w:t>113/2019</w:t>
        </w:r>
      </w:hyperlink>
      <w:r>
        <w:t xml:space="preserve">, ff. 1, 4; </w:t>
      </w:r>
      <w:hyperlink w:anchor="AUTO_2019_115" w:history="1">
        <w:r w:rsidRPr="00B90DD3">
          <w:rPr>
            <w:rStyle w:val="TextoNormalCaracter"/>
          </w:rPr>
          <w:t>115/2019</w:t>
        </w:r>
      </w:hyperlink>
      <w:r>
        <w:t xml:space="preserve">, f. 4; </w:t>
      </w:r>
      <w:hyperlink w:anchor="AUTO_2019_134" w:history="1">
        <w:r w:rsidRPr="00B90DD3">
          <w:rPr>
            <w:rStyle w:val="TextoNormalCaracter"/>
          </w:rPr>
          <w:t>134/2019</w:t>
        </w:r>
      </w:hyperlink>
      <w:r>
        <w:t>, f. 1.</w:t>
      </w:r>
    </w:p>
    <w:p w:rsidR="00B90DD3" w:rsidRDefault="00B90DD3" w:rsidP="00B90DD3">
      <w:pPr>
        <w:pStyle w:val="SangriaFrancesaArticulo"/>
      </w:pPr>
      <w:r w:rsidRPr="00B90DD3">
        <w:rPr>
          <w:rStyle w:val="TextoNormalNegritaCaracter"/>
        </w:rPr>
        <w:t>Artículo 35.1.</w:t>
      </w:r>
      <w:r w:rsidRPr="00B90DD3">
        <w:rPr>
          <w:rStyle w:val="TextoNormalCaracter"/>
        </w:rPr>
        <w:t>-</w:t>
      </w:r>
      <w:r>
        <w:t xml:space="preserve"> Autos </w:t>
      </w:r>
      <w:hyperlink w:anchor="AUTO_2019_115" w:history="1">
        <w:r w:rsidRPr="00B90DD3">
          <w:rPr>
            <w:rStyle w:val="TextoNormalCaracter"/>
          </w:rPr>
          <w:t>115/2019</w:t>
        </w:r>
      </w:hyperlink>
      <w:r>
        <w:t xml:space="preserve">, f. 4; </w:t>
      </w:r>
      <w:hyperlink w:anchor="AUTO_2019_117" w:history="1">
        <w:r w:rsidRPr="00B90DD3">
          <w:rPr>
            <w:rStyle w:val="TextoNormalCaracter"/>
          </w:rPr>
          <w:t>117/2019</w:t>
        </w:r>
      </w:hyperlink>
      <w:r>
        <w:t xml:space="preserve">, f. 3; </w:t>
      </w:r>
      <w:hyperlink w:anchor="AUTO_2019_134" w:history="1">
        <w:r w:rsidRPr="00B90DD3">
          <w:rPr>
            <w:rStyle w:val="TextoNormalCaracter"/>
          </w:rPr>
          <w:t>134/2019</w:t>
        </w:r>
      </w:hyperlink>
      <w:r>
        <w:t>, f. 2.</w:t>
      </w:r>
    </w:p>
    <w:p w:rsidR="00B90DD3" w:rsidRDefault="00B90DD3" w:rsidP="00B90DD3">
      <w:pPr>
        <w:pStyle w:val="SangriaFrancesaArticulo"/>
      </w:pPr>
      <w:r w:rsidRPr="00B90DD3">
        <w:rPr>
          <w:rStyle w:val="TextoNormalNegritaCaracter"/>
        </w:rPr>
        <w:t>Artículo 35.2</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34" w:history="1">
        <w:r w:rsidRPr="00B90DD3">
          <w:rPr>
            <w:rStyle w:val="TextoNormalCaracter"/>
          </w:rPr>
          <w:t>134/2019</w:t>
        </w:r>
      </w:hyperlink>
      <w:r>
        <w:t xml:space="preserve">, f. 2; </w:t>
      </w:r>
      <w:hyperlink w:anchor="SENTENCIA_2019_152" w:history="1">
        <w:r w:rsidRPr="00B90DD3">
          <w:rPr>
            <w:rStyle w:val="TextoNormalCaracter"/>
          </w:rPr>
          <w:t>152/2019</w:t>
        </w:r>
      </w:hyperlink>
      <w:r>
        <w:t xml:space="preserve">, f. 2; </w:t>
      </w:r>
      <w:hyperlink w:anchor="SENTENCIA_2019_157" w:history="1">
        <w:r w:rsidRPr="00B90DD3">
          <w:rPr>
            <w:rStyle w:val="TextoNormalCaracter"/>
          </w:rPr>
          <w:t>157/2019</w:t>
        </w:r>
      </w:hyperlink>
      <w:r>
        <w:t>, f. 2.</w:t>
      </w:r>
    </w:p>
    <w:p w:rsidR="00B90DD3" w:rsidRDefault="00B90DD3" w:rsidP="00B90DD3">
      <w:pPr>
        <w:pStyle w:val="SangriaIzquierdaArticulo"/>
      </w:pPr>
      <w:r>
        <w:t xml:space="preserve">Autos </w:t>
      </w:r>
      <w:hyperlink w:anchor="AUTO_2019_113" w:history="1">
        <w:r w:rsidRPr="00B90DD3">
          <w:rPr>
            <w:rStyle w:val="TextoNormalCaracter"/>
          </w:rPr>
          <w:t>113/2019</w:t>
        </w:r>
      </w:hyperlink>
      <w:r>
        <w:t xml:space="preserve">, ff. 3, 4; </w:t>
      </w:r>
      <w:hyperlink w:anchor="AUTO_2019_115" w:history="1">
        <w:r w:rsidRPr="00B90DD3">
          <w:rPr>
            <w:rStyle w:val="TextoNormalCaracter"/>
          </w:rPr>
          <w:t>115/2019</w:t>
        </w:r>
      </w:hyperlink>
      <w:r>
        <w:t xml:space="preserve">, ff. 3, 4; </w:t>
      </w:r>
      <w:hyperlink w:anchor="AUTO_2019_132" w:history="1">
        <w:r w:rsidRPr="00B90DD3">
          <w:rPr>
            <w:rStyle w:val="TextoNormalCaracter"/>
          </w:rPr>
          <w:t>132/2019</w:t>
        </w:r>
      </w:hyperlink>
      <w:r>
        <w:t xml:space="preserve">, ff. 1, 2; </w:t>
      </w:r>
      <w:hyperlink w:anchor="AUTO_2019_167" w:history="1">
        <w:r w:rsidRPr="00B90DD3">
          <w:rPr>
            <w:rStyle w:val="TextoNormalCaracter"/>
          </w:rPr>
          <w:t>167/2019</w:t>
        </w:r>
      </w:hyperlink>
      <w:r>
        <w:t>, f. 2.</w:t>
      </w:r>
    </w:p>
    <w:p w:rsidR="00B90DD3" w:rsidRDefault="00B90DD3" w:rsidP="00B90DD3">
      <w:pPr>
        <w:pStyle w:val="SangriaFrancesaArticulo"/>
      </w:pPr>
      <w:r w:rsidRPr="00B90DD3">
        <w:rPr>
          <w:rStyle w:val="TextoNormalNegritaCaracter"/>
        </w:rPr>
        <w:t>Artículos 35 a 37.</w:t>
      </w:r>
      <w:r w:rsidRPr="00B90DD3">
        <w:rPr>
          <w:rStyle w:val="TextoNormalCaracter"/>
        </w:rPr>
        <w:t>-</w:t>
      </w:r>
      <w:r>
        <w:t xml:space="preserve"> Autos </w:t>
      </w:r>
      <w:hyperlink w:anchor="AUTO_2019_113" w:history="1">
        <w:r w:rsidRPr="00B90DD3">
          <w:rPr>
            <w:rStyle w:val="TextoNormalCaracter"/>
          </w:rPr>
          <w:t>113/2019</w:t>
        </w:r>
      </w:hyperlink>
      <w:r>
        <w:t xml:space="preserve">, f. 2; </w:t>
      </w:r>
      <w:hyperlink w:anchor="AUTO_2019_115" w:history="1">
        <w:r w:rsidRPr="00B90DD3">
          <w:rPr>
            <w:rStyle w:val="TextoNormalCaracter"/>
          </w:rPr>
          <w:t>115/2019</w:t>
        </w:r>
      </w:hyperlink>
      <w:r>
        <w:t>, f. 2.</w:t>
      </w:r>
    </w:p>
    <w:p w:rsidR="00B90DD3" w:rsidRDefault="00B90DD3" w:rsidP="00B90DD3">
      <w:pPr>
        <w:pStyle w:val="SangriaFrancesaArticulo"/>
      </w:pPr>
      <w:r w:rsidRPr="00B90DD3">
        <w:rPr>
          <w:rStyle w:val="TextoNormalNegritaCaracter"/>
        </w:rPr>
        <w:t>Artículo 37.1.</w:t>
      </w:r>
      <w:r w:rsidRPr="00B90DD3">
        <w:rPr>
          <w:rStyle w:val="TextoNormalCaracter"/>
        </w:rPr>
        <w:t>-</w:t>
      </w:r>
      <w:r>
        <w:t xml:space="preserve"> Autos </w:t>
      </w:r>
      <w:hyperlink w:anchor="AUTO_2019_113" w:history="1">
        <w:r w:rsidRPr="00B90DD3">
          <w:rPr>
            <w:rStyle w:val="TextoNormalCaracter"/>
          </w:rPr>
          <w:t>113/2019</w:t>
        </w:r>
      </w:hyperlink>
      <w:r>
        <w:t xml:space="preserve">, ff. 1, 2; </w:t>
      </w:r>
      <w:hyperlink w:anchor="AUTO_2019_115" w:history="1">
        <w:r w:rsidRPr="00B90DD3">
          <w:rPr>
            <w:rStyle w:val="TextoNormalCaracter"/>
          </w:rPr>
          <w:t>115/2019</w:t>
        </w:r>
      </w:hyperlink>
      <w:r>
        <w:t xml:space="preserve">, f. 2; </w:t>
      </w:r>
      <w:hyperlink w:anchor="AUTO_2019_117" w:history="1">
        <w:r w:rsidRPr="00B90DD3">
          <w:rPr>
            <w:rStyle w:val="TextoNormalCaracter"/>
          </w:rPr>
          <w:t>117/2019</w:t>
        </w:r>
      </w:hyperlink>
      <w:r>
        <w:t xml:space="preserve">, ff. 1, 2; </w:t>
      </w:r>
      <w:hyperlink w:anchor="AUTO_2019_132" w:history="1">
        <w:r w:rsidRPr="00B90DD3">
          <w:rPr>
            <w:rStyle w:val="TextoNormalCaracter"/>
          </w:rPr>
          <w:t>132/2019</w:t>
        </w:r>
      </w:hyperlink>
      <w:r>
        <w:t xml:space="preserve">, f. 1; </w:t>
      </w:r>
      <w:hyperlink w:anchor="AUTO_2019_133" w:history="1">
        <w:r w:rsidRPr="00B90DD3">
          <w:rPr>
            <w:rStyle w:val="TextoNormalCaracter"/>
          </w:rPr>
          <w:t>133/2019</w:t>
        </w:r>
      </w:hyperlink>
      <w:r>
        <w:t xml:space="preserve">, f. 1; </w:t>
      </w:r>
      <w:hyperlink w:anchor="AUTO_2019_134" w:history="1">
        <w:r w:rsidRPr="00B90DD3">
          <w:rPr>
            <w:rStyle w:val="TextoNormalCaracter"/>
          </w:rPr>
          <w:t>134/2019</w:t>
        </w:r>
      </w:hyperlink>
      <w:r>
        <w:t xml:space="preserve">, ff. 1, 2; </w:t>
      </w:r>
      <w:hyperlink w:anchor="AUTO_2019_167" w:history="1">
        <w:r w:rsidRPr="00B90DD3">
          <w:rPr>
            <w:rStyle w:val="TextoNormalCaracter"/>
          </w:rPr>
          <w:t>167/2019</w:t>
        </w:r>
      </w:hyperlink>
      <w:r>
        <w:t>, f. 1.</w:t>
      </w:r>
    </w:p>
    <w:p w:rsidR="00B90DD3" w:rsidRDefault="00B90DD3" w:rsidP="00B90DD3">
      <w:pPr>
        <w:pStyle w:val="SangriaFrancesaArticulo"/>
      </w:pPr>
      <w:r w:rsidRPr="00B90DD3">
        <w:rPr>
          <w:rStyle w:val="TextoNormalNegritaCaracter"/>
        </w:rPr>
        <w:t>Artículo 40.1.</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40.2</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15" w:history="1">
        <w:r w:rsidRPr="00B90DD3">
          <w:rPr>
            <w:rStyle w:val="TextoNormalCaracter"/>
          </w:rPr>
          <w:t>115/2019</w:t>
        </w:r>
      </w:hyperlink>
      <w:r>
        <w:t xml:space="preserve">, f. 7;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41.</w:t>
      </w:r>
      <w:r w:rsidRPr="00B90DD3">
        <w:rPr>
          <w:rStyle w:val="TextoNormalCaracter"/>
        </w:rPr>
        <w:t>-</w:t>
      </w:r>
      <w:r>
        <w:t xml:space="preserve"> Sentencia </w:t>
      </w:r>
      <w:hyperlink w:anchor="SENTENCIA_2019_112" w:history="1">
        <w:r w:rsidRPr="00B90DD3">
          <w:rPr>
            <w:rStyle w:val="TextoNormalCaracter"/>
          </w:rPr>
          <w:t>112/2019</w:t>
        </w:r>
      </w:hyperlink>
      <w:r>
        <w:t>, f. 3.</w:t>
      </w:r>
    </w:p>
    <w:p w:rsidR="00B90DD3" w:rsidRDefault="00B90DD3" w:rsidP="00B90DD3">
      <w:pPr>
        <w:pStyle w:val="SangriaFrancesaArticulo"/>
      </w:pPr>
      <w:r w:rsidRPr="00B90DD3">
        <w:rPr>
          <w:rStyle w:val="TextoNormalNegritaCaracter"/>
        </w:rPr>
        <w:t>Artículo 41.1.</w:t>
      </w:r>
      <w:r w:rsidRPr="00B90DD3">
        <w:rPr>
          <w:rStyle w:val="TextoNormalCaracter"/>
        </w:rPr>
        <w:t>-</w:t>
      </w:r>
      <w:r>
        <w:t xml:space="preserve"> Auto </w:t>
      </w:r>
      <w:hyperlink w:anchor="AUTO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42.</w:t>
      </w:r>
      <w:r w:rsidRPr="00B90DD3">
        <w:rPr>
          <w:rStyle w:val="TextoNormalCaracter"/>
        </w:rPr>
        <w:t>-</w:t>
      </w:r>
      <w:r>
        <w:t xml:space="preserve"> Sentencia </w:t>
      </w:r>
      <w:hyperlink w:anchor="SENTENCIA_2019_115" w:history="1">
        <w:r w:rsidRPr="00B90DD3">
          <w:rPr>
            <w:rStyle w:val="TextoNormalCaracter"/>
          </w:rPr>
          <w:t>115/2019</w:t>
        </w:r>
      </w:hyperlink>
      <w:r>
        <w:t>, f. 3.</w:t>
      </w:r>
    </w:p>
    <w:p w:rsidR="00B90DD3" w:rsidRDefault="00B90DD3" w:rsidP="00B90DD3">
      <w:pPr>
        <w:pStyle w:val="SangriaFrancesaArticulo"/>
      </w:pPr>
      <w:r w:rsidRPr="00B90DD3">
        <w:rPr>
          <w:rStyle w:val="TextoNormalNegritaCaracter"/>
        </w:rPr>
        <w:t>Artículo 42</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10" w:history="1">
        <w:r w:rsidRPr="00B90DD3">
          <w:rPr>
            <w:rStyle w:val="TextoNormalCaracter"/>
          </w:rPr>
          <w:t>110/2019</w:t>
        </w:r>
      </w:hyperlink>
      <w:r>
        <w:t xml:space="preserve">, ff. 1, 2; </w:t>
      </w:r>
      <w:hyperlink w:anchor="SENTENCIA_2019_159" w:history="1">
        <w:r w:rsidRPr="00B90DD3">
          <w:rPr>
            <w:rStyle w:val="TextoNormalCaracter"/>
          </w:rPr>
          <w:t>159/2019</w:t>
        </w:r>
      </w:hyperlink>
      <w:r>
        <w:t>, ff. 1, 2.</w:t>
      </w:r>
    </w:p>
    <w:p w:rsidR="00B90DD3" w:rsidRDefault="00B90DD3" w:rsidP="00B90DD3">
      <w:pPr>
        <w:pStyle w:val="SangriaFrancesaArticulo"/>
      </w:pPr>
      <w:r w:rsidRPr="00B90DD3">
        <w:rPr>
          <w:rStyle w:val="TextoNormalNegritaCaracter"/>
        </w:rPr>
        <w:t>Artículo 43</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5" w:history="1">
        <w:r w:rsidRPr="00B90DD3">
          <w:rPr>
            <w:rStyle w:val="TextoNormalCaracter"/>
          </w:rPr>
          <w:t>125/2019</w:t>
        </w:r>
      </w:hyperlink>
      <w:r>
        <w:t xml:space="preserve">, f. 3; </w:t>
      </w:r>
      <w:hyperlink w:anchor="SENTENCIA_2019_171" w:history="1">
        <w:r w:rsidRPr="00B90DD3">
          <w:rPr>
            <w:rStyle w:val="TextoNormalCaracter"/>
          </w:rPr>
          <w:t>171/2019</w:t>
        </w:r>
      </w:hyperlink>
      <w:r>
        <w:t xml:space="preserve">, f. 2; </w:t>
      </w:r>
      <w:hyperlink w:anchor="SENTENCIA_2019_173" w:history="1">
        <w:r w:rsidRPr="00B90DD3">
          <w:rPr>
            <w:rStyle w:val="TextoNormalCaracter"/>
          </w:rPr>
          <w:t>173/2019</w:t>
        </w:r>
      </w:hyperlink>
      <w:r>
        <w:t xml:space="preserve">, f. 2; </w:t>
      </w:r>
      <w:hyperlink w:anchor="SENTENCIA_2019_175" w:history="1">
        <w:r w:rsidRPr="00B90DD3">
          <w:rPr>
            <w:rStyle w:val="TextoNormalCaracter"/>
          </w:rPr>
          <w:t>175/2019</w:t>
        </w:r>
      </w:hyperlink>
      <w:r>
        <w:t>, f. 2.</w:t>
      </w:r>
    </w:p>
    <w:p w:rsidR="00B90DD3" w:rsidRDefault="00B90DD3" w:rsidP="00B90DD3">
      <w:pPr>
        <w:pStyle w:val="SangriaIzquierdaArticulo"/>
      </w:pPr>
      <w:r>
        <w:t xml:space="preserve">Autos </w:t>
      </w:r>
      <w:hyperlink w:anchor="AUTO_2019_119" w:history="1">
        <w:r w:rsidRPr="00B90DD3">
          <w:rPr>
            <w:rStyle w:val="TextoNormalCaracter"/>
          </w:rPr>
          <w:t>119/2019</w:t>
        </w:r>
      </w:hyperlink>
      <w:r>
        <w:t xml:space="preserve">, ff. 1, 5; </w:t>
      </w:r>
      <w:hyperlink w:anchor="AUTO_2019_175" w:history="1">
        <w:r w:rsidRPr="00B90DD3">
          <w:rPr>
            <w:rStyle w:val="TextoNormalCaracter"/>
          </w:rPr>
          <w:t>175/2019</w:t>
        </w:r>
      </w:hyperlink>
      <w:r>
        <w:t>, f. 1.</w:t>
      </w:r>
    </w:p>
    <w:p w:rsidR="00B90DD3" w:rsidRDefault="00B90DD3" w:rsidP="00B90DD3">
      <w:pPr>
        <w:pStyle w:val="SangriaFrancesaArticulo"/>
      </w:pPr>
      <w:r w:rsidRPr="00B90DD3">
        <w:rPr>
          <w:rStyle w:val="TextoNormalNegritaCaracter"/>
        </w:rPr>
        <w:t>Artículo 43.1.</w:t>
      </w:r>
      <w:r w:rsidRPr="00B90DD3">
        <w:rPr>
          <w:rStyle w:val="TextoNormalCaracter"/>
        </w:rPr>
        <w:t>-</w:t>
      </w:r>
      <w:r>
        <w:t xml:space="preserve"> Sentencia </w:t>
      </w:r>
      <w:hyperlink w:anchor="SENTENCIA_2019_125" w:history="1">
        <w:r w:rsidRPr="00B90DD3">
          <w:rPr>
            <w:rStyle w:val="TextoNormalCaracter"/>
          </w:rPr>
          <w:t>125/2019</w:t>
        </w:r>
      </w:hyperlink>
      <w:r>
        <w:t>, f. 3.</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 3.</w:t>
      </w:r>
    </w:p>
    <w:p w:rsidR="00B90DD3" w:rsidRDefault="00B90DD3" w:rsidP="00B90DD3">
      <w:pPr>
        <w:pStyle w:val="SangriaFrancesaArticulo"/>
      </w:pPr>
      <w:r w:rsidRPr="00B90DD3">
        <w:rPr>
          <w:rStyle w:val="TextoNormalNegritaCaracter"/>
        </w:rPr>
        <w:t>Artículo 43.1</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36" w:history="1">
        <w:r w:rsidRPr="00B90DD3">
          <w:rPr>
            <w:rStyle w:val="TextoNormalCaracter"/>
          </w:rPr>
          <w:t>136/2019</w:t>
        </w:r>
      </w:hyperlink>
      <w:r>
        <w:t xml:space="preserve">, f. único; </w:t>
      </w:r>
      <w:hyperlink w:anchor="SENTENCIA_2019_138" w:history="1">
        <w:r w:rsidRPr="00B90DD3">
          <w:rPr>
            <w:rStyle w:val="TextoNormalCaracter"/>
          </w:rPr>
          <w:t>138/2019</w:t>
        </w:r>
      </w:hyperlink>
      <w:r>
        <w:t xml:space="preserve">, f. único; </w:t>
      </w:r>
      <w:hyperlink w:anchor="SENTENCIA_2019_162" w:history="1">
        <w:r w:rsidRPr="00B90DD3">
          <w:rPr>
            <w:rStyle w:val="TextoNormalCaracter"/>
          </w:rPr>
          <w:t>162/2019</w:t>
        </w:r>
      </w:hyperlink>
      <w:r>
        <w:t xml:space="preserve">, f. único; </w:t>
      </w:r>
      <w:hyperlink w:anchor="SENTENCIA_2019_173" w:history="1">
        <w:r w:rsidRPr="00B90DD3">
          <w:rPr>
            <w:rStyle w:val="TextoNormalCaracter"/>
          </w:rPr>
          <w:t>173/2019</w:t>
        </w:r>
      </w:hyperlink>
      <w:r>
        <w:t>, f. 2.</w:t>
      </w:r>
    </w:p>
    <w:p w:rsidR="00B90DD3" w:rsidRDefault="00B90DD3" w:rsidP="00B90DD3">
      <w:pPr>
        <w:pStyle w:val="SangriaFrancesaArticulo"/>
      </w:pPr>
      <w:r w:rsidRPr="00B90DD3">
        <w:rPr>
          <w:rStyle w:val="TextoNormalNegritaCaracter"/>
        </w:rPr>
        <w:t>Artículo 43.2</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67" w:history="1">
        <w:r w:rsidRPr="00B90DD3">
          <w:rPr>
            <w:rStyle w:val="TextoNormalCaracter"/>
          </w:rPr>
          <w:t>167/2019</w:t>
        </w:r>
      </w:hyperlink>
      <w:r>
        <w:t xml:space="preserve">, f. único; </w:t>
      </w:r>
      <w:hyperlink w:anchor="SENTENCIA_2019_170" w:history="1">
        <w:r w:rsidRPr="00B90DD3">
          <w:rPr>
            <w:rStyle w:val="TextoNormalCaracter"/>
          </w:rPr>
          <w:t>170/2019</w:t>
        </w:r>
      </w:hyperlink>
      <w:r>
        <w:t xml:space="preserve">, f. único; </w:t>
      </w:r>
      <w:hyperlink w:anchor="SENTENCIA_2019_175" w:history="1">
        <w:r w:rsidRPr="00B90DD3">
          <w:rPr>
            <w:rStyle w:val="TextoNormalCaracter"/>
          </w:rPr>
          <w:t>175/2019</w:t>
        </w:r>
      </w:hyperlink>
      <w:r>
        <w:t>, f. 2.</w:t>
      </w:r>
    </w:p>
    <w:p w:rsidR="00B90DD3" w:rsidRDefault="00B90DD3" w:rsidP="00B90DD3">
      <w:pPr>
        <w:pStyle w:val="SangriaFrancesaArticulo"/>
      </w:pPr>
      <w:r w:rsidRPr="00B90DD3">
        <w:rPr>
          <w:rStyle w:val="TextoNormalNegritaCaracter"/>
        </w:rPr>
        <w:t>Artículo 44</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5" w:history="1">
        <w:r w:rsidRPr="00B90DD3">
          <w:rPr>
            <w:rStyle w:val="TextoNormalCaracter"/>
          </w:rPr>
          <w:t>125/2019</w:t>
        </w:r>
      </w:hyperlink>
      <w:r>
        <w:t xml:space="preserve">, f. 3;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2; </w:t>
      </w:r>
      <w:hyperlink w:anchor="SENTENCIA_2019_173" w:history="1">
        <w:r w:rsidRPr="00B90DD3">
          <w:rPr>
            <w:rStyle w:val="TextoNormalCaracter"/>
          </w:rPr>
          <w:t>173/2019</w:t>
        </w:r>
      </w:hyperlink>
      <w:r>
        <w:t xml:space="preserve">, f. 2; </w:t>
      </w:r>
      <w:hyperlink w:anchor="SENTENCIA_2019_175" w:history="1">
        <w:r w:rsidRPr="00B90DD3">
          <w:rPr>
            <w:rStyle w:val="TextoNormalCaracter"/>
          </w:rPr>
          <w:t>175/2019</w:t>
        </w:r>
      </w:hyperlink>
      <w:r>
        <w:t>, f. 2.</w:t>
      </w:r>
    </w:p>
    <w:p w:rsidR="00B90DD3" w:rsidRDefault="00B90DD3" w:rsidP="00B90DD3">
      <w:pPr>
        <w:pStyle w:val="SangriaIzquierdaArticulo"/>
      </w:pPr>
      <w:r>
        <w:t xml:space="preserve">Auto </w:t>
      </w:r>
      <w:hyperlink w:anchor="AUTO_2019_175" w:history="1">
        <w:r w:rsidRPr="00B90DD3">
          <w:rPr>
            <w:rStyle w:val="TextoNormalCaracter"/>
          </w:rPr>
          <w:t>175/2019</w:t>
        </w:r>
      </w:hyperlink>
      <w:r>
        <w:t>, f. 1.</w:t>
      </w:r>
    </w:p>
    <w:p w:rsidR="00B90DD3" w:rsidRDefault="00B90DD3" w:rsidP="00B90DD3">
      <w:pPr>
        <w:pStyle w:val="SangriaFrancesaArticulo"/>
      </w:pPr>
      <w:r w:rsidRPr="00B90DD3">
        <w:rPr>
          <w:rStyle w:val="TextoNormalNegritaCaracter"/>
        </w:rPr>
        <w:t>Artículo 44.1 a).</w:t>
      </w:r>
      <w:r w:rsidRPr="00B90DD3">
        <w:rPr>
          <w:rStyle w:val="TextoNormalCaracter"/>
        </w:rPr>
        <w:t>-</w:t>
      </w:r>
      <w:r>
        <w:t xml:space="preserve"> Sentencia </w:t>
      </w:r>
      <w:hyperlink w:anchor="SENTENCIA_2019_112" w:history="1">
        <w:r w:rsidRPr="00B90DD3">
          <w:rPr>
            <w:rStyle w:val="TextoNormalCaracter"/>
          </w:rPr>
          <w:t>112/2019</w:t>
        </w:r>
      </w:hyperlink>
      <w:r>
        <w:t>, ff. 2, 3.</w:t>
      </w:r>
    </w:p>
    <w:p w:rsidR="00B90DD3" w:rsidRDefault="00B90DD3" w:rsidP="00B90DD3">
      <w:pPr>
        <w:pStyle w:val="SangriaFrancesaArticulo"/>
      </w:pPr>
      <w:r w:rsidRPr="00B90DD3">
        <w:rPr>
          <w:rStyle w:val="TextoNormalNegritaCaracter"/>
        </w:rPr>
        <w:t>Artículo 44.1 a)</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19" w:history="1">
        <w:r w:rsidRPr="00B90DD3">
          <w:rPr>
            <w:rStyle w:val="TextoNormalCaracter"/>
          </w:rPr>
          <w:t>119/2019</w:t>
        </w:r>
      </w:hyperlink>
      <w:r>
        <w:t xml:space="preserve">, f. 1; </w:t>
      </w:r>
      <w:hyperlink w:anchor="SENTENCIA_2019_120" w:history="1">
        <w:r w:rsidRPr="00B90DD3">
          <w:rPr>
            <w:rStyle w:val="TextoNormalCaracter"/>
          </w:rPr>
          <w:t>120/2019</w:t>
        </w:r>
      </w:hyperlink>
      <w:r>
        <w:t xml:space="preserve">, f. 2; </w:t>
      </w:r>
      <w:hyperlink w:anchor="SENTENCIA_2019_125" w:history="1">
        <w:r w:rsidRPr="00B90DD3">
          <w:rPr>
            <w:rStyle w:val="TextoNormalCaracter"/>
          </w:rPr>
          <w:t>125/2019</w:t>
        </w:r>
      </w:hyperlink>
      <w:r>
        <w:t xml:space="preserve">, f. 3; </w:t>
      </w:r>
      <w:hyperlink w:anchor="SENTENCIA_2019_148" w:history="1">
        <w:r w:rsidRPr="00B90DD3">
          <w:rPr>
            <w:rStyle w:val="TextoNormalCaracter"/>
          </w:rPr>
          <w:t>148/2019</w:t>
        </w:r>
      </w:hyperlink>
      <w:r>
        <w:t xml:space="preserve">, f. 1; </w:t>
      </w:r>
      <w:hyperlink w:anchor="SENTENCIA_2019_151" w:history="1">
        <w:r w:rsidRPr="00B90DD3">
          <w:rPr>
            <w:rStyle w:val="TextoNormalCaracter"/>
          </w:rPr>
          <w:t>151/2019</w:t>
        </w:r>
      </w:hyperlink>
      <w:r>
        <w:t xml:space="preserve">, f. 2; </w:t>
      </w:r>
      <w:hyperlink w:anchor="SENTENCIA_2019_155" w:history="1">
        <w:r w:rsidRPr="00B90DD3">
          <w:rPr>
            <w:rStyle w:val="TextoNormalCaracter"/>
          </w:rPr>
          <w:t>155/2019</w:t>
        </w:r>
      </w:hyperlink>
      <w:r>
        <w:t xml:space="preserve">, ff. 3, 4, 6; </w:t>
      </w:r>
      <w:hyperlink w:anchor="SENTENCIA_2019_166" w:history="1">
        <w:r w:rsidRPr="00B90DD3">
          <w:rPr>
            <w:rStyle w:val="TextoNormalCaracter"/>
          </w:rPr>
          <w:t>166/2019</w:t>
        </w:r>
      </w:hyperlink>
      <w:r>
        <w:t xml:space="preserve">, f. único; </w:t>
      </w:r>
      <w:hyperlink w:anchor="SENTENCIA_2019_171" w:history="1">
        <w:r w:rsidRPr="00B90DD3">
          <w:rPr>
            <w:rStyle w:val="TextoNormalCaracter"/>
          </w:rPr>
          <w:t>171/2019</w:t>
        </w:r>
      </w:hyperlink>
      <w:r>
        <w:t xml:space="preserve">, f. 2; </w:t>
      </w:r>
      <w:hyperlink w:anchor="SENTENCIA_2019_173" w:history="1">
        <w:r w:rsidRPr="00B90DD3">
          <w:rPr>
            <w:rStyle w:val="TextoNormalCaracter"/>
          </w:rPr>
          <w:t>173/2019</w:t>
        </w:r>
      </w:hyperlink>
      <w:r>
        <w:t xml:space="preserve">, ff. 1, 2; </w:t>
      </w:r>
      <w:hyperlink w:anchor="SENTENCIA_2019_175" w:history="1">
        <w:r w:rsidRPr="00B90DD3">
          <w:rPr>
            <w:rStyle w:val="TextoNormalCaracter"/>
          </w:rPr>
          <w:t>175/2019</w:t>
        </w:r>
      </w:hyperlink>
      <w:r>
        <w:t>, f. 2.</w:t>
      </w:r>
    </w:p>
    <w:p w:rsidR="00B90DD3" w:rsidRDefault="00B90DD3" w:rsidP="00B90DD3">
      <w:pPr>
        <w:pStyle w:val="SangriaIzquierdaArticulo"/>
      </w:pPr>
      <w:r>
        <w:t xml:space="preserve">Autos </w:t>
      </w:r>
      <w:hyperlink w:anchor="AUTO_2019_160" w:history="1">
        <w:r w:rsidRPr="00B90DD3">
          <w:rPr>
            <w:rStyle w:val="TextoNormalCaracter"/>
          </w:rPr>
          <w:t>160/2019</w:t>
        </w:r>
      </w:hyperlink>
      <w:r>
        <w:t xml:space="preserve">, f. único; </w:t>
      </w:r>
      <w:hyperlink w:anchor="AUTO_2019_161" w:history="1">
        <w:r w:rsidRPr="00B90DD3">
          <w:rPr>
            <w:rStyle w:val="TextoNormalCaracter"/>
          </w:rPr>
          <w:t>161/2019</w:t>
        </w:r>
      </w:hyperlink>
      <w:r>
        <w:t>, f. 1.</w:t>
      </w:r>
    </w:p>
    <w:p w:rsidR="00B90DD3" w:rsidRDefault="00B90DD3" w:rsidP="00B90DD3">
      <w:pPr>
        <w:pStyle w:val="SangriaFrancesaArticulo"/>
      </w:pPr>
      <w:r w:rsidRPr="00B90DD3">
        <w:rPr>
          <w:rStyle w:val="TextoNormalNegritaCaracter"/>
        </w:rPr>
        <w:t>Artículo 44.1 b).</w:t>
      </w:r>
      <w:r w:rsidRPr="00B90DD3">
        <w:rPr>
          <w:rStyle w:val="TextoNormalCaracter"/>
        </w:rPr>
        <w:t>-</w:t>
      </w:r>
      <w:r>
        <w:t xml:space="preserve"> Sentencia </w:t>
      </w:r>
      <w:hyperlink w:anchor="SENTENCIA_2019_155" w:history="1">
        <w:r w:rsidRPr="00B90DD3">
          <w:rPr>
            <w:rStyle w:val="TextoNormalCaracter"/>
          </w:rPr>
          <w:t>155/2019</w:t>
        </w:r>
      </w:hyperlink>
      <w:r>
        <w:t>, ff. 4, 8.</w:t>
      </w:r>
    </w:p>
    <w:p w:rsidR="00B90DD3" w:rsidRDefault="00B90DD3" w:rsidP="00B90DD3">
      <w:pPr>
        <w:pStyle w:val="SangriaFrancesaArticulo"/>
      </w:pPr>
      <w:r w:rsidRPr="00B90DD3">
        <w:rPr>
          <w:rStyle w:val="TextoNormalNegritaCaracter"/>
        </w:rPr>
        <w:t>Artículo 44.1 c)</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48" w:history="1">
        <w:r w:rsidRPr="00B90DD3">
          <w:rPr>
            <w:rStyle w:val="TextoNormalCaracter"/>
          </w:rPr>
          <w:t>148/2019</w:t>
        </w:r>
      </w:hyperlink>
      <w:r>
        <w:t xml:space="preserve">, f. 2; </w:t>
      </w:r>
      <w:hyperlink w:anchor="SENTENCIA_2019_155" w:history="1">
        <w:r w:rsidRPr="00B90DD3">
          <w:rPr>
            <w:rStyle w:val="TextoNormalCaracter"/>
          </w:rPr>
          <w:t>155/2019</w:t>
        </w:r>
      </w:hyperlink>
      <w:r>
        <w:t xml:space="preserve">, ff. 3, 5, 10; </w:t>
      </w:r>
      <w:hyperlink w:anchor="SENTENCIA_2019_171" w:history="1">
        <w:r w:rsidRPr="00B90DD3">
          <w:rPr>
            <w:rStyle w:val="TextoNormalCaracter"/>
          </w:rPr>
          <w:t>171/2019</w:t>
        </w:r>
      </w:hyperlink>
      <w:r>
        <w:t>, f. 2.</w:t>
      </w:r>
    </w:p>
    <w:p w:rsidR="00B90DD3" w:rsidRDefault="00B90DD3" w:rsidP="00B90DD3">
      <w:pPr>
        <w:pStyle w:val="SangriaFrancesaArticulo"/>
      </w:pPr>
      <w:r w:rsidRPr="00B90DD3">
        <w:rPr>
          <w:rStyle w:val="TextoNormalNegritaCaracter"/>
        </w:rPr>
        <w:t>Artículo 44.1 párrafo 1.</w:t>
      </w:r>
      <w:r w:rsidRPr="00B90DD3">
        <w:rPr>
          <w:rStyle w:val="TextoNormalCaracter"/>
        </w:rPr>
        <w:t>-</w:t>
      </w:r>
      <w:r>
        <w:t xml:space="preserve"> Sentencia </w:t>
      </w:r>
      <w:hyperlink w:anchor="SENTENCIA_2019_155" w:history="1">
        <w:r w:rsidRPr="00B90DD3">
          <w:rPr>
            <w:rStyle w:val="TextoNormalCaracter"/>
          </w:rPr>
          <w:t>155/2019</w:t>
        </w:r>
      </w:hyperlink>
      <w:r>
        <w:t>, f. 8.</w:t>
      </w:r>
    </w:p>
    <w:p w:rsidR="00B90DD3" w:rsidRDefault="00B90DD3" w:rsidP="00B90DD3">
      <w:pPr>
        <w:pStyle w:val="SangriaFrancesaArticulo"/>
      </w:pPr>
      <w:r w:rsidRPr="00B90DD3">
        <w:rPr>
          <w:rStyle w:val="TextoNormalNegritaCaracter"/>
        </w:rPr>
        <w:t>Artículo 44.2</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38" w:history="1">
        <w:r w:rsidRPr="00B90DD3">
          <w:rPr>
            <w:rStyle w:val="TextoNormalCaracter"/>
          </w:rPr>
          <w:t>138/2019</w:t>
        </w:r>
      </w:hyperlink>
      <w:r>
        <w:t xml:space="preserve">, f. único; </w:t>
      </w:r>
      <w:hyperlink w:anchor="SENTENCIA_2019_150" w:history="1">
        <w:r w:rsidRPr="00B90DD3">
          <w:rPr>
            <w:rStyle w:val="TextoNormalCaracter"/>
          </w:rPr>
          <w:t>150/2019</w:t>
        </w:r>
      </w:hyperlink>
      <w:r>
        <w:t xml:space="preserve">, f. 2; </w:t>
      </w:r>
      <w:hyperlink w:anchor="SENTENCIA_2019_171" w:history="1">
        <w:r w:rsidRPr="00B90DD3">
          <w:rPr>
            <w:rStyle w:val="TextoNormalCaracter"/>
          </w:rPr>
          <w:t>171/2019</w:t>
        </w:r>
      </w:hyperlink>
      <w:r>
        <w:t xml:space="preserve">, f. 2; </w:t>
      </w:r>
      <w:hyperlink w:anchor="SENTENCIA_2019_175" w:history="1">
        <w:r w:rsidRPr="00B90DD3">
          <w:rPr>
            <w:rStyle w:val="TextoNormalCaracter"/>
          </w:rPr>
          <w:t>175/2019</w:t>
        </w:r>
      </w:hyperlink>
      <w:r>
        <w:t>, f. 2.</w:t>
      </w:r>
    </w:p>
    <w:p w:rsidR="00B90DD3" w:rsidRDefault="00B90DD3" w:rsidP="00B90DD3">
      <w:pPr>
        <w:pStyle w:val="SangriaIzquierdaArticulo"/>
      </w:pPr>
      <w:r>
        <w:t xml:space="preserve">Auto </w:t>
      </w:r>
      <w:hyperlink w:anchor="AUTO_2019_138" w:history="1">
        <w:r w:rsidRPr="00B90DD3">
          <w:rPr>
            <w:rStyle w:val="TextoNormalCaracter"/>
          </w:rPr>
          <w:t>138/2019</w:t>
        </w:r>
      </w:hyperlink>
      <w:r>
        <w:t>, f. único.</w:t>
      </w:r>
    </w:p>
    <w:p w:rsidR="00B90DD3" w:rsidRDefault="00B90DD3" w:rsidP="00B90DD3">
      <w:pPr>
        <w:pStyle w:val="SangriaFrancesaArticulo"/>
      </w:pPr>
      <w:r w:rsidRPr="00B90DD3">
        <w:rPr>
          <w:rStyle w:val="TextoNormalNegritaCaracter"/>
        </w:rPr>
        <w:t>Artículo 49.1</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2" w:history="1">
        <w:r w:rsidRPr="00B90DD3">
          <w:rPr>
            <w:rStyle w:val="TextoNormalCaracter"/>
          </w:rPr>
          <w:t>122/2019</w:t>
        </w:r>
      </w:hyperlink>
      <w:r>
        <w:t xml:space="preserve">, f. 2; </w:t>
      </w:r>
      <w:hyperlink w:anchor="SENTENCIA_2019_125" w:history="1">
        <w:r w:rsidRPr="00B90DD3">
          <w:rPr>
            <w:rStyle w:val="TextoNormalCaracter"/>
          </w:rPr>
          <w:t>125/2019</w:t>
        </w:r>
      </w:hyperlink>
      <w:r>
        <w:t xml:space="preserve">, f. 2; </w:t>
      </w:r>
      <w:hyperlink w:anchor="SENTENCIA_2019_129" w:history="1">
        <w:r w:rsidRPr="00B90DD3">
          <w:rPr>
            <w:rStyle w:val="TextoNormalCaracter"/>
          </w:rPr>
          <w:t>129/2019</w:t>
        </w:r>
      </w:hyperlink>
      <w:r>
        <w:t xml:space="preserve">, f. 2; </w:t>
      </w:r>
      <w:hyperlink w:anchor="SENTENCIA_2019_159" w:history="1">
        <w:r w:rsidRPr="00B90DD3">
          <w:rPr>
            <w:rStyle w:val="TextoNormalCaracter"/>
          </w:rPr>
          <w:t>159/2019</w:t>
        </w:r>
      </w:hyperlink>
      <w:r>
        <w:t>, f. 3.</w:t>
      </w:r>
    </w:p>
    <w:p w:rsidR="00B90DD3" w:rsidRDefault="00B90DD3" w:rsidP="00B90DD3">
      <w:pPr>
        <w:pStyle w:val="SangriaFrancesaArticulo"/>
      </w:pPr>
      <w:r w:rsidRPr="00B90DD3">
        <w:rPr>
          <w:rStyle w:val="TextoNormalNegritaCaracter"/>
        </w:rPr>
        <w:t>Artículo 50.1.</w:t>
      </w:r>
      <w:r w:rsidRPr="00B90DD3">
        <w:rPr>
          <w:rStyle w:val="TextoNormalCaracter"/>
        </w:rPr>
        <w:t>-</w:t>
      </w:r>
      <w:r>
        <w:t xml:space="preserve"> Sentencia </w:t>
      </w:r>
      <w:hyperlink w:anchor="SENTENCIA_2019_112" w:history="1">
        <w:r w:rsidRPr="00B90DD3">
          <w:rPr>
            <w:rStyle w:val="TextoNormalCaracter"/>
          </w:rPr>
          <w:t>112/2019</w:t>
        </w:r>
      </w:hyperlink>
      <w:r>
        <w:t>, f. 2.</w:t>
      </w:r>
    </w:p>
    <w:p w:rsidR="00B90DD3" w:rsidRDefault="00B90DD3" w:rsidP="00B90DD3">
      <w:pPr>
        <w:pStyle w:val="SangriaFrancesaArticulo"/>
      </w:pPr>
      <w:r w:rsidRPr="00B90DD3">
        <w:rPr>
          <w:rStyle w:val="TextoNormalNegritaCaracter"/>
        </w:rPr>
        <w:t>Artículo 50.1</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10" w:history="1">
        <w:r w:rsidRPr="00B90DD3">
          <w:rPr>
            <w:rStyle w:val="TextoNormalCaracter"/>
          </w:rPr>
          <w:t>110/2019</w:t>
        </w:r>
      </w:hyperlink>
      <w:r>
        <w:t xml:space="preserve">, f. 1; </w:t>
      </w:r>
      <w:hyperlink w:anchor="SENTENCIA_2019_119" w:history="1">
        <w:r w:rsidRPr="00B90DD3">
          <w:rPr>
            <w:rStyle w:val="TextoNormalCaracter"/>
          </w:rPr>
          <w:t>119/2019</w:t>
        </w:r>
      </w:hyperlink>
      <w:r>
        <w:t xml:space="preserve">, f. 2; </w:t>
      </w:r>
      <w:hyperlink w:anchor="SENTENCIA_2019_122" w:history="1">
        <w:r w:rsidRPr="00B90DD3">
          <w:rPr>
            <w:rStyle w:val="TextoNormalCaracter"/>
          </w:rPr>
          <w:t>122/2019</w:t>
        </w:r>
      </w:hyperlink>
      <w:r>
        <w:t xml:space="preserve">, f. 2; </w:t>
      </w:r>
      <w:hyperlink w:anchor="SENTENCIA_2019_125" w:history="1">
        <w:r w:rsidRPr="00B90DD3">
          <w:rPr>
            <w:rStyle w:val="TextoNormalCaracter"/>
          </w:rPr>
          <w:t>125/2019</w:t>
        </w:r>
      </w:hyperlink>
      <w:r>
        <w:t xml:space="preserve">, f. 2; </w:t>
      </w:r>
      <w:hyperlink w:anchor="SENTENCIA_2019_129" w:history="1">
        <w:r w:rsidRPr="00B90DD3">
          <w:rPr>
            <w:rStyle w:val="TextoNormalCaracter"/>
          </w:rPr>
          <w:t>129/2019</w:t>
        </w:r>
      </w:hyperlink>
      <w:r>
        <w:t xml:space="preserve">, f. 2; </w:t>
      </w:r>
      <w:hyperlink w:anchor="SENTENCIA_2019_159" w:history="1">
        <w:r w:rsidRPr="00B90DD3">
          <w:rPr>
            <w:rStyle w:val="TextoNormalCaracter"/>
          </w:rPr>
          <w:t>159/2019</w:t>
        </w:r>
      </w:hyperlink>
      <w:r>
        <w:t>, f. 3.</w:t>
      </w:r>
    </w:p>
    <w:p w:rsidR="00B90DD3" w:rsidRDefault="00B90DD3" w:rsidP="00B90DD3">
      <w:pPr>
        <w:pStyle w:val="SangriaFrancesaArticulo"/>
      </w:pPr>
      <w:r w:rsidRPr="00B90DD3">
        <w:rPr>
          <w:rStyle w:val="TextoNormalNegritaCaracter"/>
        </w:rPr>
        <w:t>Artículo 50.1 a)</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51" w:history="1">
        <w:r w:rsidRPr="00B90DD3">
          <w:rPr>
            <w:rStyle w:val="TextoNormalCaracter"/>
          </w:rPr>
          <w:t>151/2019</w:t>
        </w:r>
      </w:hyperlink>
      <w:r>
        <w:t xml:space="preserve">, f. 2; </w:t>
      </w:r>
      <w:hyperlink w:anchor="SENTENCIA_2019_155" w:history="1">
        <w:r w:rsidRPr="00B90DD3">
          <w:rPr>
            <w:rStyle w:val="TextoNormalCaracter"/>
          </w:rPr>
          <w:t>155/2019</w:t>
        </w:r>
      </w:hyperlink>
      <w:r>
        <w:t xml:space="preserve">, f. 5; </w:t>
      </w:r>
      <w:hyperlink w:anchor="SENTENCIA_2019_175" w:history="1">
        <w:r w:rsidRPr="00B90DD3">
          <w:rPr>
            <w:rStyle w:val="TextoNormalCaracter"/>
          </w:rPr>
          <w:t>175/2019</w:t>
        </w:r>
      </w:hyperlink>
      <w:r>
        <w:t>, f. 2.</w:t>
      </w:r>
    </w:p>
    <w:p w:rsidR="00B90DD3" w:rsidRDefault="00B90DD3" w:rsidP="00B90DD3">
      <w:pPr>
        <w:pStyle w:val="SangriaIzquierdaArticulo"/>
      </w:pPr>
      <w:r>
        <w:t xml:space="preserve">Autos </w:t>
      </w:r>
      <w:hyperlink w:anchor="AUTO_2019_119" w:history="1">
        <w:r w:rsidRPr="00B90DD3">
          <w:rPr>
            <w:rStyle w:val="TextoNormalCaracter"/>
          </w:rPr>
          <w:t>119/2019</w:t>
        </w:r>
      </w:hyperlink>
      <w:r>
        <w:t xml:space="preserve">, f. 3; </w:t>
      </w:r>
      <w:hyperlink w:anchor="AUTO_2019_160" w:history="1">
        <w:r w:rsidRPr="00B90DD3">
          <w:rPr>
            <w:rStyle w:val="TextoNormalCaracter"/>
          </w:rPr>
          <w:t>160/2019</w:t>
        </w:r>
      </w:hyperlink>
      <w:r>
        <w:t>, f. único.</w:t>
      </w:r>
    </w:p>
    <w:p w:rsidR="00B90DD3" w:rsidRDefault="00B90DD3" w:rsidP="00B90DD3">
      <w:pPr>
        <w:pStyle w:val="SangriaFrancesaArticulo"/>
      </w:pPr>
      <w:r w:rsidRPr="00B90DD3">
        <w:rPr>
          <w:rStyle w:val="TextoNormalNegritaCaracter"/>
        </w:rPr>
        <w:t>Artículo 50.1 b).</w:t>
      </w:r>
      <w:r w:rsidRPr="00B90DD3">
        <w:rPr>
          <w:rStyle w:val="TextoNormalCaracter"/>
        </w:rPr>
        <w:t>-</w:t>
      </w:r>
      <w:r>
        <w:t xml:space="preserve"> Sentencia </w:t>
      </w:r>
      <w:hyperlink w:anchor="SENTENCIA_2019_112" w:history="1">
        <w:r w:rsidRPr="00B90DD3">
          <w:rPr>
            <w:rStyle w:val="TextoNormalCaracter"/>
          </w:rPr>
          <w:t>112/2019</w:t>
        </w:r>
      </w:hyperlink>
      <w:r>
        <w:t>, f. 3.</w:t>
      </w:r>
    </w:p>
    <w:p w:rsidR="00B90DD3" w:rsidRDefault="00B90DD3" w:rsidP="00B90DD3">
      <w:pPr>
        <w:pStyle w:val="SangriaFrancesaArticulo"/>
      </w:pPr>
      <w:r w:rsidRPr="00B90DD3">
        <w:rPr>
          <w:rStyle w:val="TextoNormalNegritaCaracter"/>
        </w:rPr>
        <w:t>Artículo 50.1 b)</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5" w:history="1">
        <w:r w:rsidRPr="00B90DD3">
          <w:rPr>
            <w:rStyle w:val="TextoNormalCaracter"/>
          </w:rPr>
          <w:t>125/2019</w:t>
        </w:r>
      </w:hyperlink>
      <w:r>
        <w:t xml:space="preserve">, f. 2; </w:t>
      </w:r>
      <w:hyperlink w:anchor="SENTENCIA_2019_129" w:history="1">
        <w:r w:rsidRPr="00B90DD3">
          <w:rPr>
            <w:rStyle w:val="TextoNormalCaracter"/>
          </w:rPr>
          <w:t>129/2019</w:t>
        </w:r>
      </w:hyperlink>
      <w:r>
        <w:t xml:space="preserve">, f. 2; </w:t>
      </w:r>
      <w:hyperlink w:anchor="SENTENCIA_2019_159" w:history="1">
        <w:r w:rsidRPr="00B90DD3">
          <w:rPr>
            <w:rStyle w:val="TextoNormalCaracter"/>
          </w:rPr>
          <w:t>159/2019</w:t>
        </w:r>
      </w:hyperlink>
      <w:r>
        <w:t>, f. 3.</w:t>
      </w:r>
    </w:p>
    <w:p w:rsidR="00B90DD3" w:rsidRDefault="00B90DD3" w:rsidP="00B90DD3">
      <w:pPr>
        <w:pStyle w:val="SangriaIzquierdaArticulo"/>
      </w:pPr>
      <w:r>
        <w:t xml:space="preserve">Autos </w:t>
      </w:r>
      <w:hyperlink w:anchor="AUTO_2019_119" w:history="1">
        <w:r w:rsidRPr="00B90DD3">
          <w:rPr>
            <w:rStyle w:val="TextoNormalCaracter"/>
          </w:rPr>
          <w:t>119/2019</w:t>
        </w:r>
      </w:hyperlink>
      <w:r>
        <w:t xml:space="preserve">, f. 2; </w:t>
      </w:r>
      <w:hyperlink w:anchor="AUTO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Artículo 52.2</w:t>
      </w:r>
      <w:r>
        <w:t xml:space="preserve"> (redactado por la Ley Orgánica 6/2007, de 24 de mayo)</w:t>
      </w:r>
      <w:r w:rsidRPr="00B90DD3">
        <w:rPr>
          <w:rStyle w:val="TextoNormalNegritaCaracter"/>
        </w:rPr>
        <w:t>.</w:t>
      </w:r>
      <w:r w:rsidRPr="00B90DD3">
        <w:rPr>
          <w:rStyle w:val="TextoNormalCaracter"/>
        </w:rPr>
        <w:t>-</w:t>
      </w:r>
      <w:r>
        <w:t xml:space="preserve"> Autos </w:t>
      </w:r>
      <w:hyperlink w:anchor="AUTO_2019_124" w:history="1">
        <w:r w:rsidRPr="00B90DD3">
          <w:rPr>
            <w:rStyle w:val="TextoNormalCaracter"/>
          </w:rPr>
          <w:t>124/2019</w:t>
        </w:r>
      </w:hyperlink>
      <w:r>
        <w:t xml:space="preserve">, f. 2; </w:t>
      </w:r>
      <w:hyperlink w:anchor="AUTO_2019_125" w:history="1">
        <w:r w:rsidRPr="00B90DD3">
          <w:rPr>
            <w:rStyle w:val="TextoNormalCaracter"/>
          </w:rPr>
          <w:t>125/2019</w:t>
        </w:r>
      </w:hyperlink>
      <w:r>
        <w:t xml:space="preserve">, f. 2; </w:t>
      </w:r>
      <w:hyperlink w:anchor="AUTO_2019_126" w:history="1">
        <w:r w:rsidRPr="00B90DD3">
          <w:rPr>
            <w:rStyle w:val="TextoNormalCaracter"/>
          </w:rPr>
          <w:t>126/2019</w:t>
        </w:r>
      </w:hyperlink>
      <w:r>
        <w:t xml:space="preserve">, f. 2; </w:t>
      </w:r>
      <w:hyperlink w:anchor="AUTO_2019_127" w:history="1">
        <w:r w:rsidRPr="00B90DD3">
          <w:rPr>
            <w:rStyle w:val="TextoNormalCaracter"/>
          </w:rPr>
          <w:t>127/2019</w:t>
        </w:r>
      </w:hyperlink>
      <w:r>
        <w:t xml:space="preserve">, f. 2; </w:t>
      </w:r>
      <w:hyperlink w:anchor="AUTO_2019_128" w:history="1">
        <w:r w:rsidRPr="00B90DD3">
          <w:rPr>
            <w:rStyle w:val="TextoNormalCaracter"/>
          </w:rPr>
          <w:t>128/2019</w:t>
        </w:r>
      </w:hyperlink>
      <w:r>
        <w:t xml:space="preserve">, f. 2; </w:t>
      </w:r>
      <w:hyperlink w:anchor="AUTO_2019_129" w:history="1">
        <w:r w:rsidRPr="00B90DD3">
          <w:rPr>
            <w:rStyle w:val="TextoNormalCaracter"/>
          </w:rPr>
          <w:t>129/2019</w:t>
        </w:r>
      </w:hyperlink>
      <w:r>
        <w:t xml:space="preserve">, f. 2; </w:t>
      </w:r>
      <w:hyperlink w:anchor="AUTO_2019_130" w:history="1">
        <w:r w:rsidRPr="00B90DD3">
          <w:rPr>
            <w:rStyle w:val="TextoNormalCaracter"/>
          </w:rPr>
          <w:t>130/2019</w:t>
        </w:r>
      </w:hyperlink>
      <w:r>
        <w:t xml:space="preserve">, f. 2; </w:t>
      </w:r>
      <w:hyperlink w:anchor="AUTO_2019_139" w:history="1">
        <w:r w:rsidRPr="00B90DD3">
          <w:rPr>
            <w:rStyle w:val="TextoNormalCaracter"/>
          </w:rPr>
          <w:t>139/2019</w:t>
        </w:r>
      </w:hyperlink>
      <w:r>
        <w:t xml:space="preserve">, f. 2; </w:t>
      </w:r>
      <w:hyperlink w:anchor="AUTO_2019_140" w:history="1">
        <w:r w:rsidRPr="00B90DD3">
          <w:rPr>
            <w:rStyle w:val="TextoNormalCaracter"/>
          </w:rPr>
          <w:t>140/2019</w:t>
        </w:r>
      </w:hyperlink>
      <w:r>
        <w:t xml:space="preserve">, f. 2; </w:t>
      </w:r>
      <w:hyperlink w:anchor="AUTO_2019_148" w:history="1">
        <w:r w:rsidRPr="00B90DD3">
          <w:rPr>
            <w:rStyle w:val="TextoNormalCaracter"/>
          </w:rPr>
          <w:t>148/2019</w:t>
        </w:r>
      </w:hyperlink>
      <w:r>
        <w:t xml:space="preserve">, f. 2; </w:t>
      </w:r>
      <w:hyperlink w:anchor="AUTO_2019_149" w:history="1">
        <w:r w:rsidRPr="00B90DD3">
          <w:rPr>
            <w:rStyle w:val="TextoNormalCaracter"/>
          </w:rPr>
          <w:t>149/2019</w:t>
        </w:r>
      </w:hyperlink>
      <w:r>
        <w:t xml:space="preserve">, f. 2; </w:t>
      </w:r>
      <w:hyperlink w:anchor="AUTO_2019_151" w:history="1">
        <w:r w:rsidRPr="00B90DD3">
          <w:rPr>
            <w:rStyle w:val="TextoNormalCaracter"/>
          </w:rPr>
          <w:t>151/2019</w:t>
        </w:r>
      </w:hyperlink>
      <w:r>
        <w:t xml:space="preserve">, f. 2; </w:t>
      </w:r>
      <w:hyperlink w:anchor="AUTO_2019_152" w:history="1">
        <w:r w:rsidRPr="00B90DD3">
          <w:rPr>
            <w:rStyle w:val="TextoNormalCaracter"/>
          </w:rPr>
          <w:t>152/2019</w:t>
        </w:r>
      </w:hyperlink>
      <w:r>
        <w:t xml:space="preserve">, f. 2; </w:t>
      </w:r>
      <w:hyperlink w:anchor="AUTO_2019_153" w:history="1">
        <w:r w:rsidRPr="00B90DD3">
          <w:rPr>
            <w:rStyle w:val="TextoNormalCaracter"/>
          </w:rPr>
          <w:t>153/2019</w:t>
        </w:r>
      </w:hyperlink>
      <w:r>
        <w:t xml:space="preserve">, f. 2; </w:t>
      </w:r>
      <w:hyperlink w:anchor="AUTO_2019_154" w:history="1">
        <w:r w:rsidRPr="00B90DD3">
          <w:rPr>
            <w:rStyle w:val="TextoNormalCaracter"/>
          </w:rPr>
          <w:t>154/2019</w:t>
        </w:r>
      </w:hyperlink>
      <w:r>
        <w:t xml:space="preserve">, f. 2; </w:t>
      </w:r>
      <w:hyperlink w:anchor="AUTO_2019_155" w:history="1">
        <w:r w:rsidRPr="00B90DD3">
          <w:rPr>
            <w:rStyle w:val="TextoNormalCaracter"/>
          </w:rPr>
          <w:t>155/2019</w:t>
        </w:r>
      </w:hyperlink>
      <w:r>
        <w:t xml:space="preserve">, f. 2; </w:t>
      </w:r>
      <w:hyperlink w:anchor="AUTO_2019_156" w:history="1">
        <w:r w:rsidRPr="00B90DD3">
          <w:rPr>
            <w:rStyle w:val="TextoNormalCaracter"/>
          </w:rPr>
          <w:t>156/2019</w:t>
        </w:r>
      </w:hyperlink>
      <w:r>
        <w:t xml:space="preserve">, f. 2; </w:t>
      </w:r>
      <w:hyperlink w:anchor="AUTO_2019_157" w:history="1">
        <w:r w:rsidRPr="00B90DD3">
          <w:rPr>
            <w:rStyle w:val="TextoNormalCaracter"/>
          </w:rPr>
          <w:t>157/2019</w:t>
        </w:r>
      </w:hyperlink>
      <w:r>
        <w:t xml:space="preserve">, f. 2; </w:t>
      </w:r>
      <w:hyperlink w:anchor="AUTO_2019_158" w:history="1">
        <w:r w:rsidRPr="00B90DD3">
          <w:rPr>
            <w:rStyle w:val="TextoNormalCaracter"/>
          </w:rPr>
          <w:t>158/2019</w:t>
        </w:r>
      </w:hyperlink>
      <w:r>
        <w:t xml:space="preserve">, f. 2; </w:t>
      </w:r>
      <w:hyperlink w:anchor="AUTO_2019_170" w:history="1">
        <w:r w:rsidRPr="00B90DD3">
          <w:rPr>
            <w:rStyle w:val="TextoNormalCaracter"/>
          </w:rPr>
          <w:t>170/2019</w:t>
        </w:r>
      </w:hyperlink>
      <w:r>
        <w:t xml:space="preserve">, f. 2; </w:t>
      </w:r>
      <w:hyperlink w:anchor="AUTO_2019_171" w:history="1">
        <w:r w:rsidRPr="00B90DD3">
          <w:rPr>
            <w:rStyle w:val="TextoNormalCaracter"/>
          </w:rPr>
          <w:t>171/2019</w:t>
        </w:r>
      </w:hyperlink>
      <w:r>
        <w:t xml:space="preserve">, f. 2; </w:t>
      </w:r>
      <w:hyperlink w:anchor="AUTO_2019_172" w:history="1">
        <w:r w:rsidRPr="00B90DD3">
          <w:rPr>
            <w:rStyle w:val="TextoNormalCaracter"/>
          </w:rPr>
          <w:t>172/2019</w:t>
        </w:r>
      </w:hyperlink>
      <w:r>
        <w:t xml:space="preserve">, f. 2; </w:t>
      </w:r>
      <w:hyperlink w:anchor="AUTO_2019_173" w:history="1">
        <w:r w:rsidRPr="00B90DD3">
          <w:rPr>
            <w:rStyle w:val="TextoNormalCaracter"/>
          </w:rPr>
          <w:t>173/2019</w:t>
        </w:r>
      </w:hyperlink>
      <w:r>
        <w:t xml:space="preserve">, f. 2; </w:t>
      </w:r>
      <w:hyperlink w:anchor="AUTO_2019_174" w:history="1">
        <w:r w:rsidRPr="00B90DD3">
          <w:rPr>
            <w:rStyle w:val="TextoNormalCaracter"/>
          </w:rPr>
          <w:t>174/2019</w:t>
        </w:r>
      </w:hyperlink>
      <w:r>
        <w:t xml:space="preserve">, f. 2; </w:t>
      </w:r>
      <w:hyperlink w:anchor="AUTO_2019_176" w:history="1">
        <w:r w:rsidRPr="00B90DD3">
          <w:rPr>
            <w:rStyle w:val="TextoNormalCaracter"/>
          </w:rPr>
          <w:t>176/2019</w:t>
        </w:r>
      </w:hyperlink>
      <w:r>
        <w:t xml:space="preserve">, f. 2; </w:t>
      </w:r>
      <w:hyperlink w:anchor="AUTO_2019_177" w:history="1">
        <w:r w:rsidRPr="00B90DD3">
          <w:rPr>
            <w:rStyle w:val="TextoNormalCaracter"/>
          </w:rPr>
          <w:t>177/2019</w:t>
        </w:r>
      </w:hyperlink>
      <w:r>
        <w:t xml:space="preserve">, f. 2; </w:t>
      </w:r>
      <w:hyperlink w:anchor="AUTO_2019_178" w:history="1">
        <w:r w:rsidRPr="00B90DD3">
          <w:rPr>
            <w:rStyle w:val="TextoNormalCaracter"/>
          </w:rPr>
          <w:t>178/2019</w:t>
        </w:r>
      </w:hyperlink>
      <w:r>
        <w:t>, f. 2.</w:t>
      </w:r>
    </w:p>
    <w:p w:rsidR="00B90DD3" w:rsidRDefault="00B90DD3" w:rsidP="00B90DD3">
      <w:pPr>
        <w:pStyle w:val="SangriaFrancesaArticulo"/>
      </w:pPr>
      <w:r w:rsidRPr="00B90DD3">
        <w:rPr>
          <w:rStyle w:val="TextoNormalNegritaCaracter"/>
        </w:rPr>
        <w:t>Artículo 53</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55" w:history="1">
        <w:r w:rsidRPr="00B90DD3">
          <w:rPr>
            <w:rStyle w:val="TextoNormalCaracter"/>
          </w:rPr>
          <w:t>155/2019</w:t>
        </w:r>
      </w:hyperlink>
      <w:r>
        <w:t xml:space="preserve">, f. 3; </w:t>
      </w:r>
      <w:hyperlink w:anchor="SENTENCIA_2019_159" w:history="1">
        <w:r w:rsidRPr="00B90DD3">
          <w:rPr>
            <w:rStyle w:val="TextoNormalCaracter"/>
          </w:rPr>
          <w:t>159/2019</w:t>
        </w:r>
      </w:hyperlink>
      <w:r>
        <w:t>, f. 2.</w:t>
      </w:r>
    </w:p>
    <w:p w:rsidR="00B90DD3" w:rsidRDefault="00B90DD3" w:rsidP="00B90DD3">
      <w:pPr>
        <w:pStyle w:val="SangriaFrancesaArticulo"/>
      </w:pPr>
      <w:r w:rsidRPr="00B90DD3">
        <w:rPr>
          <w:rStyle w:val="TextoNormalNegritaCaracter"/>
        </w:rPr>
        <w:t>Artículo 55</w:t>
      </w:r>
      <w:r>
        <w:t xml:space="preserve"> (redactado por la Ley Orgánica 6/2007, de 24 de mayo)</w:t>
      </w:r>
      <w:r w:rsidRPr="00B90DD3">
        <w:rPr>
          <w:rStyle w:val="TextoNormalNegritaCaracter"/>
        </w:rPr>
        <w:t>.</w:t>
      </w:r>
      <w:r w:rsidRPr="00B90DD3">
        <w:rPr>
          <w:rStyle w:val="TextoNormalCaracter"/>
        </w:rPr>
        <w:t>-</w:t>
      </w:r>
      <w:r>
        <w:t xml:space="preserve"> Sentencia </w:t>
      </w:r>
      <w:hyperlink w:anchor="SENTENCIA_2019_129" w:history="1">
        <w:r w:rsidRPr="00B90DD3">
          <w:rPr>
            <w:rStyle w:val="TextoNormalCaracter"/>
          </w:rPr>
          <w:t>129/2019</w:t>
        </w:r>
      </w:hyperlink>
      <w:r>
        <w:t>, f. 6.</w:t>
      </w:r>
    </w:p>
    <w:p w:rsidR="00B90DD3" w:rsidRDefault="00B90DD3" w:rsidP="00B90DD3">
      <w:pPr>
        <w:pStyle w:val="SangriaFrancesaArticulo"/>
      </w:pPr>
      <w:r w:rsidRPr="00B90DD3">
        <w:rPr>
          <w:rStyle w:val="TextoNormalNegritaCaracter"/>
        </w:rPr>
        <w:t>Artículo 55.1</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3" w:history="1">
        <w:r w:rsidRPr="00B90DD3">
          <w:rPr>
            <w:rStyle w:val="TextoNormalCaracter"/>
          </w:rPr>
          <w:t>123/2019</w:t>
        </w:r>
      </w:hyperlink>
      <w:r>
        <w:t xml:space="preserve">, f. 4; </w:t>
      </w:r>
      <w:hyperlink w:anchor="SENTENCIA_2019_124" w:history="1">
        <w:r w:rsidRPr="00B90DD3">
          <w:rPr>
            <w:rStyle w:val="TextoNormalCaracter"/>
          </w:rPr>
          <w:t>124/2019</w:t>
        </w:r>
      </w:hyperlink>
      <w:r>
        <w:t>, f. 5.</w:t>
      </w:r>
    </w:p>
    <w:p w:rsidR="00B90DD3" w:rsidRDefault="00B90DD3" w:rsidP="00B90DD3">
      <w:pPr>
        <w:pStyle w:val="SangriaFrancesaArticulo"/>
      </w:pPr>
      <w:r w:rsidRPr="00B90DD3">
        <w:rPr>
          <w:rStyle w:val="TextoNormalNegritaCaracter"/>
        </w:rPr>
        <w:t>Artículo 55.2</w:t>
      </w:r>
      <w:r>
        <w:t xml:space="preserve"> (redactado por la Ley Orgánica 6/2007, de 24 de mayo)</w:t>
      </w:r>
      <w:r w:rsidRPr="00B90DD3">
        <w:rPr>
          <w:rStyle w:val="TextoNormalNegritaCaracter"/>
        </w:rPr>
        <w:t>.</w:t>
      </w:r>
      <w:r w:rsidRPr="00B90DD3">
        <w:rPr>
          <w:rStyle w:val="TextoNormalCaracter"/>
        </w:rPr>
        <w:t>-</w:t>
      </w:r>
      <w:r>
        <w:t xml:space="preserve"> Sentencia </w:t>
      </w:r>
      <w:hyperlink w:anchor="SENTENCIA_2019_176" w:history="1">
        <w:r w:rsidRPr="00B90DD3">
          <w:rPr>
            <w:rStyle w:val="TextoNormalCaracter"/>
          </w:rPr>
          <w:t>176/2019</w:t>
        </w:r>
      </w:hyperlink>
      <w:r>
        <w:t>, VP III.</w:t>
      </w:r>
    </w:p>
    <w:p w:rsidR="00B90DD3" w:rsidRDefault="00B90DD3" w:rsidP="00B90DD3">
      <w:pPr>
        <w:pStyle w:val="SangriaIzquierdaArticulo"/>
      </w:pPr>
      <w:r>
        <w:t xml:space="preserve">Auto </w:t>
      </w:r>
      <w:hyperlink w:anchor="AUTO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56</w:t>
      </w:r>
      <w:r>
        <w:t xml:space="preserve"> (redactado por la Ley Orgánica 6/2007, de 24 de mayo)</w:t>
      </w:r>
      <w:r w:rsidRPr="00B90DD3">
        <w:rPr>
          <w:rStyle w:val="TextoNormalNegritaCaracter"/>
        </w:rPr>
        <w:t>.</w:t>
      </w:r>
      <w:r w:rsidRPr="00B90DD3">
        <w:rPr>
          <w:rStyle w:val="TextoNormalCaracter"/>
        </w:rPr>
        <w:t>-</w:t>
      </w:r>
      <w:r>
        <w:t xml:space="preserve"> Autos </w:t>
      </w:r>
      <w:hyperlink w:anchor="AUTO_2019_119" w:history="1">
        <w:r w:rsidRPr="00B90DD3">
          <w:rPr>
            <w:rStyle w:val="TextoNormalCaracter"/>
          </w:rPr>
          <w:t>119/2019</w:t>
        </w:r>
      </w:hyperlink>
      <w:r>
        <w:t xml:space="preserve">, f. 5; </w:t>
      </w:r>
      <w:hyperlink w:anchor="AUTO_2019_124" w:history="1">
        <w:r w:rsidRPr="00B90DD3">
          <w:rPr>
            <w:rStyle w:val="TextoNormalCaracter"/>
          </w:rPr>
          <w:t>124/2019</w:t>
        </w:r>
      </w:hyperlink>
      <w:r>
        <w:t xml:space="preserve">, f. 3; </w:t>
      </w:r>
      <w:hyperlink w:anchor="AUTO_2019_126" w:history="1">
        <w:r w:rsidRPr="00B90DD3">
          <w:rPr>
            <w:rStyle w:val="TextoNormalCaracter"/>
          </w:rPr>
          <w:t>126/2019</w:t>
        </w:r>
      </w:hyperlink>
      <w:r>
        <w:t xml:space="preserve">, f. 3; </w:t>
      </w:r>
      <w:hyperlink w:anchor="AUTO_2019_127" w:history="1">
        <w:r w:rsidRPr="00B90DD3">
          <w:rPr>
            <w:rStyle w:val="TextoNormalCaracter"/>
          </w:rPr>
          <w:t>127/2019</w:t>
        </w:r>
      </w:hyperlink>
      <w:r>
        <w:t xml:space="preserve">, f. 3; </w:t>
      </w:r>
      <w:hyperlink w:anchor="AUTO_2019_128" w:history="1">
        <w:r w:rsidRPr="00B90DD3">
          <w:rPr>
            <w:rStyle w:val="TextoNormalCaracter"/>
          </w:rPr>
          <w:t>128/2019</w:t>
        </w:r>
      </w:hyperlink>
      <w:r>
        <w:t xml:space="preserve">, f. 3; </w:t>
      </w:r>
      <w:hyperlink w:anchor="AUTO_2019_129" w:history="1">
        <w:r w:rsidRPr="00B90DD3">
          <w:rPr>
            <w:rStyle w:val="TextoNormalCaracter"/>
          </w:rPr>
          <w:t>129/2019</w:t>
        </w:r>
      </w:hyperlink>
      <w:r>
        <w:t xml:space="preserve">, f. 3; </w:t>
      </w:r>
      <w:hyperlink w:anchor="AUTO_2019_130" w:history="1">
        <w:r w:rsidRPr="00B90DD3">
          <w:rPr>
            <w:rStyle w:val="TextoNormalCaracter"/>
          </w:rPr>
          <w:t>130/2019</w:t>
        </w:r>
      </w:hyperlink>
      <w:r>
        <w:t xml:space="preserve">, f. 3; </w:t>
      </w:r>
      <w:hyperlink w:anchor="AUTO_2019_139" w:history="1">
        <w:r w:rsidRPr="00B90DD3">
          <w:rPr>
            <w:rStyle w:val="TextoNormalCaracter"/>
          </w:rPr>
          <w:t>139/2019</w:t>
        </w:r>
      </w:hyperlink>
      <w:r>
        <w:t xml:space="preserve">, f. 3; </w:t>
      </w:r>
      <w:hyperlink w:anchor="AUTO_2019_148" w:history="1">
        <w:r w:rsidRPr="00B90DD3">
          <w:rPr>
            <w:rStyle w:val="TextoNormalCaracter"/>
          </w:rPr>
          <w:t>148/2019</w:t>
        </w:r>
      </w:hyperlink>
      <w:r>
        <w:t xml:space="preserve">, f. 3; </w:t>
      </w:r>
      <w:hyperlink w:anchor="AUTO_2019_149" w:history="1">
        <w:r w:rsidRPr="00B90DD3">
          <w:rPr>
            <w:rStyle w:val="TextoNormalCaracter"/>
          </w:rPr>
          <w:t>149/2019</w:t>
        </w:r>
      </w:hyperlink>
      <w:r>
        <w:t xml:space="preserve">, f. 3; </w:t>
      </w:r>
      <w:hyperlink w:anchor="AUTO_2019_151" w:history="1">
        <w:r w:rsidRPr="00B90DD3">
          <w:rPr>
            <w:rStyle w:val="TextoNormalCaracter"/>
          </w:rPr>
          <w:t>151/2019</w:t>
        </w:r>
      </w:hyperlink>
      <w:r>
        <w:t xml:space="preserve">, f. 3; </w:t>
      </w:r>
      <w:hyperlink w:anchor="AUTO_2019_152" w:history="1">
        <w:r w:rsidRPr="00B90DD3">
          <w:rPr>
            <w:rStyle w:val="TextoNormalCaracter"/>
          </w:rPr>
          <w:t>152/2019</w:t>
        </w:r>
      </w:hyperlink>
      <w:r>
        <w:t xml:space="preserve">, f. 3; </w:t>
      </w:r>
      <w:hyperlink w:anchor="AUTO_2019_153" w:history="1">
        <w:r w:rsidRPr="00B90DD3">
          <w:rPr>
            <w:rStyle w:val="TextoNormalCaracter"/>
          </w:rPr>
          <w:t>153/2019</w:t>
        </w:r>
      </w:hyperlink>
      <w:r>
        <w:t xml:space="preserve">, f .3; </w:t>
      </w:r>
      <w:hyperlink w:anchor="AUTO_2019_155" w:history="1">
        <w:r w:rsidRPr="00B90DD3">
          <w:rPr>
            <w:rStyle w:val="TextoNormalCaracter"/>
          </w:rPr>
          <w:t>155/2019</w:t>
        </w:r>
      </w:hyperlink>
      <w:r>
        <w:t xml:space="preserve">, f. 3; </w:t>
      </w:r>
      <w:hyperlink w:anchor="AUTO_2019_156" w:history="1">
        <w:r w:rsidRPr="00B90DD3">
          <w:rPr>
            <w:rStyle w:val="TextoNormalCaracter"/>
          </w:rPr>
          <w:t>156/2019</w:t>
        </w:r>
      </w:hyperlink>
      <w:r>
        <w:t xml:space="preserve">, f. 3; </w:t>
      </w:r>
      <w:hyperlink w:anchor="AUTO_2019_157" w:history="1">
        <w:r w:rsidRPr="00B90DD3">
          <w:rPr>
            <w:rStyle w:val="TextoNormalCaracter"/>
          </w:rPr>
          <w:t>157/2019</w:t>
        </w:r>
      </w:hyperlink>
      <w:r>
        <w:t xml:space="preserve">, f. 3; </w:t>
      </w:r>
      <w:hyperlink w:anchor="AUTO_2019_158" w:history="1">
        <w:r w:rsidRPr="00B90DD3">
          <w:rPr>
            <w:rStyle w:val="TextoNormalCaracter"/>
          </w:rPr>
          <w:t>158/2019</w:t>
        </w:r>
      </w:hyperlink>
      <w:r>
        <w:t xml:space="preserve">, f. 3; </w:t>
      </w:r>
      <w:hyperlink w:anchor="AUTO_2019_170" w:history="1">
        <w:r w:rsidRPr="00B90DD3">
          <w:rPr>
            <w:rStyle w:val="TextoNormalCaracter"/>
          </w:rPr>
          <w:t>170/2019</w:t>
        </w:r>
      </w:hyperlink>
      <w:r>
        <w:t xml:space="preserve">, f. 3; </w:t>
      </w:r>
      <w:hyperlink w:anchor="AUTO_2019_171" w:history="1">
        <w:r w:rsidRPr="00B90DD3">
          <w:rPr>
            <w:rStyle w:val="TextoNormalCaracter"/>
          </w:rPr>
          <w:t>171/2019</w:t>
        </w:r>
      </w:hyperlink>
      <w:r>
        <w:t xml:space="preserve">, f. 3; </w:t>
      </w:r>
      <w:hyperlink w:anchor="AUTO_2019_173" w:history="1">
        <w:r w:rsidRPr="00B90DD3">
          <w:rPr>
            <w:rStyle w:val="TextoNormalCaracter"/>
          </w:rPr>
          <w:t>173/2019</w:t>
        </w:r>
      </w:hyperlink>
      <w:r>
        <w:t xml:space="preserve">, f. 3; </w:t>
      </w:r>
      <w:hyperlink w:anchor="AUTO_2019_174" w:history="1">
        <w:r w:rsidRPr="00B90DD3">
          <w:rPr>
            <w:rStyle w:val="TextoNormalCaracter"/>
          </w:rPr>
          <w:t>174/2019</w:t>
        </w:r>
      </w:hyperlink>
      <w:r>
        <w:t xml:space="preserve">, f. 2; </w:t>
      </w:r>
      <w:hyperlink w:anchor="AUTO_2019_176" w:history="1">
        <w:r w:rsidRPr="00B90DD3">
          <w:rPr>
            <w:rStyle w:val="TextoNormalCaracter"/>
          </w:rPr>
          <w:t>176/2019</w:t>
        </w:r>
      </w:hyperlink>
      <w:r>
        <w:t xml:space="preserve">, f. 3; </w:t>
      </w:r>
      <w:hyperlink w:anchor="AUTO_2019_177" w:history="1">
        <w:r w:rsidRPr="00B90DD3">
          <w:rPr>
            <w:rStyle w:val="TextoNormalCaracter"/>
          </w:rPr>
          <w:t>177/2019</w:t>
        </w:r>
      </w:hyperlink>
      <w:r>
        <w:t xml:space="preserve">, f. 3; </w:t>
      </w:r>
      <w:hyperlink w:anchor="AUTO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56.2</w:t>
      </w:r>
      <w:r>
        <w:t xml:space="preserve"> (redactado por la Ley Orgánica 6/2007, de 24 de mayo)</w:t>
      </w:r>
      <w:r w:rsidRPr="00B90DD3">
        <w:rPr>
          <w:rStyle w:val="TextoNormalNegritaCaracter"/>
        </w:rPr>
        <w:t>.</w:t>
      </w:r>
      <w:r w:rsidRPr="00B90DD3">
        <w:rPr>
          <w:rStyle w:val="TextoNormalCaracter"/>
        </w:rPr>
        <w:t>-</w:t>
      </w:r>
      <w:r>
        <w:t xml:space="preserve"> Autos </w:t>
      </w:r>
      <w:hyperlink w:anchor="AUTO_2019_124" w:history="1">
        <w:r w:rsidRPr="00B90DD3">
          <w:rPr>
            <w:rStyle w:val="TextoNormalCaracter"/>
          </w:rPr>
          <w:t>124/2019</w:t>
        </w:r>
      </w:hyperlink>
      <w:r>
        <w:t xml:space="preserve">, f. 2; </w:t>
      </w:r>
      <w:hyperlink w:anchor="AUTO_2019_125" w:history="1">
        <w:r w:rsidRPr="00B90DD3">
          <w:rPr>
            <w:rStyle w:val="TextoNormalCaracter"/>
          </w:rPr>
          <w:t>125/2019</w:t>
        </w:r>
      </w:hyperlink>
      <w:r>
        <w:t xml:space="preserve">, f. 2; </w:t>
      </w:r>
      <w:hyperlink w:anchor="AUTO_2019_126" w:history="1">
        <w:r w:rsidRPr="00B90DD3">
          <w:rPr>
            <w:rStyle w:val="TextoNormalCaracter"/>
          </w:rPr>
          <w:t>126/2019</w:t>
        </w:r>
      </w:hyperlink>
      <w:r>
        <w:t xml:space="preserve">, f. 2; </w:t>
      </w:r>
      <w:hyperlink w:anchor="AUTO_2019_127" w:history="1">
        <w:r w:rsidRPr="00B90DD3">
          <w:rPr>
            <w:rStyle w:val="TextoNormalCaracter"/>
          </w:rPr>
          <w:t>127/2019</w:t>
        </w:r>
      </w:hyperlink>
      <w:r>
        <w:t xml:space="preserve">, f. 2; </w:t>
      </w:r>
      <w:hyperlink w:anchor="AUTO_2019_128" w:history="1">
        <w:r w:rsidRPr="00B90DD3">
          <w:rPr>
            <w:rStyle w:val="TextoNormalCaracter"/>
          </w:rPr>
          <w:t>128/2019</w:t>
        </w:r>
      </w:hyperlink>
      <w:r>
        <w:t xml:space="preserve">, f. 2; </w:t>
      </w:r>
      <w:hyperlink w:anchor="AUTO_2019_129" w:history="1">
        <w:r w:rsidRPr="00B90DD3">
          <w:rPr>
            <w:rStyle w:val="TextoNormalCaracter"/>
          </w:rPr>
          <w:t>129/2019</w:t>
        </w:r>
      </w:hyperlink>
      <w:r>
        <w:t xml:space="preserve">, f. 2; </w:t>
      </w:r>
      <w:hyperlink w:anchor="AUTO_2019_130" w:history="1">
        <w:r w:rsidRPr="00B90DD3">
          <w:rPr>
            <w:rStyle w:val="TextoNormalCaracter"/>
          </w:rPr>
          <w:t>130/2019</w:t>
        </w:r>
      </w:hyperlink>
      <w:r>
        <w:t xml:space="preserve">, f. 2; </w:t>
      </w:r>
      <w:hyperlink w:anchor="AUTO_2019_139" w:history="1">
        <w:r w:rsidRPr="00B90DD3">
          <w:rPr>
            <w:rStyle w:val="TextoNormalCaracter"/>
          </w:rPr>
          <w:t>139/2019</w:t>
        </w:r>
      </w:hyperlink>
      <w:r>
        <w:t xml:space="preserve">, f. 2; </w:t>
      </w:r>
      <w:hyperlink w:anchor="AUTO_2019_140" w:history="1">
        <w:r w:rsidRPr="00B90DD3">
          <w:rPr>
            <w:rStyle w:val="TextoNormalCaracter"/>
          </w:rPr>
          <w:t>140/2019</w:t>
        </w:r>
      </w:hyperlink>
      <w:r>
        <w:t xml:space="preserve">, f. 2; </w:t>
      </w:r>
      <w:hyperlink w:anchor="AUTO_2019_148" w:history="1">
        <w:r w:rsidRPr="00B90DD3">
          <w:rPr>
            <w:rStyle w:val="TextoNormalCaracter"/>
          </w:rPr>
          <w:t>148/2019</w:t>
        </w:r>
      </w:hyperlink>
      <w:r>
        <w:t xml:space="preserve">, f. 2; </w:t>
      </w:r>
      <w:hyperlink w:anchor="AUTO_2019_149" w:history="1">
        <w:r w:rsidRPr="00B90DD3">
          <w:rPr>
            <w:rStyle w:val="TextoNormalCaracter"/>
          </w:rPr>
          <w:t>149/2019</w:t>
        </w:r>
      </w:hyperlink>
      <w:r>
        <w:t xml:space="preserve">, f. 2; </w:t>
      </w:r>
      <w:hyperlink w:anchor="AUTO_2019_151" w:history="1">
        <w:r w:rsidRPr="00B90DD3">
          <w:rPr>
            <w:rStyle w:val="TextoNormalCaracter"/>
          </w:rPr>
          <w:t>151/2019</w:t>
        </w:r>
      </w:hyperlink>
      <w:r>
        <w:t xml:space="preserve">, f. 2; </w:t>
      </w:r>
      <w:hyperlink w:anchor="AUTO_2019_152" w:history="1">
        <w:r w:rsidRPr="00B90DD3">
          <w:rPr>
            <w:rStyle w:val="TextoNormalCaracter"/>
          </w:rPr>
          <w:t>152/2019</w:t>
        </w:r>
      </w:hyperlink>
      <w:r>
        <w:t xml:space="preserve">, f. 2; </w:t>
      </w:r>
      <w:hyperlink w:anchor="AUTO_2019_153" w:history="1">
        <w:r w:rsidRPr="00B90DD3">
          <w:rPr>
            <w:rStyle w:val="TextoNormalCaracter"/>
          </w:rPr>
          <w:t>153/2019</w:t>
        </w:r>
      </w:hyperlink>
      <w:r>
        <w:t xml:space="preserve">, f. 2; </w:t>
      </w:r>
      <w:hyperlink w:anchor="AUTO_2019_154" w:history="1">
        <w:r w:rsidRPr="00B90DD3">
          <w:rPr>
            <w:rStyle w:val="TextoNormalCaracter"/>
          </w:rPr>
          <w:t>154/2019</w:t>
        </w:r>
      </w:hyperlink>
      <w:r>
        <w:t xml:space="preserve">, f. 2; </w:t>
      </w:r>
      <w:hyperlink w:anchor="AUTO_2019_155" w:history="1">
        <w:r w:rsidRPr="00B90DD3">
          <w:rPr>
            <w:rStyle w:val="TextoNormalCaracter"/>
          </w:rPr>
          <w:t>155/2019</w:t>
        </w:r>
      </w:hyperlink>
      <w:r>
        <w:t xml:space="preserve">, f. 2; </w:t>
      </w:r>
      <w:hyperlink w:anchor="AUTO_2019_156" w:history="1">
        <w:r w:rsidRPr="00B90DD3">
          <w:rPr>
            <w:rStyle w:val="TextoNormalCaracter"/>
          </w:rPr>
          <w:t>156/2019</w:t>
        </w:r>
      </w:hyperlink>
      <w:r>
        <w:t xml:space="preserve">, f. 2; </w:t>
      </w:r>
      <w:hyperlink w:anchor="AUTO_2019_157" w:history="1">
        <w:r w:rsidRPr="00B90DD3">
          <w:rPr>
            <w:rStyle w:val="TextoNormalCaracter"/>
          </w:rPr>
          <w:t>157/2019</w:t>
        </w:r>
      </w:hyperlink>
      <w:r>
        <w:t xml:space="preserve">, f .2; </w:t>
      </w:r>
      <w:hyperlink w:anchor="AUTO_2019_158" w:history="1">
        <w:r w:rsidRPr="00B90DD3">
          <w:rPr>
            <w:rStyle w:val="TextoNormalCaracter"/>
          </w:rPr>
          <w:t>158/2019</w:t>
        </w:r>
      </w:hyperlink>
      <w:r>
        <w:t xml:space="preserve">, f. 2; </w:t>
      </w:r>
      <w:hyperlink w:anchor="AUTO_2019_170" w:history="1">
        <w:r w:rsidRPr="00B90DD3">
          <w:rPr>
            <w:rStyle w:val="TextoNormalCaracter"/>
          </w:rPr>
          <w:t>170/2019</w:t>
        </w:r>
      </w:hyperlink>
      <w:r>
        <w:t xml:space="preserve">, f. 2; </w:t>
      </w:r>
      <w:hyperlink w:anchor="AUTO_2019_171" w:history="1">
        <w:r w:rsidRPr="00B90DD3">
          <w:rPr>
            <w:rStyle w:val="TextoNormalCaracter"/>
          </w:rPr>
          <w:t>171/2019</w:t>
        </w:r>
      </w:hyperlink>
      <w:r>
        <w:t xml:space="preserve">, f. 2; </w:t>
      </w:r>
      <w:hyperlink w:anchor="AUTO_2019_172" w:history="1">
        <w:r w:rsidRPr="00B90DD3">
          <w:rPr>
            <w:rStyle w:val="TextoNormalCaracter"/>
          </w:rPr>
          <w:t>172/2019</w:t>
        </w:r>
      </w:hyperlink>
      <w:r>
        <w:t xml:space="preserve">, f. 2; </w:t>
      </w:r>
      <w:hyperlink w:anchor="AUTO_2019_173" w:history="1">
        <w:r w:rsidRPr="00B90DD3">
          <w:rPr>
            <w:rStyle w:val="TextoNormalCaracter"/>
          </w:rPr>
          <w:t>173/2019</w:t>
        </w:r>
      </w:hyperlink>
      <w:r>
        <w:t xml:space="preserve">, f. 2; </w:t>
      </w:r>
      <w:hyperlink w:anchor="AUTO_2019_174" w:history="1">
        <w:r w:rsidRPr="00B90DD3">
          <w:rPr>
            <w:rStyle w:val="TextoNormalCaracter"/>
          </w:rPr>
          <w:t>174/2019</w:t>
        </w:r>
      </w:hyperlink>
      <w:r>
        <w:t xml:space="preserve">, f. 2; </w:t>
      </w:r>
      <w:hyperlink w:anchor="AUTO_2019_176" w:history="1">
        <w:r w:rsidRPr="00B90DD3">
          <w:rPr>
            <w:rStyle w:val="TextoNormalCaracter"/>
          </w:rPr>
          <w:t>176/2019</w:t>
        </w:r>
      </w:hyperlink>
      <w:r>
        <w:t xml:space="preserve">, f. 2; </w:t>
      </w:r>
      <w:hyperlink w:anchor="AUTO_2019_177" w:history="1">
        <w:r w:rsidRPr="00B90DD3">
          <w:rPr>
            <w:rStyle w:val="TextoNormalCaracter"/>
          </w:rPr>
          <w:t>177/2019</w:t>
        </w:r>
      </w:hyperlink>
      <w:r>
        <w:t xml:space="preserve">, f. 2; </w:t>
      </w:r>
      <w:hyperlink w:anchor="AUTO_2019_178" w:history="1">
        <w:r w:rsidRPr="00B90DD3">
          <w:rPr>
            <w:rStyle w:val="TextoNormalCaracter"/>
          </w:rPr>
          <w:t>178/2019</w:t>
        </w:r>
      </w:hyperlink>
      <w:r>
        <w:t>, f. 2.</w:t>
      </w:r>
    </w:p>
    <w:p w:rsidR="00B90DD3" w:rsidRDefault="00B90DD3" w:rsidP="00B90DD3">
      <w:pPr>
        <w:pStyle w:val="SangriaFrancesaArticulo"/>
      </w:pPr>
      <w:r w:rsidRPr="00B90DD3">
        <w:rPr>
          <w:rStyle w:val="TextoNormalNegritaCaracter"/>
        </w:rPr>
        <w:t>Artículo 59.</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68.</w:t>
      </w:r>
      <w:r w:rsidRPr="00B90DD3">
        <w:rPr>
          <w:rStyle w:val="TextoNormalCaracter"/>
        </w:rPr>
        <w:t>-</w:t>
      </w:r>
      <w:r>
        <w:t xml:space="preserve"> Auto </w:t>
      </w:r>
      <w:hyperlink w:anchor="AUTO_2019_168" w:history="1">
        <w:r w:rsidRPr="00B90DD3">
          <w:rPr>
            <w:rStyle w:val="TextoNormalCaracter"/>
          </w:rPr>
          <w:t>168/2019</w:t>
        </w:r>
      </w:hyperlink>
      <w:r>
        <w:t>, ff. 1 a 3.</w:t>
      </w:r>
    </w:p>
    <w:p w:rsidR="00B90DD3" w:rsidRDefault="00B90DD3" w:rsidP="00B90DD3">
      <w:pPr>
        <w:pStyle w:val="SangriaFrancesaArticulo"/>
      </w:pPr>
      <w:r w:rsidRPr="00B90DD3">
        <w:rPr>
          <w:rStyle w:val="TextoNormalNegritaCaracter"/>
        </w:rPr>
        <w:t>Artículo 68.1.</w:t>
      </w:r>
      <w:r w:rsidRPr="00B90DD3">
        <w:rPr>
          <w:rStyle w:val="TextoNormalCaracter"/>
        </w:rPr>
        <w:t>-</w:t>
      </w:r>
      <w:r>
        <w:t xml:space="preserve"> Auto </w:t>
      </w:r>
      <w:hyperlink w:anchor="AUTO_2019_168" w:history="1">
        <w:r w:rsidRPr="00B90DD3">
          <w:rPr>
            <w:rStyle w:val="TextoNormalCaracter"/>
          </w:rPr>
          <w:t>168/2019</w:t>
        </w:r>
      </w:hyperlink>
      <w:r>
        <w:t>, ff. 2, 3.</w:t>
      </w:r>
    </w:p>
    <w:p w:rsidR="00B90DD3" w:rsidRDefault="00B90DD3" w:rsidP="00B90DD3">
      <w:pPr>
        <w:pStyle w:val="SangriaFrancesaArticulo"/>
      </w:pPr>
      <w:r w:rsidRPr="00B90DD3">
        <w:rPr>
          <w:rStyle w:val="TextoNormalNegritaCaracter"/>
        </w:rPr>
        <w:t>Artículo 68.2.</w:t>
      </w:r>
      <w:r w:rsidRPr="00B90DD3">
        <w:rPr>
          <w:rStyle w:val="TextoNormalCaracter"/>
        </w:rPr>
        <w:t>-</w:t>
      </w:r>
      <w:r>
        <w:t xml:space="preserve"> Auto </w:t>
      </w:r>
      <w:hyperlink w:anchor="AUTO_2019_168" w:history="1">
        <w:r w:rsidRPr="00B90DD3">
          <w:rPr>
            <w:rStyle w:val="TextoNormalCaracter"/>
          </w:rPr>
          <w:t>168/2019</w:t>
        </w:r>
      </w:hyperlink>
      <w:r>
        <w:t>, f. 2.</w:t>
      </w:r>
    </w:p>
    <w:p w:rsidR="00B90DD3" w:rsidRDefault="00B90DD3" w:rsidP="00B90DD3">
      <w:pPr>
        <w:pStyle w:val="SangriaFrancesaArticulo"/>
      </w:pPr>
      <w:r w:rsidRPr="00B90DD3">
        <w:rPr>
          <w:rStyle w:val="TextoNormalNegritaCaracter"/>
        </w:rPr>
        <w:t>Artículo 69.2.</w:t>
      </w:r>
      <w:r w:rsidRPr="00B90DD3">
        <w:rPr>
          <w:rStyle w:val="TextoNormalCaracter"/>
        </w:rPr>
        <w:t>-</w:t>
      </w:r>
      <w:r>
        <w:t xml:space="preserve"> Auto </w:t>
      </w:r>
      <w:hyperlink w:anchor="AUTO_2019_168" w:history="1">
        <w:r w:rsidRPr="00B90DD3">
          <w:rPr>
            <w:rStyle w:val="TextoNormalCaracter"/>
          </w:rPr>
          <w:t>168/2019</w:t>
        </w:r>
      </w:hyperlink>
      <w:r>
        <w:t>, f. 2.</w:t>
      </w:r>
    </w:p>
    <w:p w:rsidR="00B90DD3" w:rsidRDefault="00B90DD3" w:rsidP="00B90DD3">
      <w:pPr>
        <w:pStyle w:val="SangriaFrancesaArticulo"/>
      </w:pPr>
      <w:r w:rsidRPr="00B90DD3">
        <w:rPr>
          <w:rStyle w:val="TextoNormalNegritaCaracter"/>
        </w:rPr>
        <w:t>Artículo 76.</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 3; </w:t>
      </w:r>
      <w:hyperlink w:anchor="AUTO_2019_184" w:history="1">
        <w:r w:rsidRPr="00B90DD3">
          <w:rPr>
            <w:rStyle w:val="TextoNormalCaracter"/>
          </w:rPr>
          <w:t>184/2019</w:t>
        </w:r>
      </w:hyperlink>
      <w:r>
        <w:t>, f. 3.</w:t>
      </w:r>
    </w:p>
    <w:p w:rsidR="00B90DD3" w:rsidRDefault="00B90DD3" w:rsidP="00B90DD3">
      <w:pPr>
        <w:pStyle w:val="SangriaFrancesaArticulo"/>
      </w:pPr>
      <w:r w:rsidRPr="00B90DD3">
        <w:rPr>
          <w:rStyle w:val="TextoNormalNegritaCaracter"/>
        </w:rPr>
        <w:t>Artículo 77.</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 3; </w:t>
      </w:r>
      <w:hyperlink w:anchor="AUTO_2019_184" w:history="1">
        <w:r w:rsidRPr="00B90DD3">
          <w:rPr>
            <w:rStyle w:val="TextoNormalCaracter"/>
          </w:rPr>
          <w:t>184/2019</w:t>
        </w:r>
      </w:hyperlink>
      <w:r>
        <w:t>, f. 3.</w:t>
      </w:r>
    </w:p>
    <w:p w:rsidR="00B90DD3" w:rsidRDefault="00B90DD3" w:rsidP="00B90DD3">
      <w:pPr>
        <w:pStyle w:val="SangriaFrancesaArticulo"/>
      </w:pPr>
      <w:r w:rsidRPr="00B90DD3">
        <w:rPr>
          <w:rStyle w:val="TextoNormalNegritaCaracter"/>
        </w:rPr>
        <w:t>Artículo 80</w:t>
      </w:r>
      <w:r>
        <w:t xml:space="preserve"> (redactado por la Ley Orgánica 15/2015, de 16 de octubre)</w:t>
      </w:r>
      <w:r w:rsidRPr="00B90DD3">
        <w:rPr>
          <w:rStyle w:val="TextoNormalNegritaCaracter"/>
        </w:rPr>
        <w:t>.</w:t>
      </w:r>
      <w:r w:rsidRPr="00B90DD3">
        <w:rPr>
          <w:rStyle w:val="TextoNormalCaracter"/>
        </w:rPr>
        <w:t>-</w:t>
      </w:r>
      <w:r>
        <w:t xml:space="preserve"> Sentencia </w:t>
      </w:r>
      <w:hyperlink w:anchor="SENTENCIA_2019_155" w:history="1">
        <w:r w:rsidRPr="00B90DD3">
          <w:rPr>
            <w:rStyle w:val="TextoNormalCaracter"/>
          </w:rPr>
          <w:t>155/2019</w:t>
        </w:r>
      </w:hyperlink>
      <w:r>
        <w:t>, f. 2.</w:t>
      </w:r>
    </w:p>
    <w:p w:rsidR="00B90DD3" w:rsidRDefault="00B90DD3" w:rsidP="00B90DD3">
      <w:pPr>
        <w:pStyle w:val="SangriaIzquierdaArticulo"/>
      </w:pPr>
      <w:r>
        <w:t xml:space="preserve">Autos </w:t>
      </w:r>
      <w:hyperlink w:anchor="AUTO_2019_114" w:history="1">
        <w:r w:rsidRPr="00B90DD3">
          <w:rPr>
            <w:rStyle w:val="TextoNormalCaracter"/>
          </w:rPr>
          <w:t>114/2019</w:t>
        </w:r>
      </w:hyperlink>
      <w:r>
        <w:t xml:space="preserve">, f. único; </w:t>
      </w:r>
      <w:hyperlink w:anchor="AUTO_2019_116" w:history="1">
        <w:r w:rsidRPr="00B90DD3">
          <w:rPr>
            <w:rStyle w:val="TextoNormalCaracter"/>
          </w:rPr>
          <w:t>116/2019</w:t>
        </w:r>
      </w:hyperlink>
      <w:r>
        <w:t xml:space="preserve">, f. único; </w:t>
      </w:r>
      <w:hyperlink w:anchor="AUTO_2019_118" w:history="1">
        <w:r w:rsidRPr="00B90DD3">
          <w:rPr>
            <w:rStyle w:val="TextoNormalCaracter"/>
          </w:rPr>
          <w:t>118/2019</w:t>
        </w:r>
      </w:hyperlink>
      <w:r>
        <w:t xml:space="preserve">, f. único; </w:t>
      </w:r>
      <w:hyperlink w:anchor="AUTO_2019_121" w:history="1">
        <w:r w:rsidRPr="00B90DD3">
          <w:rPr>
            <w:rStyle w:val="TextoNormalCaracter"/>
          </w:rPr>
          <w:t>121/2019</w:t>
        </w:r>
      </w:hyperlink>
      <w:r>
        <w:t xml:space="preserve">, f. único; </w:t>
      </w:r>
      <w:hyperlink w:anchor="AUTO_2019_122" w:history="1">
        <w:r w:rsidRPr="00B90DD3">
          <w:rPr>
            <w:rStyle w:val="TextoNormalCaracter"/>
          </w:rPr>
          <w:t>122/2019</w:t>
        </w:r>
      </w:hyperlink>
      <w:r>
        <w:t xml:space="preserve">, f. único; </w:t>
      </w:r>
      <w:hyperlink w:anchor="AUTO_2019_123" w:history="1">
        <w:r w:rsidRPr="00B90DD3">
          <w:rPr>
            <w:rStyle w:val="TextoNormalCaracter"/>
          </w:rPr>
          <w:t>123/2019</w:t>
        </w:r>
      </w:hyperlink>
      <w:r>
        <w:t xml:space="preserve">, f. único; </w:t>
      </w:r>
      <w:hyperlink w:anchor="AUTO_2019_131" w:history="1">
        <w:r w:rsidRPr="00B90DD3">
          <w:rPr>
            <w:rStyle w:val="TextoNormalCaracter"/>
          </w:rPr>
          <w:t>131/2019</w:t>
        </w:r>
      </w:hyperlink>
      <w:r>
        <w:t xml:space="preserve">, f. único; </w:t>
      </w:r>
      <w:hyperlink w:anchor="AUTO_2019_141" w:history="1">
        <w:r w:rsidRPr="00B90DD3">
          <w:rPr>
            <w:rStyle w:val="TextoNormalCaracter"/>
          </w:rPr>
          <w:t>141/2019</w:t>
        </w:r>
      </w:hyperlink>
      <w:r>
        <w:t xml:space="preserve">, f. 4; </w:t>
      </w:r>
      <w:hyperlink w:anchor="AUTO_2019_142" w:history="1">
        <w:r w:rsidRPr="00B90DD3">
          <w:rPr>
            <w:rStyle w:val="TextoNormalCaracter"/>
          </w:rPr>
          <w:t>142/2019</w:t>
        </w:r>
      </w:hyperlink>
      <w:r>
        <w:t xml:space="preserve">, f. 4; </w:t>
      </w:r>
      <w:hyperlink w:anchor="AUTO_2019_143" w:history="1">
        <w:r w:rsidRPr="00B90DD3">
          <w:rPr>
            <w:rStyle w:val="TextoNormalCaracter"/>
          </w:rPr>
          <w:t>143/2019</w:t>
        </w:r>
      </w:hyperlink>
      <w:r>
        <w:t xml:space="preserve">, f. 4; </w:t>
      </w:r>
      <w:hyperlink w:anchor="AUTO_2019_144" w:history="1">
        <w:r w:rsidRPr="00B90DD3">
          <w:rPr>
            <w:rStyle w:val="TextoNormalCaracter"/>
          </w:rPr>
          <w:t>144/2019</w:t>
        </w:r>
      </w:hyperlink>
      <w:r>
        <w:t xml:space="preserve">, f. 4; </w:t>
      </w:r>
      <w:hyperlink w:anchor="AUTO_2019_145" w:history="1">
        <w:r w:rsidRPr="00B90DD3">
          <w:rPr>
            <w:rStyle w:val="TextoNormalCaracter"/>
          </w:rPr>
          <w:t>145/2019</w:t>
        </w:r>
      </w:hyperlink>
      <w:r>
        <w:t xml:space="preserve">, f. 4; </w:t>
      </w:r>
      <w:hyperlink w:anchor="AUTO_2019_146" w:history="1">
        <w:r w:rsidRPr="00B90DD3">
          <w:rPr>
            <w:rStyle w:val="TextoNormalCaracter"/>
          </w:rPr>
          <w:t>146/2019</w:t>
        </w:r>
      </w:hyperlink>
      <w:r>
        <w:t xml:space="preserve">, f. único; </w:t>
      </w:r>
      <w:hyperlink w:anchor="AUTO_2019_147" w:history="1">
        <w:r w:rsidRPr="00B90DD3">
          <w:rPr>
            <w:rStyle w:val="TextoNormalCaracter"/>
          </w:rPr>
          <w:t>147/2019</w:t>
        </w:r>
      </w:hyperlink>
      <w:r>
        <w:t xml:space="preserve">, f. único; </w:t>
      </w:r>
      <w:hyperlink w:anchor="AUTO_2019_150" w:history="1">
        <w:r w:rsidRPr="00B90DD3">
          <w:rPr>
            <w:rStyle w:val="TextoNormalCaracter"/>
          </w:rPr>
          <w:t>150/2019</w:t>
        </w:r>
      </w:hyperlink>
      <w:r>
        <w:t xml:space="preserve">, f. único; </w:t>
      </w:r>
      <w:hyperlink w:anchor="AUTO_2019_179" w:history="1">
        <w:r w:rsidRPr="00B90DD3">
          <w:rPr>
            <w:rStyle w:val="TextoNormalCaracter"/>
          </w:rPr>
          <w:t>179/2019</w:t>
        </w:r>
      </w:hyperlink>
      <w:r>
        <w:t xml:space="preserve">, f. 1;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xml:space="preserve">, f. 3; </w:t>
      </w:r>
      <w:hyperlink w:anchor="AUTO_2019_184" w:history="1">
        <w:r w:rsidRPr="00B90DD3">
          <w:rPr>
            <w:rStyle w:val="TextoNormalCaracter"/>
          </w:rPr>
          <w:t>184/2019</w:t>
        </w:r>
      </w:hyperlink>
      <w:r>
        <w:t>, f. 3.</w:t>
      </w:r>
    </w:p>
    <w:p w:rsidR="00B90DD3" w:rsidRDefault="00B90DD3" w:rsidP="00B90DD3">
      <w:pPr>
        <w:pStyle w:val="SangriaFrancesaArticulo"/>
      </w:pPr>
      <w:r w:rsidRPr="00B90DD3">
        <w:rPr>
          <w:rStyle w:val="TextoNormalNegritaCaracter"/>
        </w:rPr>
        <w:t>Artículo 80 párrafo 2</w:t>
      </w:r>
      <w:r>
        <w:t xml:space="preserve"> (redactado por la Ley Orgánica 15/2015, de 16 de octubre)</w:t>
      </w:r>
      <w:r w:rsidRPr="00B90DD3">
        <w:rPr>
          <w:rStyle w:val="TextoNormalNegritaCaracter"/>
        </w:rPr>
        <w:t>.</w:t>
      </w:r>
      <w:r w:rsidRPr="00B90DD3">
        <w:rPr>
          <w:rStyle w:val="TextoNormalCaracter"/>
        </w:rPr>
        <w:t>-</w:t>
      </w:r>
      <w:r>
        <w:t xml:space="preserve"> Auto </w:t>
      </w:r>
      <w:hyperlink w:anchor="AUTO_2019_184" w:history="1">
        <w:r w:rsidRPr="00B90DD3">
          <w:rPr>
            <w:rStyle w:val="TextoNormalCaracter"/>
          </w:rPr>
          <w:t>184/2019</w:t>
        </w:r>
      </w:hyperlink>
      <w:r>
        <w:t>, f. 3.</w:t>
      </w:r>
    </w:p>
    <w:p w:rsidR="00B90DD3" w:rsidRDefault="00B90DD3" w:rsidP="00B90DD3">
      <w:pPr>
        <w:pStyle w:val="SangriaFrancesaArticulo"/>
      </w:pPr>
      <w:r w:rsidRPr="00B90DD3">
        <w:rPr>
          <w:rStyle w:val="TextoNormalNegritaCaracter"/>
        </w:rPr>
        <w:t>Artículo 83.</w:t>
      </w:r>
      <w:r w:rsidRPr="00B90DD3">
        <w:rPr>
          <w:rStyle w:val="TextoNormalCaracter"/>
        </w:rPr>
        <w:t>-</w:t>
      </w:r>
      <w:r>
        <w:t xml:space="preserve"> Autos </w:t>
      </w:r>
      <w:hyperlink w:anchor="AUTO_2019_122" w:history="1">
        <w:r w:rsidRPr="00B90DD3">
          <w:rPr>
            <w:rStyle w:val="TextoNormalCaracter"/>
          </w:rPr>
          <w:t>122/2019</w:t>
        </w:r>
      </w:hyperlink>
      <w:r>
        <w:t xml:space="preserve">, f. único; </w:t>
      </w:r>
      <w:hyperlink w:anchor="AUTO_2019_123" w:history="1">
        <w:r w:rsidRPr="00B90DD3">
          <w:rPr>
            <w:rStyle w:val="TextoNormalCaracter"/>
          </w:rPr>
          <w:t>123/2019</w:t>
        </w:r>
      </w:hyperlink>
      <w:r>
        <w:t xml:space="preserve">, f. único; </w:t>
      </w:r>
      <w:hyperlink w:anchor="AUTO_2019_150" w:history="1">
        <w:r w:rsidRPr="00B90DD3">
          <w:rPr>
            <w:rStyle w:val="TextoNormalCaracter"/>
          </w:rPr>
          <w:t>150/2019</w:t>
        </w:r>
      </w:hyperlink>
      <w:r>
        <w:t>, f. único.</w:t>
      </w:r>
    </w:p>
    <w:p w:rsidR="00B90DD3" w:rsidRDefault="00B90DD3" w:rsidP="00B90DD3">
      <w:pPr>
        <w:pStyle w:val="SangriaFrancesaArticulo"/>
      </w:pPr>
      <w:r w:rsidRPr="00B90DD3">
        <w:rPr>
          <w:rStyle w:val="TextoNormalNegritaCaracter"/>
        </w:rPr>
        <w:t>Artículo 85.1.</w:t>
      </w:r>
      <w:r w:rsidRPr="00B90DD3">
        <w:rPr>
          <w:rStyle w:val="TextoNormalCaracter"/>
        </w:rPr>
        <w:t>-</w:t>
      </w:r>
      <w:r>
        <w:t xml:space="preserve"> Sentencia </w:t>
      </w:r>
      <w:hyperlink w:anchor="SENTENCIA_2019_158" w:history="1">
        <w:r w:rsidRPr="00B90DD3">
          <w:rPr>
            <w:rStyle w:val="TextoNormalCaracter"/>
          </w:rPr>
          <w:t>158/2019</w:t>
        </w:r>
      </w:hyperlink>
      <w:r>
        <w:t>, f. 2.</w:t>
      </w:r>
    </w:p>
    <w:p w:rsidR="00B90DD3" w:rsidRDefault="00B90DD3" w:rsidP="00B90DD3">
      <w:pPr>
        <w:pStyle w:val="SangriaFrancesaArticulo"/>
      </w:pPr>
      <w:r w:rsidRPr="00B90DD3">
        <w:rPr>
          <w:rStyle w:val="TextoNormalNegritaCaracter"/>
        </w:rPr>
        <w:t>Artículo 85.2</w:t>
      </w:r>
      <w:r>
        <w:t xml:space="preserve"> (redactado por la Ley Orgánica 6/2007, de 24 de mayo)</w:t>
      </w:r>
      <w:r w:rsidRPr="00B90DD3">
        <w:rPr>
          <w:rStyle w:val="TextoNormalNegritaCaracter"/>
        </w:rPr>
        <w:t>.</w:t>
      </w:r>
      <w:r w:rsidRPr="00B90DD3">
        <w:rPr>
          <w:rStyle w:val="TextoNormalCaracter"/>
        </w:rPr>
        <w:t>-</w:t>
      </w:r>
      <w:r>
        <w:t xml:space="preserve"> Sentencia </w:t>
      </w:r>
      <w:hyperlink w:anchor="SENTENCIA_2019_167" w:history="1">
        <w:r w:rsidRPr="00B90DD3">
          <w:rPr>
            <w:rStyle w:val="TextoNormalCaracter"/>
          </w:rPr>
          <w:t>167/2019</w:t>
        </w:r>
      </w:hyperlink>
      <w:r>
        <w:t>, f. único.</w:t>
      </w:r>
    </w:p>
    <w:p w:rsidR="00B90DD3" w:rsidRDefault="00B90DD3" w:rsidP="00B90DD3">
      <w:pPr>
        <w:pStyle w:val="SangriaIzquierdaArticulo"/>
      </w:pPr>
      <w:r>
        <w:t xml:space="preserve">Autos </w:t>
      </w:r>
      <w:hyperlink w:anchor="AUTO_2019_141" w:history="1">
        <w:r w:rsidRPr="00B90DD3">
          <w:rPr>
            <w:rStyle w:val="TextoNormalCaracter"/>
          </w:rPr>
          <w:t>141/2019</w:t>
        </w:r>
      </w:hyperlink>
      <w:r>
        <w:t xml:space="preserve">, f. 3; </w:t>
      </w:r>
      <w:hyperlink w:anchor="AUTO_2019_142" w:history="1">
        <w:r w:rsidRPr="00B90DD3">
          <w:rPr>
            <w:rStyle w:val="TextoNormalCaracter"/>
          </w:rPr>
          <w:t>142/2019</w:t>
        </w:r>
      </w:hyperlink>
      <w:r>
        <w:t xml:space="preserve">, f. 3; </w:t>
      </w:r>
      <w:hyperlink w:anchor="AUTO_2019_143" w:history="1">
        <w:r w:rsidRPr="00B90DD3">
          <w:rPr>
            <w:rStyle w:val="TextoNormalCaracter"/>
          </w:rPr>
          <w:t>143/2019</w:t>
        </w:r>
      </w:hyperlink>
      <w:r>
        <w:t xml:space="preserve">, f. 3; </w:t>
      </w:r>
      <w:hyperlink w:anchor="AUTO_2019_144" w:history="1">
        <w:r w:rsidRPr="00B90DD3">
          <w:rPr>
            <w:rStyle w:val="TextoNormalCaracter"/>
          </w:rPr>
          <w:t>144/2019</w:t>
        </w:r>
      </w:hyperlink>
      <w:r>
        <w:t xml:space="preserve">, f. 3; </w:t>
      </w:r>
      <w:hyperlink w:anchor="AUTO_2019_145" w:history="1">
        <w:r w:rsidRPr="00B90DD3">
          <w:rPr>
            <w:rStyle w:val="TextoNormalCaracter"/>
          </w:rPr>
          <w:t>145/2019</w:t>
        </w:r>
      </w:hyperlink>
      <w:r>
        <w:t>, f. 3.</w:t>
      </w:r>
    </w:p>
    <w:p w:rsidR="00B90DD3" w:rsidRDefault="00B90DD3" w:rsidP="00B90DD3">
      <w:pPr>
        <w:pStyle w:val="SangriaFrancesaArticulo"/>
      </w:pPr>
      <w:r w:rsidRPr="00B90DD3">
        <w:rPr>
          <w:rStyle w:val="TextoNormalNegritaCaracter"/>
        </w:rPr>
        <w:t>Artículo 86.1</w:t>
      </w:r>
      <w:r>
        <w:t xml:space="preserve"> (redactado por la Ley Orgánica 6/1988, de 9 de junio)</w:t>
      </w:r>
      <w:r w:rsidRPr="00B90DD3">
        <w:rPr>
          <w:rStyle w:val="TextoNormalNegritaCaracter"/>
        </w:rPr>
        <w:t>.</w:t>
      </w:r>
      <w:r w:rsidRPr="00B90DD3">
        <w:rPr>
          <w:rStyle w:val="TextoNormalCaracter"/>
        </w:rPr>
        <w:t>-</w:t>
      </w:r>
      <w:r>
        <w:t xml:space="preserve"> Autos </w:t>
      </w:r>
      <w:hyperlink w:anchor="AUTO_2019_147" w:history="1">
        <w:r w:rsidRPr="00B90DD3">
          <w:rPr>
            <w:rStyle w:val="TextoNormalCaracter"/>
          </w:rPr>
          <w:t>147/2019</w:t>
        </w:r>
      </w:hyperlink>
      <w:r>
        <w:t xml:space="preserve">, f. único; </w:t>
      </w:r>
      <w:hyperlink w:anchor="AUTO_2019_182" w:history="1">
        <w:r w:rsidRPr="00B90DD3">
          <w:rPr>
            <w:rStyle w:val="TextoNormalCaracter"/>
          </w:rPr>
          <w:t>182/2019</w:t>
        </w:r>
      </w:hyperlink>
      <w:r>
        <w:t xml:space="preserve">, f. 3; </w:t>
      </w:r>
      <w:hyperlink w:anchor="AUTO_2019_183" w:history="1">
        <w:r w:rsidRPr="00B90DD3">
          <w:rPr>
            <w:rStyle w:val="TextoNormalCaracter"/>
          </w:rPr>
          <w:t>183/2019</w:t>
        </w:r>
      </w:hyperlink>
      <w:r>
        <w:t>, f. 3.</w:t>
      </w:r>
    </w:p>
    <w:p w:rsidR="00B90DD3" w:rsidRDefault="00B90DD3" w:rsidP="00B90DD3">
      <w:pPr>
        <w:pStyle w:val="SangriaFrancesaArticulo"/>
      </w:pPr>
      <w:r w:rsidRPr="00B90DD3">
        <w:rPr>
          <w:rStyle w:val="TextoNormalNegritaCaracter"/>
        </w:rPr>
        <w:t>Artículo 87</w:t>
      </w:r>
      <w:r>
        <w:t xml:space="preserve"> (redactado por la Ley Orgánica 15/2015, de 16 de octubre)</w:t>
      </w:r>
      <w:r w:rsidRPr="00B90DD3">
        <w:rPr>
          <w:rStyle w:val="TextoNormalNegritaCaracter"/>
        </w:rPr>
        <w:t>.</w:t>
      </w:r>
      <w:r w:rsidRPr="00B90DD3">
        <w:rPr>
          <w:rStyle w:val="TextoNormalCaracter"/>
        </w:rPr>
        <w:t>-</w:t>
      </w:r>
      <w:r>
        <w:t xml:space="preserve"> Autos </w:t>
      </w:r>
      <w:hyperlink w:anchor="AUTO_2019_141" w:history="1">
        <w:r w:rsidRPr="00B90DD3">
          <w:rPr>
            <w:rStyle w:val="TextoNormalCaracter"/>
          </w:rPr>
          <w:t>141/2019</w:t>
        </w:r>
      </w:hyperlink>
      <w:r>
        <w:t xml:space="preserve">, f. 1; </w:t>
      </w:r>
      <w:hyperlink w:anchor="AUTO_2019_142" w:history="1">
        <w:r w:rsidRPr="00B90DD3">
          <w:rPr>
            <w:rStyle w:val="TextoNormalCaracter"/>
          </w:rPr>
          <w:t>142/2019</w:t>
        </w:r>
      </w:hyperlink>
      <w:r>
        <w:t xml:space="preserve">, f. 1; </w:t>
      </w:r>
      <w:hyperlink w:anchor="AUTO_2019_143" w:history="1">
        <w:r w:rsidRPr="00B90DD3">
          <w:rPr>
            <w:rStyle w:val="TextoNormalCaracter"/>
          </w:rPr>
          <w:t>143/2019</w:t>
        </w:r>
      </w:hyperlink>
      <w:r>
        <w:t xml:space="preserve">, f. 1; </w:t>
      </w:r>
      <w:hyperlink w:anchor="AUTO_2019_144" w:history="1">
        <w:r w:rsidRPr="00B90DD3">
          <w:rPr>
            <w:rStyle w:val="TextoNormalCaracter"/>
          </w:rPr>
          <w:t>144/2019</w:t>
        </w:r>
      </w:hyperlink>
      <w:r>
        <w:t xml:space="preserve">, f. 1; </w:t>
      </w:r>
      <w:hyperlink w:anchor="AUTO_2019_145" w:history="1">
        <w:r w:rsidRPr="00B90DD3">
          <w:rPr>
            <w:rStyle w:val="TextoNormalCaracter"/>
          </w:rPr>
          <w:t>145/2019</w:t>
        </w:r>
      </w:hyperlink>
      <w:r>
        <w:t xml:space="preserve">, f. 1; </w:t>
      </w:r>
      <w:hyperlink w:anchor="AUTO_2019_162" w:history="1">
        <w:r w:rsidRPr="00B90DD3">
          <w:rPr>
            <w:rStyle w:val="TextoNormalCaracter"/>
          </w:rPr>
          <w:t>162/2019</w:t>
        </w:r>
      </w:hyperlink>
      <w:r>
        <w:t xml:space="preserve">, f. 1; </w:t>
      </w:r>
      <w:hyperlink w:anchor="AUTO_2019_163" w:history="1">
        <w:r w:rsidRPr="00B90DD3">
          <w:rPr>
            <w:rStyle w:val="TextoNormalCaracter"/>
          </w:rPr>
          <w:t>163/2019</w:t>
        </w:r>
      </w:hyperlink>
      <w:r>
        <w:t xml:space="preserve">, f. 1; </w:t>
      </w:r>
      <w:hyperlink w:anchor="AUTO_2019_164" w:history="1">
        <w:r w:rsidRPr="00B90DD3">
          <w:rPr>
            <w:rStyle w:val="TextoNormalCaracter"/>
          </w:rPr>
          <w:t>164/2019</w:t>
        </w:r>
      </w:hyperlink>
      <w:r>
        <w:t xml:space="preserve">, f. 1; </w:t>
      </w:r>
      <w:hyperlink w:anchor="AUTO_2019_165" w:history="1">
        <w:r w:rsidRPr="00B90DD3">
          <w:rPr>
            <w:rStyle w:val="TextoNormalCaracter"/>
          </w:rPr>
          <w:t>165/2019</w:t>
        </w:r>
      </w:hyperlink>
      <w:r>
        <w:t xml:space="preserve">, f. 1; </w:t>
      </w:r>
      <w:hyperlink w:anchor="AUTO_2019_166" w:history="1">
        <w:r w:rsidRPr="00B90DD3">
          <w:rPr>
            <w:rStyle w:val="TextoNormalCaracter"/>
          </w:rPr>
          <w:t>166/2019</w:t>
        </w:r>
      </w:hyperlink>
      <w:r>
        <w:t>, f. 1.</w:t>
      </w:r>
    </w:p>
    <w:p w:rsidR="00B90DD3" w:rsidRDefault="00B90DD3" w:rsidP="00B90DD3">
      <w:pPr>
        <w:pStyle w:val="SangriaFrancesaArticulo"/>
      </w:pPr>
      <w:r w:rsidRPr="00B90DD3">
        <w:rPr>
          <w:rStyle w:val="TextoNormalNegritaCaracter"/>
        </w:rPr>
        <w:t>Artículo 87.1</w:t>
      </w:r>
      <w:r>
        <w:t xml:space="preserve"> (redactado por la Ley Orgánica 15/2015, de 16 de octubre)</w:t>
      </w:r>
      <w:r w:rsidRPr="00B90DD3">
        <w:rPr>
          <w:rStyle w:val="TextoNormalNegritaCaracter"/>
        </w:rPr>
        <w:t>.</w:t>
      </w:r>
      <w:r w:rsidRPr="00B90DD3">
        <w:rPr>
          <w:rStyle w:val="TextoNormalCaracter"/>
        </w:rPr>
        <w:t>-</w:t>
      </w:r>
      <w:r>
        <w:t xml:space="preserve"> Sentencias </w:t>
      </w:r>
      <w:hyperlink w:anchor="SENTENCIA_2019_115" w:history="1">
        <w:r w:rsidRPr="00B90DD3">
          <w:rPr>
            <w:rStyle w:val="TextoNormalCaracter"/>
          </w:rPr>
          <w:t>115/2019</w:t>
        </w:r>
      </w:hyperlink>
      <w:r>
        <w:t xml:space="preserve">, f. 7, VP; </w:t>
      </w:r>
      <w:hyperlink w:anchor="SENTENCIA_2019_128" w:history="1">
        <w:r w:rsidRPr="00B90DD3">
          <w:rPr>
            <w:rStyle w:val="TextoNormalCaracter"/>
          </w:rPr>
          <w:t>128/2019</w:t>
        </w:r>
      </w:hyperlink>
      <w:r>
        <w:t xml:space="preserve">, ff. 1 a 3; </w:t>
      </w:r>
      <w:hyperlink w:anchor="SENTENCIA_2019_156" w:history="1">
        <w:r w:rsidRPr="00B90DD3">
          <w:rPr>
            <w:rStyle w:val="TextoNormalCaracter"/>
          </w:rPr>
          <w:t>156/2019</w:t>
        </w:r>
      </w:hyperlink>
      <w:r>
        <w:t>, f. 2.</w:t>
      </w:r>
    </w:p>
    <w:p w:rsidR="00B90DD3" w:rsidRDefault="00B90DD3" w:rsidP="00B90DD3">
      <w:pPr>
        <w:pStyle w:val="SangriaIzquierdaArticulo"/>
      </w:pPr>
      <w:r>
        <w:t xml:space="preserve">Autos </w:t>
      </w:r>
      <w:hyperlink w:anchor="AUTO_2019_169" w:history="1">
        <w:r w:rsidRPr="00B90DD3">
          <w:rPr>
            <w:rStyle w:val="TextoNormalCaracter"/>
          </w:rPr>
          <w:t>169/2019</w:t>
        </w:r>
      </w:hyperlink>
      <w:r>
        <w:t xml:space="preserve">, f. 2; </w:t>
      </w:r>
      <w:hyperlink w:anchor="AUTO_2019_180" w:history="1">
        <w:r w:rsidRPr="00B90DD3">
          <w:rPr>
            <w:rStyle w:val="TextoNormalCaracter"/>
          </w:rPr>
          <w:t>180/2019</w:t>
        </w:r>
      </w:hyperlink>
      <w:r>
        <w:t xml:space="preserve">, ff. 1, 2, 4, 9; </w:t>
      </w:r>
      <w:hyperlink w:anchor="AUTO_2019_181" w:history="1">
        <w:r w:rsidRPr="00B90DD3">
          <w:rPr>
            <w:rStyle w:val="TextoNormalCaracter"/>
          </w:rPr>
          <w:t>181/2019</w:t>
        </w:r>
      </w:hyperlink>
      <w:r>
        <w:t xml:space="preserve">, ff. 1, 2, 4, 9; </w:t>
      </w:r>
      <w:hyperlink w:anchor="AUTO_2019_182" w:history="1">
        <w:r w:rsidRPr="00B90DD3">
          <w:rPr>
            <w:rStyle w:val="TextoNormalCaracter"/>
          </w:rPr>
          <w:t>182/2019</w:t>
        </w:r>
      </w:hyperlink>
      <w:r>
        <w:t xml:space="preserve">, ff. 1, 2; </w:t>
      </w:r>
      <w:hyperlink w:anchor="AUTO_2019_183" w:history="1">
        <w:r w:rsidRPr="00B90DD3">
          <w:rPr>
            <w:rStyle w:val="TextoNormalCaracter"/>
          </w:rPr>
          <w:t>183/2019</w:t>
        </w:r>
      </w:hyperlink>
      <w:r>
        <w:t xml:space="preserve">, ff. 1, 2; </w:t>
      </w:r>
      <w:hyperlink w:anchor="AUTO_2019_184" w:history="1">
        <w:r w:rsidRPr="00B90DD3">
          <w:rPr>
            <w:rStyle w:val="TextoNormalCaracter"/>
          </w:rPr>
          <w:t>184/2019</w:t>
        </w:r>
      </w:hyperlink>
      <w:r>
        <w:t>, ff. 1, 5, 7.</w:t>
      </w:r>
    </w:p>
    <w:p w:rsidR="00B90DD3" w:rsidRDefault="00B90DD3" w:rsidP="00B90DD3">
      <w:pPr>
        <w:pStyle w:val="SangriaFrancesaArticulo"/>
      </w:pPr>
      <w:r w:rsidRPr="00B90DD3">
        <w:rPr>
          <w:rStyle w:val="TextoNormalNegritaCaracter"/>
        </w:rPr>
        <w:t>Artículo 87.1 párrafo 1</w:t>
      </w:r>
      <w:r>
        <w:t xml:space="preserve"> (redactado por la Ley Orgánica 15/2015, de 16 de octubre)</w:t>
      </w:r>
      <w:r w:rsidRPr="00B90DD3">
        <w:rPr>
          <w:rStyle w:val="TextoNormalNegritaCaracter"/>
        </w:rPr>
        <w:t>.</w:t>
      </w:r>
      <w:r w:rsidRPr="00B90DD3">
        <w:rPr>
          <w:rStyle w:val="TextoNormalCaracter"/>
        </w:rPr>
        <w:t>-</w:t>
      </w:r>
      <w:r>
        <w:t xml:space="preserve"> Auto </w:t>
      </w:r>
      <w:hyperlink w:anchor="AUTO_2019_184" w:history="1">
        <w:r w:rsidRPr="00B90DD3">
          <w:rPr>
            <w:rStyle w:val="TextoNormalCaracter"/>
          </w:rPr>
          <w:t>184/2019</w:t>
        </w:r>
      </w:hyperlink>
      <w:r>
        <w:t>, f. 2.</w:t>
      </w:r>
    </w:p>
    <w:p w:rsidR="00B90DD3" w:rsidRDefault="00B90DD3" w:rsidP="00B90DD3">
      <w:pPr>
        <w:pStyle w:val="SangriaFrancesaArticulo"/>
      </w:pPr>
      <w:r w:rsidRPr="00B90DD3">
        <w:rPr>
          <w:rStyle w:val="TextoNormalNegritaCaracter"/>
        </w:rPr>
        <w:t>Artículo 87.1 párrafo 2</w:t>
      </w:r>
      <w:r>
        <w:t xml:space="preserve"> (redactado por la Ley Orgánica 15/2015, de 16 de octubre)</w:t>
      </w:r>
      <w:r w:rsidRPr="00B90DD3">
        <w:rPr>
          <w:rStyle w:val="TextoNormalNegritaCaracter"/>
        </w:rPr>
        <w:t>.</w:t>
      </w:r>
      <w:r w:rsidRPr="00B90DD3">
        <w:rPr>
          <w:rStyle w:val="TextoNormalCaracter"/>
        </w:rPr>
        <w:t>-</w:t>
      </w:r>
      <w:r>
        <w:t xml:space="preserve"> Autos </w:t>
      </w:r>
      <w:hyperlink w:anchor="AUTO_2019_180" w:history="1">
        <w:r w:rsidRPr="00B90DD3">
          <w:rPr>
            <w:rStyle w:val="TextoNormalCaracter"/>
          </w:rPr>
          <w:t>180/2019</w:t>
        </w:r>
      </w:hyperlink>
      <w:r>
        <w:t xml:space="preserve">, f. 10; </w:t>
      </w:r>
      <w:hyperlink w:anchor="AUTO_2019_181" w:history="1">
        <w:r w:rsidRPr="00B90DD3">
          <w:rPr>
            <w:rStyle w:val="TextoNormalCaracter"/>
          </w:rPr>
          <w:t>181/2019</w:t>
        </w:r>
      </w:hyperlink>
      <w:r>
        <w:t xml:space="preserve">, f. 10; </w:t>
      </w:r>
      <w:hyperlink w:anchor="AUTO_2019_184" w:history="1">
        <w:r w:rsidRPr="00B90DD3">
          <w:rPr>
            <w:rStyle w:val="TextoNormalCaracter"/>
          </w:rPr>
          <w:t>184/2019</w:t>
        </w:r>
      </w:hyperlink>
      <w:r>
        <w:t>, f. 8.</w:t>
      </w:r>
    </w:p>
    <w:p w:rsidR="00B90DD3" w:rsidRDefault="00B90DD3" w:rsidP="00B90DD3">
      <w:pPr>
        <w:pStyle w:val="SangriaFrancesaArticulo"/>
      </w:pPr>
      <w:r w:rsidRPr="00B90DD3">
        <w:rPr>
          <w:rStyle w:val="TextoNormalNegritaCaracter"/>
        </w:rPr>
        <w:t>Artículo 90.2</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15" w:history="1">
        <w:r w:rsidRPr="00B90DD3">
          <w:rPr>
            <w:rStyle w:val="TextoNormalCaracter"/>
          </w:rPr>
          <w:t>115/2019</w:t>
        </w:r>
      </w:hyperlink>
      <w:r>
        <w:t xml:space="preserve">, VP; </w:t>
      </w:r>
      <w:hyperlink w:anchor="SENTENCIA_2019_118" w:history="1">
        <w:r w:rsidRPr="00B90DD3">
          <w:rPr>
            <w:rStyle w:val="TextoNormalCaracter"/>
          </w:rPr>
          <w:t>118/2019</w:t>
        </w:r>
      </w:hyperlink>
      <w:r>
        <w:t xml:space="preserve">, VP III; </w:t>
      </w:r>
      <w:hyperlink w:anchor="SENTENCIA_2019_125" w:history="1">
        <w:r w:rsidRPr="00B90DD3">
          <w:rPr>
            <w:rStyle w:val="TextoNormalCaracter"/>
          </w:rPr>
          <w:t>125/2019</w:t>
        </w:r>
      </w:hyperlink>
      <w:r>
        <w:t xml:space="preserve">, VP; </w:t>
      </w:r>
      <w:hyperlink w:anchor="SENTENCIA_2019_127" w:history="1">
        <w:r w:rsidRPr="00B90DD3">
          <w:rPr>
            <w:rStyle w:val="TextoNormalCaracter"/>
          </w:rPr>
          <w:t>127/2019</w:t>
        </w:r>
      </w:hyperlink>
      <w:r>
        <w:t xml:space="preserve">, VP; </w:t>
      </w:r>
      <w:hyperlink w:anchor="SENTENCIA_2019_132" w:history="1">
        <w:r w:rsidRPr="00B90DD3">
          <w:rPr>
            <w:rStyle w:val="TextoNormalCaracter"/>
          </w:rPr>
          <w:t>132/2019</w:t>
        </w:r>
      </w:hyperlink>
      <w:r>
        <w:t xml:space="preserve">, VP II; </w:t>
      </w:r>
      <w:hyperlink w:anchor="SENTENCIA_2019_150" w:history="1">
        <w:r w:rsidRPr="00B90DD3">
          <w:rPr>
            <w:rStyle w:val="TextoNormalCaracter"/>
          </w:rPr>
          <w:t>150/2019</w:t>
        </w:r>
      </w:hyperlink>
      <w:r>
        <w:t xml:space="preserve">, VP; </w:t>
      </w:r>
      <w:hyperlink w:anchor="SENTENCIA_2019_155" w:history="1">
        <w:r w:rsidRPr="00B90DD3">
          <w:rPr>
            <w:rStyle w:val="TextoNormalCaracter"/>
          </w:rPr>
          <w:t>155/2019</w:t>
        </w:r>
      </w:hyperlink>
      <w:r>
        <w:t xml:space="preserve">, VP II; </w:t>
      </w:r>
      <w:hyperlink w:anchor="SENTENCIA_2019_176" w:history="1">
        <w:r w:rsidRPr="00B90DD3">
          <w:rPr>
            <w:rStyle w:val="TextoNormalCaracter"/>
          </w:rPr>
          <w:t>176/2019</w:t>
        </w:r>
      </w:hyperlink>
      <w:r>
        <w:t>, VP II, VP III.</w:t>
      </w:r>
    </w:p>
    <w:p w:rsidR="00B90DD3" w:rsidRDefault="00B90DD3" w:rsidP="00B90DD3">
      <w:pPr>
        <w:pStyle w:val="SangriaFrancesaArticulo"/>
      </w:pPr>
      <w:r w:rsidRPr="00B90DD3">
        <w:rPr>
          <w:rStyle w:val="TextoNormalNegritaCaracter"/>
        </w:rPr>
        <w:t>Artículo 92</w:t>
      </w:r>
      <w:r>
        <w:t xml:space="preserve"> (redactado por la Ley Orgánica 15/2015, de 16 de octubre)</w:t>
      </w:r>
      <w:r w:rsidRPr="00B90DD3">
        <w:rPr>
          <w:rStyle w:val="TextoNormalNegritaCaracter"/>
        </w:rPr>
        <w:t>.</w:t>
      </w:r>
      <w:r w:rsidRPr="00B90DD3">
        <w:rPr>
          <w:rStyle w:val="TextoNormalCaracter"/>
        </w:rPr>
        <w:t>-</w:t>
      </w:r>
      <w:r>
        <w:t xml:space="preserve"> Autos </w:t>
      </w:r>
      <w:hyperlink w:anchor="AUTO_2019_141" w:history="1">
        <w:r w:rsidRPr="00B90DD3">
          <w:rPr>
            <w:rStyle w:val="TextoNormalCaracter"/>
          </w:rPr>
          <w:t>141/2019</w:t>
        </w:r>
      </w:hyperlink>
      <w:r>
        <w:t xml:space="preserve">, f. 1; </w:t>
      </w:r>
      <w:hyperlink w:anchor="AUTO_2019_142" w:history="1">
        <w:r w:rsidRPr="00B90DD3">
          <w:rPr>
            <w:rStyle w:val="TextoNormalCaracter"/>
          </w:rPr>
          <w:t>142/2019</w:t>
        </w:r>
      </w:hyperlink>
      <w:r>
        <w:t xml:space="preserve">, f. 1; </w:t>
      </w:r>
      <w:hyperlink w:anchor="AUTO_2019_143" w:history="1">
        <w:r w:rsidRPr="00B90DD3">
          <w:rPr>
            <w:rStyle w:val="TextoNormalCaracter"/>
          </w:rPr>
          <w:t>143/2019</w:t>
        </w:r>
      </w:hyperlink>
      <w:r>
        <w:t xml:space="preserve">, f. 1; </w:t>
      </w:r>
      <w:hyperlink w:anchor="AUTO_2019_144" w:history="1">
        <w:r w:rsidRPr="00B90DD3">
          <w:rPr>
            <w:rStyle w:val="TextoNormalCaracter"/>
          </w:rPr>
          <w:t>144/2019</w:t>
        </w:r>
      </w:hyperlink>
      <w:r>
        <w:t xml:space="preserve">, f. 1; </w:t>
      </w:r>
      <w:hyperlink w:anchor="AUTO_2019_145" w:history="1">
        <w:r w:rsidRPr="00B90DD3">
          <w:rPr>
            <w:rStyle w:val="TextoNormalCaracter"/>
          </w:rPr>
          <w:t>145/2019</w:t>
        </w:r>
      </w:hyperlink>
      <w:r>
        <w:t xml:space="preserve">, f. 1; </w:t>
      </w:r>
      <w:hyperlink w:anchor="AUTO_2019_162" w:history="1">
        <w:r w:rsidRPr="00B90DD3">
          <w:rPr>
            <w:rStyle w:val="TextoNormalCaracter"/>
          </w:rPr>
          <w:t>162/2019</w:t>
        </w:r>
      </w:hyperlink>
      <w:r>
        <w:t xml:space="preserve">, f. 1; </w:t>
      </w:r>
      <w:hyperlink w:anchor="AUTO_2019_163" w:history="1">
        <w:r w:rsidRPr="00B90DD3">
          <w:rPr>
            <w:rStyle w:val="TextoNormalCaracter"/>
          </w:rPr>
          <w:t>163/2019</w:t>
        </w:r>
      </w:hyperlink>
      <w:r>
        <w:t xml:space="preserve">, f. 1; </w:t>
      </w:r>
      <w:hyperlink w:anchor="AUTO_2019_164" w:history="1">
        <w:r w:rsidRPr="00B90DD3">
          <w:rPr>
            <w:rStyle w:val="TextoNormalCaracter"/>
          </w:rPr>
          <w:t>164/2019</w:t>
        </w:r>
      </w:hyperlink>
      <w:r>
        <w:t xml:space="preserve">, f. 1; </w:t>
      </w:r>
      <w:hyperlink w:anchor="AUTO_2019_165" w:history="1">
        <w:r w:rsidRPr="00B90DD3">
          <w:rPr>
            <w:rStyle w:val="TextoNormalCaracter"/>
          </w:rPr>
          <w:t>165/2019</w:t>
        </w:r>
      </w:hyperlink>
      <w:r>
        <w:t xml:space="preserve">, f. 1; </w:t>
      </w:r>
      <w:hyperlink w:anchor="AUTO_2019_166" w:history="1">
        <w:r w:rsidRPr="00B90DD3">
          <w:rPr>
            <w:rStyle w:val="TextoNormalCaracter"/>
          </w:rPr>
          <w:t>166/2019</w:t>
        </w:r>
      </w:hyperlink>
      <w:r>
        <w:t xml:space="preserve">, f. 1; </w:t>
      </w:r>
      <w:hyperlink w:anchor="AUTO_2019_169" w:history="1">
        <w:r w:rsidRPr="00B90DD3">
          <w:rPr>
            <w:rStyle w:val="TextoNormalCaracter"/>
          </w:rPr>
          <w:t>169/2019</w:t>
        </w:r>
      </w:hyperlink>
      <w:r>
        <w:t xml:space="preserve">, f. 2; </w:t>
      </w:r>
      <w:hyperlink w:anchor="AUTO_2019_180" w:history="1">
        <w:r w:rsidRPr="00B90DD3">
          <w:rPr>
            <w:rStyle w:val="TextoNormalCaracter"/>
          </w:rPr>
          <w:t>180/2019</w:t>
        </w:r>
      </w:hyperlink>
      <w:r>
        <w:t xml:space="preserve">, ff. 1 a 4, 9; </w:t>
      </w:r>
      <w:hyperlink w:anchor="AUTO_2019_181" w:history="1">
        <w:r w:rsidRPr="00B90DD3">
          <w:rPr>
            <w:rStyle w:val="TextoNormalCaracter"/>
          </w:rPr>
          <w:t>181/2019</w:t>
        </w:r>
      </w:hyperlink>
      <w:r>
        <w:t xml:space="preserve">, ff. 1 a 4, 9; </w:t>
      </w:r>
      <w:hyperlink w:anchor="AUTO_2019_182" w:history="1">
        <w:r w:rsidRPr="00B90DD3">
          <w:rPr>
            <w:rStyle w:val="TextoNormalCaracter"/>
          </w:rPr>
          <w:t>182/2019</w:t>
        </w:r>
      </w:hyperlink>
      <w:r>
        <w:t xml:space="preserve">, ff. 1, 2; </w:t>
      </w:r>
      <w:hyperlink w:anchor="AUTO_2019_183" w:history="1">
        <w:r w:rsidRPr="00B90DD3">
          <w:rPr>
            <w:rStyle w:val="TextoNormalCaracter"/>
          </w:rPr>
          <w:t>183/2019</w:t>
        </w:r>
      </w:hyperlink>
      <w:r>
        <w:t xml:space="preserve">, ff. 1, 2; </w:t>
      </w:r>
      <w:hyperlink w:anchor="AUTO_2019_184" w:history="1">
        <w:r w:rsidRPr="00B90DD3">
          <w:rPr>
            <w:rStyle w:val="TextoNormalCaracter"/>
          </w:rPr>
          <w:t>184/2019</w:t>
        </w:r>
      </w:hyperlink>
      <w:r>
        <w:t>, ff. 1 a 3, 5, 7.</w:t>
      </w:r>
    </w:p>
    <w:p w:rsidR="00B90DD3" w:rsidRDefault="00B90DD3" w:rsidP="00B90DD3">
      <w:pPr>
        <w:pStyle w:val="SangriaFrancesaArticulo"/>
      </w:pPr>
      <w:r w:rsidRPr="00B90DD3">
        <w:rPr>
          <w:rStyle w:val="TextoNormalNegritaCaracter"/>
        </w:rPr>
        <w:t>Artículo 92.1</w:t>
      </w:r>
      <w:r>
        <w:t xml:space="preserve"> (redactado por la Ley Orgánica 15/2015, de 16 de octubre)</w:t>
      </w:r>
      <w:r w:rsidRPr="00B90DD3">
        <w:rPr>
          <w:rStyle w:val="TextoNormalNegritaCaracter"/>
        </w:rPr>
        <w:t>.</w:t>
      </w:r>
      <w:r w:rsidRPr="00B90DD3">
        <w:rPr>
          <w:rStyle w:val="TextoNormalCaracter"/>
        </w:rPr>
        <w:t>-</w:t>
      </w:r>
      <w:r>
        <w:t xml:space="preserve"> Autos </w:t>
      </w:r>
      <w:hyperlink w:anchor="AUTO_2019_169" w:history="1">
        <w:r w:rsidRPr="00B90DD3">
          <w:rPr>
            <w:rStyle w:val="TextoNormalCaracter"/>
          </w:rPr>
          <w:t>169/2019</w:t>
        </w:r>
      </w:hyperlink>
      <w:r>
        <w:t xml:space="preserve">, f. 2; </w:t>
      </w:r>
      <w:hyperlink w:anchor="AUTO_2019_180" w:history="1">
        <w:r w:rsidRPr="00B90DD3">
          <w:rPr>
            <w:rStyle w:val="TextoNormalCaracter"/>
          </w:rPr>
          <w:t>180/2019</w:t>
        </w:r>
      </w:hyperlink>
      <w:r>
        <w:t xml:space="preserve">, f. 4; </w:t>
      </w:r>
      <w:hyperlink w:anchor="AUTO_2019_181" w:history="1">
        <w:r w:rsidRPr="00B90DD3">
          <w:rPr>
            <w:rStyle w:val="TextoNormalCaracter"/>
          </w:rPr>
          <w:t>181/2019</w:t>
        </w:r>
      </w:hyperlink>
      <w:r>
        <w:t xml:space="preserve">, f. 4; </w:t>
      </w:r>
      <w:hyperlink w:anchor="AUTO_2019_182" w:history="1">
        <w:r w:rsidRPr="00B90DD3">
          <w:rPr>
            <w:rStyle w:val="TextoNormalCaracter"/>
          </w:rPr>
          <w:t>182/2019</w:t>
        </w:r>
      </w:hyperlink>
      <w:r>
        <w:t xml:space="preserve">, f. 3; </w:t>
      </w:r>
      <w:hyperlink w:anchor="AUTO_2019_183" w:history="1">
        <w:r w:rsidRPr="00B90DD3">
          <w:rPr>
            <w:rStyle w:val="TextoNormalCaracter"/>
          </w:rPr>
          <w:t>183/2019</w:t>
        </w:r>
      </w:hyperlink>
      <w:r>
        <w:t xml:space="preserve">, f. 3; </w:t>
      </w:r>
      <w:hyperlink w:anchor="AUTO_2019_184" w:history="1">
        <w:r w:rsidRPr="00B90DD3">
          <w:rPr>
            <w:rStyle w:val="TextoNormalCaracter"/>
          </w:rPr>
          <w:t>184/2019</w:t>
        </w:r>
      </w:hyperlink>
      <w:r>
        <w:t>, ff. 3, 5.</w:t>
      </w:r>
    </w:p>
    <w:p w:rsidR="00B90DD3" w:rsidRDefault="00B90DD3" w:rsidP="00B90DD3">
      <w:pPr>
        <w:pStyle w:val="SangriaFrancesaArticulo"/>
      </w:pPr>
      <w:r w:rsidRPr="00B90DD3">
        <w:rPr>
          <w:rStyle w:val="TextoNormalNegritaCaracter"/>
        </w:rPr>
        <w:t>Artículo 92.1 párrafo 2</w:t>
      </w:r>
      <w:r>
        <w:t xml:space="preserve"> (redactado por la Ley Orgánica 15/2015, de 16 de octubre)</w:t>
      </w:r>
      <w:r w:rsidRPr="00B90DD3">
        <w:rPr>
          <w:rStyle w:val="TextoNormalNegritaCaracter"/>
        </w:rPr>
        <w:t>.</w:t>
      </w:r>
      <w:r w:rsidRPr="00B90DD3">
        <w:rPr>
          <w:rStyle w:val="TextoNormalCaracter"/>
        </w:rPr>
        <w:t>-</w:t>
      </w:r>
      <w:r>
        <w:t xml:space="preserve"> Autos </w:t>
      </w:r>
      <w:hyperlink w:anchor="AUTO_2019_141" w:history="1">
        <w:r w:rsidRPr="00B90DD3">
          <w:rPr>
            <w:rStyle w:val="TextoNormalCaracter"/>
          </w:rPr>
          <w:t>141/2019</w:t>
        </w:r>
      </w:hyperlink>
      <w:r>
        <w:t xml:space="preserve">, f. 4; </w:t>
      </w:r>
      <w:hyperlink w:anchor="AUTO_2019_142" w:history="1">
        <w:r w:rsidRPr="00B90DD3">
          <w:rPr>
            <w:rStyle w:val="TextoNormalCaracter"/>
          </w:rPr>
          <w:t>142/2019</w:t>
        </w:r>
      </w:hyperlink>
      <w:r>
        <w:t xml:space="preserve">, f. 4; </w:t>
      </w:r>
      <w:hyperlink w:anchor="AUTO_2019_143" w:history="1">
        <w:r w:rsidRPr="00B90DD3">
          <w:rPr>
            <w:rStyle w:val="TextoNormalCaracter"/>
          </w:rPr>
          <w:t>143/2019</w:t>
        </w:r>
      </w:hyperlink>
      <w:r>
        <w:t xml:space="preserve">, f. 4; </w:t>
      </w:r>
      <w:hyperlink w:anchor="AUTO_2019_144" w:history="1">
        <w:r w:rsidRPr="00B90DD3">
          <w:rPr>
            <w:rStyle w:val="TextoNormalCaracter"/>
          </w:rPr>
          <w:t>144/2019</w:t>
        </w:r>
      </w:hyperlink>
      <w:r>
        <w:t xml:space="preserve">, f. 4; </w:t>
      </w:r>
      <w:hyperlink w:anchor="AUTO_2019_145" w:history="1">
        <w:r w:rsidRPr="00B90DD3">
          <w:rPr>
            <w:rStyle w:val="TextoNormalCaracter"/>
          </w:rPr>
          <w:t>145/2019</w:t>
        </w:r>
      </w:hyperlink>
      <w:r>
        <w:t>, f. 4.</w:t>
      </w:r>
    </w:p>
    <w:p w:rsidR="00B90DD3" w:rsidRDefault="00B90DD3" w:rsidP="00B90DD3">
      <w:pPr>
        <w:pStyle w:val="SangriaFrancesaArticulo"/>
      </w:pPr>
      <w:r w:rsidRPr="00B90DD3">
        <w:rPr>
          <w:rStyle w:val="TextoNormalNegritaCaracter"/>
        </w:rPr>
        <w:t>Artículo 92.3</w:t>
      </w:r>
      <w:r>
        <w:t xml:space="preserve"> (redactado por la Ley Orgánica 15/2015, de 16 de octubre)</w:t>
      </w:r>
      <w:r w:rsidRPr="00B90DD3">
        <w:rPr>
          <w:rStyle w:val="TextoNormalNegritaCaracter"/>
        </w:rPr>
        <w:t>.</w:t>
      </w:r>
      <w:r w:rsidRPr="00B90DD3">
        <w:rPr>
          <w:rStyle w:val="TextoNormalCaracter"/>
        </w:rPr>
        <w:t>-</w:t>
      </w:r>
      <w:r>
        <w:t xml:space="preserve"> Auto </w:t>
      </w:r>
      <w:hyperlink w:anchor="AUTO_2019_184" w:history="1">
        <w:r w:rsidRPr="00B90DD3">
          <w:rPr>
            <w:rStyle w:val="TextoNormalCaracter"/>
          </w:rPr>
          <w:t>184/2019</w:t>
        </w:r>
      </w:hyperlink>
      <w:r>
        <w:t>, f. 3.</w:t>
      </w:r>
    </w:p>
    <w:p w:rsidR="00B90DD3" w:rsidRDefault="00B90DD3" w:rsidP="00B90DD3">
      <w:pPr>
        <w:pStyle w:val="SangriaFrancesaArticulo"/>
      </w:pPr>
      <w:r w:rsidRPr="00B90DD3">
        <w:rPr>
          <w:rStyle w:val="TextoNormalNegritaCaracter"/>
        </w:rPr>
        <w:t>Artículo 92.4</w:t>
      </w:r>
      <w:r>
        <w:t xml:space="preserve"> (redactado por la Ley Orgánica 15/2015, de 16 de octubre)</w:t>
      </w:r>
      <w:r w:rsidRPr="00B90DD3">
        <w:rPr>
          <w:rStyle w:val="TextoNormalNegritaCaracter"/>
        </w:rPr>
        <w:t>.</w:t>
      </w:r>
      <w:r w:rsidRPr="00B90DD3">
        <w:rPr>
          <w:rStyle w:val="TextoNormalCaracter"/>
        </w:rPr>
        <w:t>-</w:t>
      </w:r>
      <w:r>
        <w:t xml:space="preserve"> Autos </w:t>
      </w:r>
      <w:hyperlink w:anchor="AUTO_2019_180" w:history="1">
        <w:r w:rsidRPr="00B90DD3">
          <w:rPr>
            <w:rStyle w:val="TextoNormalCaracter"/>
          </w:rPr>
          <w:t>180/2019</w:t>
        </w:r>
      </w:hyperlink>
      <w:r>
        <w:t xml:space="preserve">, f. 10; </w:t>
      </w:r>
      <w:hyperlink w:anchor="AUTO_2019_181" w:history="1">
        <w:r w:rsidRPr="00B90DD3">
          <w:rPr>
            <w:rStyle w:val="TextoNormalCaracter"/>
          </w:rPr>
          <w:t>181/2019</w:t>
        </w:r>
      </w:hyperlink>
      <w:r>
        <w:t xml:space="preserve">, f. 10; </w:t>
      </w:r>
      <w:hyperlink w:anchor="AUTO_2019_184" w:history="1">
        <w:r w:rsidRPr="00B90DD3">
          <w:rPr>
            <w:rStyle w:val="TextoNormalCaracter"/>
          </w:rPr>
          <w:t>184/2019</w:t>
        </w:r>
      </w:hyperlink>
      <w:r>
        <w:t>, f. 8.</w:t>
      </w:r>
    </w:p>
    <w:p w:rsidR="00B90DD3" w:rsidRDefault="00B90DD3" w:rsidP="00B90DD3">
      <w:pPr>
        <w:pStyle w:val="SangriaFrancesaArticulo"/>
      </w:pPr>
      <w:r w:rsidRPr="00B90DD3">
        <w:rPr>
          <w:rStyle w:val="TextoNormalNegritaCaracter"/>
        </w:rPr>
        <w:t>Artículo 93.1.</w:t>
      </w:r>
      <w:r w:rsidRPr="00B90DD3">
        <w:rPr>
          <w:rStyle w:val="TextoNormalCaracter"/>
        </w:rPr>
        <w:t>-</w:t>
      </w:r>
      <w:r>
        <w:t xml:space="preserve"> Autos </w:t>
      </w:r>
      <w:hyperlink w:anchor="AUTO_2019_120" w:history="1">
        <w:r w:rsidRPr="00B90DD3">
          <w:rPr>
            <w:rStyle w:val="TextoNormalCaracter"/>
          </w:rPr>
          <w:t>120/2019</w:t>
        </w:r>
      </w:hyperlink>
      <w:r>
        <w:t xml:space="preserve">, f. 1;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Artículo 93.2.</w:t>
      </w:r>
      <w:r w:rsidRPr="00B90DD3">
        <w:rPr>
          <w:rStyle w:val="TextoNormalCaracter"/>
        </w:rPr>
        <w:t>-</w:t>
      </w:r>
      <w:r>
        <w:t xml:space="preserve"> Autos </w:t>
      </w:r>
      <w:hyperlink w:anchor="AUTO_2019_141" w:history="1">
        <w:r w:rsidRPr="00B90DD3">
          <w:rPr>
            <w:rStyle w:val="TextoNormalCaracter"/>
          </w:rPr>
          <w:t>141/2019</w:t>
        </w:r>
      </w:hyperlink>
      <w:r>
        <w:t xml:space="preserve">, f. 3; </w:t>
      </w:r>
      <w:hyperlink w:anchor="AUTO_2019_142" w:history="1">
        <w:r w:rsidRPr="00B90DD3">
          <w:rPr>
            <w:rStyle w:val="TextoNormalCaracter"/>
          </w:rPr>
          <w:t>142/2019</w:t>
        </w:r>
      </w:hyperlink>
      <w:r>
        <w:t xml:space="preserve">, f. 3; </w:t>
      </w:r>
      <w:hyperlink w:anchor="AUTO_2019_143" w:history="1">
        <w:r w:rsidRPr="00B90DD3">
          <w:rPr>
            <w:rStyle w:val="TextoNormalCaracter"/>
          </w:rPr>
          <w:t>143/2019</w:t>
        </w:r>
      </w:hyperlink>
      <w:r>
        <w:t xml:space="preserve">, f. 3; </w:t>
      </w:r>
      <w:hyperlink w:anchor="AUTO_2019_144" w:history="1">
        <w:r w:rsidRPr="00B90DD3">
          <w:rPr>
            <w:rStyle w:val="TextoNormalCaracter"/>
          </w:rPr>
          <w:t>144/2019</w:t>
        </w:r>
      </w:hyperlink>
      <w:r>
        <w:t xml:space="preserve">, f. 3; </w:t>
      </w:r>
      <w:hyperlink w:anchor="AUTO_2019_145" w:history="1">
        <w:r w:rsidRPr="00B90DD3">
          <w:rPr>
            <w:rStyle w:val="TextoNormalCaracter"/>
          </w:rPr>
          <w:t>145/2019</w:t>
        </w:r>
      </w:hyperlink>
      <w:r>
        <w:t xml:space="preserve">, f. 3; </w:t>
      </w:r>
      <w:hyperlink w:anchor="AUTO_2019_162" w:history="1">
        <w:r w:rsidRPr="00B90DD3">
          <w:rPr>
            <w:rStyle w:val="TextoNormalCaracter"/>
          </w:rPr>
          <w:t>162/2019</w:t>
        </w:r>
      </w:hyperlink>
      <w:r>
        <w:t xml:space="preserve">, ff. 2, 3; </w:t>
      </w:r>
      <w:hyperlink w:anchor="AUTO_2019_163" w:history="1">
        <w:r w:rsidRPr="00B90DD3">
          <w:rPr>
            <w:rStyle w:val="TextoNormalCaracter"/>
          </w:rPr>
          <w:t>163/2019</w:t>
        </w:r>
      </w:hyperlink>
      <w:r>
        <w:t xml:space="preserve">, ff. 2, 3; </w:t>
      </w:r>
      <w:hyperlink w:anchor="AUTO_2019_164" w:history="1">
        <w:r w:rsidRPr="00B90DD3">
          <w:rPr>
            <w:rStyle w:val="TextoNormalCaracter"/>
          </w:rPr>
          <w:t>164/2019</w:t>
        </w:r>
      </w:hyperlink>
      <w:r>
        <w:t xml:space="preserve">, ff. 3, 4; </w:t>
      </w:r>
      <w:hyperlink w:anchor="AUTO_2019_165" w:history="1">
        <w:r w:rsidRPr="00B90DD3">
          <w:rPr>
            <w:rStyle w:val="TextoNormalCaracter"/>
          </w:rPr>
          <w:t>165/2019</w:t>
        </w:r>
      </w:hyperlink>
      <w:r>
        <w:t xml:space="preserve">, ff. 3, 4; </w:t>
      </w:r>
      <w:hyperlink w:anchor="AUTO_2019_166" w:history="1">
        <w:r w:rsidRPr="00B90DD3">
          <w:rPr>
            <w:rStyle w:val="TextoNormalCaracter"/>
          </w:rPr>
          <w:t>166/2019</w:t>
        </w:r>
      </w:hyperlink>
      <w:r>
        <w:t xml:space="preserve">, ff. 2, 3;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Artículo 94.</w:t>
      </w:r>
      <w:r w:rsidRPr="00B90DD3">
        <w:rPr>
          <w:rStyle w:val="TextoNormalCaracter"/>
        </w:rPr>
        <w:t>-</w:t>
      </w:r>
      <w:r>
        <w:t xml:space="preserve"> Auto </w:t>
      </w:r>
      <w:hyperlink w:anchor="AUTO_2019_179" w:history="1">
        <w:r w:rsidRPr="00B90DD3">
          <w:rPr>
            <w:rStyle w:val="TextoNormalCaracter"/>
          </w:rPr>
          <w:t>179/2019</w:t>
        </w:r>
      </w:hyperlink>
      <w:r>
        <w:t>, f. 1.</w:t>
      </w:r>
    </w:p>
    <w:p w:rsidR="00B90DD3" w:rsidRDefault="00B90DD3" w:rsidP="00B90DD3">
      <w:pPr>
        <w:pStyle w:val="SangriaFrancesaArticulo"/>
      </w:pPr>
    </w:p>
    <w:p w:rsidR="00B90DD3" w:rsidRDefault="00B90DD3" w:rsidP="00B90DD3">
      <w:pPr>
        <w:pStyle w:val="TextoNormalNegritaCursivandice"/>
      </w:pPr>
      <w:r>
        <w:t>Ley Orgánica 6/1988, de 9 de junio. Modifica los artículos 50 y 86 de la Ley Orgánica 2/1979, de 3 de octubre, del Tribunal Constitucional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47" w:history="1">
        <w:r w:rsidRPr="00B90DD3">
          <w:rPr>
            <w:rStyle w:val="TextoNormalCaracter"/>
          </w:rPr>
          <w:t>147/2019</w:t>
        </w:r>
      </w:hyperlink>
      <w:r>
        <w:t xml:space="preserve">, f. único; </w:t>
      </w:r>
      <w:hyperlink w:anchor="AUTO_2019_182" w:history="1">
        <w:r w:rsidRPr="00B90DD3">
          <w:rPr>
            <w:rStyle w:val="TextoNormalCaracter"/>
          </w:rPr>
          <w:t>182/2019</w:t>
        </w:r>
      </w:hyperlink>
      <w:r>
        <w:t xml:space="preserve">, f. 3; </w:t>
      </w:r>
      <w:hyperlink w:anchor="AUTO_2019_183" w:history="1">
        <w:r w:rsidRPr="00B90DD3">
          <w:rPr>
            <w:rStyle w:val="TextoNormalCaracter"/>
          </w:rPr>
          <w:t>183/2019</w:t>
        </w:r>
      </w:hyperlink>
      <w:r>
        <w:t>, f. 3.</w:t>
      </w:r>
    </w:p>
    <w:p w:rsidR="00B90DD3" w:rsidRDefault="00B90DD3" w:rsidP="00B90DD3">
      <w:pPr>
        <w:pStyle w:val="SangriaFrancesaArticulo"/>
      </w:pPr>
    </w:p>
    <w:p w:rsidR="00B90DD3" w:rsidRDefault="00B90DD3" w:rsidP="00B90DD3">
      <w:pPr>
        <w:pStyle w:val="TextoNormalNegritaCursivandice"/>
      </w:pPr>
      <w:r>
        <w:t>Ley Orgánica 6/2007, de 24 de mayo. Modificación de la Ley Orgánica 2/1979, de 3 de octubre, del Tribunal Constitucional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0" w:history="1">
        <w:r w:rsidRPr="00B90DD3">
          <w:rPr>
            <w:rStyle w:val="TextoNormalCaracter"/>
          </w:rPr>
          <w:t>110/2019</w:t>
        </w:r>
      </w:hyperlink>
      <w:r>
        <w:t xml:space="preserve">, ff. 1, 2; </w:t>
      </w:r>
      <w:hyperlink w:anchor="SENTENCIA_2019_112" w:history="1">
        <w:r w:rsidRPr="00B90DD3">
          <w:rPr>
            <w:rStyle w:val="TextoNormalCaracter"/>
          </w:rPr>
          <w:t>112/2019</w:t>
        </w:r>
      </w:hyperlink>
      <w:r>
        <w:t xml:space="preserve">, f. 3; </w:t>
      </w:r>
      <w:hyperlink w:anchor="SENTENCIA_2019_115" w:history="1">
        <w:r w:rsidRPr="00B90DD3">
          <w:rPr>
            <w:rStyle w:val="TextoNormalCaracter"/>
          </w:rPr>
          <w:t>115/2019</w:t>
        </w:r>
      </w:hyperlink>
      <w:r>
        <w:t xml:space="preserve">, f. 7, VP; </w:t>
      </w:r>
      <w:hyperlink w:anchor="SENTENCIA_2019_118" w:history="1">
        <w:r w:rsidRPr="00B90DD3">
          <w:rPr>
            <w:rStyle w:val="TextoNormalCaracter"/>
          </w:rPr>
          <w:t>118/2019</w:t>
        </w:r>
      </w:hyperlink>
      <w:r>
        <w:t xml:space="preserve">, VP III; </w:t>
      </w:r>
      <w:hyperlink w:anchor="SENTENCIA_2019_119" w:history="1">
        <w:r w:rsidRPr="00B90DD3">
          <w:rPr>
            <w:rStyle w:val="TextoNormalCaracter"/>
          </w:rPr>
          <w:t>119/2019</w:t>
        </w:r>
      </w:hyperlink>
      <w:r>
        <w:t xml:space="preserve">, ff. 1, 2; </w:t>
      </w:r>
      <w:hyperlink w:anchor="SENTENCIA_2019_120" w:history="1">
        <w:r w:rsidRPr="00B90DD3">
          <w:rPr>
            <w:rStyle w:val="TextoNormalCaracter"/>
          </w:rPr>
          <w:t>120/2019</w:t>
        </w:r>
      </w:hyperlink>
      <w:r>
        <w:t xml:space="preserve">, f. 2; </w:t>
      </w:r>
      <w:hyperlink w:anchor="SENTENCIA_2019_122" w:history="1">
        <w:r w:rsidRPr="00B90DD3">
          <w:rPr>
            <w:rStyle w:val="TextoNormalCaracter"/>
          </w:rPr>
          <w:t>122/2019</w:t>
        </w:r>
      </w:hyperlink>
      <w:r>
        <w:t xml:space="preserve">, f. 2; </w:t>
      </w:r>
      <w:hyperlink w:anchor="SENTENCIA_2019_123" w:history="1">
        <w:r w:rsidRPr="00B90DD3">
          <w:rPr>
            <w:rStyle w:val="TextoNormalCaracter"/>
          </w:rPr>
          <w:t>123/2019</w:t>
        </w:r>
      </w:hyperlink>
      <w:r>
        <w:t xml:space="preserve">, ff. 2, 4; </w:t>
      </w:r>
      <w:hyperlink w:anchor="SENTENCIA_2019_124" w:history="1">
        <w:r w:rsidRPr="00B90DD3">
          <w:rPr>
            <w:rStyle w:val="TextoNormalCaracter"/>
          </w:rPr>
          <w:t>124/2019</w:t>
        </w:r>
      </w:hyperlink>
      <w:r>
        <w:t xml:space="preserve">, f. 5; </w:t>
      </w:r>
      <w:hyperlink w:anchor="SENTENCIA_2019_125" w:history="1">
        <w:r w:rsidRPr="00B90DD3">
          <w:rPr>
            <w:rStyle w:val="TextoNormalCaracter"/>
          </w:rPr>
          <w:t>125/2019</w:t>
        </w:r>
      </w:hyperlink>
      <w:r>
        <w:t xml:space="preserve">, ff. 2, 3, VP; </w:t>
      </w:r>
      <w:hyperlink w:anchor="SENTENCIA_2019_127" w:history="1">
        <w:r w:rsidRPr="00B90DD3">
          <w:rPr>
            <w:rStyle w:val="TextoNormalCaracter"/>
          </w:rPr>
          <w:t>127/2019</w:t>
        </w:r>
      </w:hyperlink>
      <w:r>
        <w:t xml:space="preserve">, VP; </w:t>
      </w:r>
      <w:hyperlink w:anchor="SENTENCIA_2019_129" w:history="1">
        <w:r w:rsidRPr="00B90DD3">
          <w:rPr>
            <w:rStyle w:val="TextoNormalCaracter"/>
          </w:rPr>
          <w:t>129/2019</w:t>
        </w:r>
      </w:hyperlink>
      <w:r>
        <w:t xml:space="preserve">, ff. 2, 6; </w:t>
      </w:r>
      <w:hyperlink w:anchor="SENTENCIA_2019_132" w:history="1">
        <w:r w:rsidRPr="00B90DD3">
          <w:rPr>
            <w:rStyle w:val="TextoNormalCaracter"/>
          </w:rPr>
          <w:t>132/2019</w:t>
        </w:r>
      </w:hyperlink>
      <w:r>
        <w:t xml:space="preserve">, VP II; </w:t>
      </w:r>
      <w:hyperlink w:anchor="SENTENCIA_2019_134" w:history="1">
        <w:r w:rsidRPr="00B90DD3">
          <w:rPr>
            <w:rStyle w:val="TextoNormalCaracter"/>
          </w:rPr>
          <w:t>134/2019</w:t>
        </w:r>
      </w:hyperlink>
      <w:r>
        <w:t xml:space="preserve">, f. 2; </w:t>
      </w:r>
      <w:hyperlink w:anchor="SENTENCIA_2019_136" w:history="1">
        <w:r w:rsidRPr="00B90DD3">
          <w:rPr>
            <w:rStyle w:val="TextoNormalCaracter"/>
          </w:rPr>
          <w:t>136/2019</w:t>
        </w:r>
      </w:hyperlink>
      <w:r>
        <w:t xml:space="preserve">, f. único; </w:t>
      </w:r>
      <w:hyperlink w:anchor="SENTENCIA_2019_138" w:history="1">
        <w:r w:rsidRPr="00B90DD3">
          <w:rPr>
            <w:rStyle w:val="TextoNormalCaracter"/>
          </w:rPr>
          <w:t>138/2019</w:t>
        </w:r>
      </w:hyperlink>
      <w:r>
        <w:t xml:space="preserve">, f. único; </w:t>
      </w:r>
      <w:hyperlink w:anchor="SENTENCIA_2019_148" w:history="1">
        <w:r w:rsidRPr="00B90DD3">
          <w:rPr>
            <w:rStyle w:val="TextoNormalCaracter"/>
          </w:rPr>
          <w:t>148/2019</w:t>
        </w:r>
      </w:hyperlink>
      <w:r>
        <w:t xml:space="preserve">, ff. 1, 2; </w:t>
      </w:r>
      <w:hyperlink w:anchor="SENTENCIA_2019_150" w:history="1">
        <w:r w:rsidRPr="00B90DD3">
          <w:rPr>
            <w:rStyle w:val="TextoNormalCaracter"/>
          </w:rPr>
          <w:t>150/2019</w:t>
        </w:r>
      </w:hyperlink>
      <w:r>
        <w:t xml:space="preserve">, ff. 2, 3; </w:t>
      </w:r>
      <w:hyperlink w:anchor="SENTENCIA_2019_151" w:history="1">
        <w:r w:rsidRPr="00B90DD3">
          <w:rPr>
            <w:rStyle w:val="TextoNormalCaracter"/>
          </w:rPr>
          <w:t>151/2019</w:t>
        </w:r>
      </w:hyperlink>
      <w:r>
        <w:t xml:space="preserve">, f. 2; </w:t>
      </w:r>
      <w:hyperlink w:anchor="SENTENCIA_2019_152" w:history="1">
        <w:r w:rsidRPr="00B90DD3">
          <w:rPr>
            <w:rStyle w:val="TextoNormalCaracter"/>
          </w:rPr>
          <w:t>152/2019</w:t>
        </w:r>
      </w:hyperlink>
      <w:r>
        <w:t xml:space="preserve">, f. 2; </w:t>
      </w:r>
      <w:hyperlink w:anchor="SENTENCIA_2019_155" w:history="1">
        <w:r w:rsidRPr="00B90DD3">
          <w:rPr>
            <w:rStyle w:val="TextoNormalCaracter"/>
          </w:rPr>
          <w:t>155/2019</w:t>
        </w:r>
      </w:hyperlink>
      <w:r>
        <w:t xml:space="preserve">, ff. 3 a 6, VP II; </w:t>
      </w:r>
      <w:hyperlink w:anchor="SENTENCIA_2019_157" w:history="1">
        <w:r w:rsidRPr="00B90DD3">
          <w:rPr>
            <w:rStyle w:val="TextoNormalCaracter"/>
          </w:rPr>
          <w:t>157/2019</w:t>
        </w:r>
      </w:hyperlink>
      <w:r>
        <w:t xml:space="preserve">, f. 2; </w:t>
      </w:r>
      <w:hyperlink w:anchor="SENTENCIA_2019_159" w:history="1">
        <w:r w:rsidRPr="00B90DD3">
          <w:rPr>
            <w:rStyle w:val="TextoNormalCaracter"/>
          </w:rPr>
          <w:t>159/2019</w:t>
        </w:r>
      </w:hyperlink>
      <w:r>
        <w:t xml:space="preserve">, ff. 1 a 3; </w:t>
      </w:r>
      <w:hyperlink w:anchor="SENTENCIA_2019_162" w:history="1">
        <w:r w:rsidRPr="00B90DD3">
          <w:rPr>
            <w:rStyle w:val="TextoNormalCaracter"/>
          </w:rPr>
          <w:t>162/2019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2; </w:t>
      </w:r>
      <w:hyperlink w:anchor="SENTENCIA_2019_173" w:history="1">
        <w:r w:rsidRPr="00B90DD3">
          <w:rPr>
            <w:rStyle w:val="TextoNormalCaracter"/>
          </w:rPr>
          <w:t>173/2019</w:t>
        </w:r>
      </w:hyperlink>
      <w:r>
        <w:t xml:space="preserve">, ff. 1, 2; </w:t>
      </w:r>
      <w:hyperlink w:anchor="SENTENCIA_2019_175" w:history="1">
        <w:r w:rsidRPr="00B90DD3">
          <w:rPr>
            <w:rStyle w:val="TextoNormalCaracter"/>
          </w:rPr>
          <w:t>175/2019</w:t>
        </w:r>
      </w:hyperlink>
      <w:r>
        <w:t xml:space="preserve">, f. 2; </w:t>
      </w:r>
      <w:hyperlink w:anchor="SENTENCIA_2019_176" w:history="1">
        <w:r w:rsidRPr="00B90DD3">
          <w:rPr>
            <w:rStyle w:val="TextoNormalCaracter"/>
          </w:rPr>
          <w:t>176/2019</w:t>
        </w:r>
      </w:hyperlink>
      <w:r>
        <w:t>, VP II, VP III.</w:t>
      </w:r>
    </w:p>
    <w:p w:rsidR="00B90DD3" w:rsidRDefault="00B90DD3" w:rsidP="00B90DD3">
      <w:pPr>
        <w:pStyle w:val="SangriaIzquierdaArticulo"/>
      </w:pPr>
      <w:r>
        <w:t xml:space="preserve">Autos </w:t>
      </w:r>
      <w:hyperlink w:anchor="AUTO_2019_113" w:history="1">
        <w:r w:rsidRPr="00B90DD3">
          <w:rPr>
            <w:rStyle w:val="TextoNormalCaracter"/>
          </w:rPr>
          <w:t>113/2019</w:t>
        </w:r>
      </w:hyperlink>
      <w:r>
        <w:t xml:space="preserve">, ff. 1, 3, 4; </w:t>
      </w:r>
      <w:hyperlink w:anchor="AUTO_2019_115" w:history="1">
        <w:r w:rsidRPr="00B90DD3">
          <w:rPr>
            <w:rStyle w:val="TextoNormalCaracter"/>
          </w:rPr>
          <w:t>115/2019</w:t>
        </w:r>
      </w:hyperlink>
      <w:r>
        <w:t xml:space="preserve">, ff. 3, 4; </w:t>
      </w:r>
      <w:hyperlink w:anchor="AUTO_2019_119" w:history="1">
        <w:r w:rsidRPr="00B90DD3">
          <w:rPr>
            <w:rStyle w:val="TextoNormalCaracter"/>
          </w:rPr>
          <w:t>119/2019</w:t>
        </w:r>
      </w:hyperlink>
      <w:r>
        <w:t xml:space="preserve">, ff. 1 a 4; </w:t>
      </w:r>
      <w:hyperlink w:anchor="AUTO_2019_124" w:history="1">
        <w:r w:rsidRPr="00B90DD3">
          <w:rPr>
            <w:rStyle w:val="TextoNormalCaracter"/>
          </w:rPr>
          <w:t>124/2019</w:t>
        </w:r>
      </w:hyperlink>
      <w:r>
        <w:t xml:space="preserve">, ff. 2, 3; </w:t>
      </w:r>
      <w:hyperlink w:anchor="AUTO_2019_125" w:history="1">
        <w:r w:rsidRPr="00B90DD3">
          <w:rPr>
            <w:rStyle w:val="TextoNormalCaracter"/>
          </w:rPr>
          <w:t>125/2019</w:t>
        </w:r>
      </w:hyperlink>
      <w:r>
        <w:t xml:space="preserve">, f. 2; </w:t>
      </w:r>
      <w:hyperlink w:anchor="AUTO_2019_126" w:history="1">
        <w:r w:rsidRPr="00B90DD3">
          <w:rPr>
            <w:rStyle w:val="TextoNormalCaracter"/>
          </w:rPr>
          <w:t>126/2019</w:t>
        </w:r>
      </w:hyperlink>
      <w:r>
        <w:t xml:space="preserve">, ff. 2, 3; </w:t>
      </w:r>
      <w:hyperlink w:anchor="AUTO_2019_127" w:history="1">
        <w:r w:rsidRPr="00B90DD3">
          <w:rPr>
            <w:rStyle w:val="TextoNormalCaracter"/>
          </w:rPr>
          <w:t>127/2019</w:t>
        </w:r>
      </w:hyperlink>
      <w:r>
        <w:t xml:space="preserve">, ff. 2, 3; </w:t>
      </w:r>
      <w:hyperlink w:anchor="AUTO_2019_128" w:history="1">
        <w:r w:rsidRPr="00B90DD3">
          <w:rPr>
            <w:rStyle w:val="TextoNormalCaracter"/>
          </w:rPr>
          <w:t>128/2019</w:t>
        </w:r>
      </w:hyperlink>
      <w:r>
        <w:t xml:space="preserve">, ff. 2, 3; </w:t>
      </w:r>
      <w:hyperlink w:anchor="AUTO_2019_129" w:history="1">
        <w:r w:rsidRPr="00B90DD3">
          <w:rPr>
            <w:rStyle w:val="TextoNormalCaracter"/>
          </w:rPr>
          <w:t>129/2019</w:t>
        </w:r>
      </w:hyperlink>
      <w:r>
        <w:t xml:space="preserve">, ff. 2, 3; </w:t>
      </w:r>
      <w:hyperlink w:anchor="AUTO_2019_130" w:history="1">
        <w:r w:rsidRPr="00B90DD3">
          <w:rPr>
            <w:rStyle w:val="TextoNormalCaracter"/>
          </w:rPr>
          <w:t>130/2019</w:t>
        </w:r>
      </w:hyperlink>
      <w:r>
        <w:t xml:space="preserve">, ff. 2, 3; </w:t>
      </w:r>
      <w:hyperlink w:anchor="AUTO_2019_132" w:history="1">
        <w:r w:rsidRPr="00B90DD3">
          <w:rPr>
            <w:rStyle w:val="TextoNormalCaracter"/>
          </w:rPr>
          <w:t>132/2019</w:t>
        </w:r>
      </w:hyperlink>
      <w:r>
        <w:t xml:space="preserve">, ff. 1, 2; </w:t>
      </w:r>
      <w:hyperlink w:anchor="AUTO_2019_134" w:history="1">
        <w:r w:rsidRPr="00B90DD3">
          <w:rPr>
            <w:rStyle w:val="TextoNormalCaracter"/>
          </w:rPr>
          <w:t>134/2019</w:t>
        </w:r>
      </w:hyperlink>
      <w:r>
        <w:t xml:space="preserve">, f. 1; </w:t>
      </w:r>
      <w:hyperlink w:anchor="AUTO_2019_138" w:history="1">
        <w:r w:rsidRPr="00B90DD3">
          <w:rPr>
            <w:rStyle w:val="TextoNormalCaracter"/>
          </w:rPr>
          <w:t>138/2019</w:t>
        </w:r>
      </w:hyperlink>
      <w:r>
        <w:t xml:space="preserve">, f. único; </w:t>
      </w:r>
      <w:hyperlink w:anchor="AUTO_2019_139" w:history="1">
        <w:r w:rsidRPr="00B90DD3">
          <w:rPr>
            <w:rStyle w:val="TextoNormalCaracter"/>
          </w:rPr>
          <w:t>139/2019</w:t>
        </w:r>
      </w:hyperlink>
      <w:r>
        <w:t xml:space="preserve">, ff. 2, 3; </w:t>
      </w:r>
      <w:hyperlink w:anchor="AUTO_2019_140" w:history="1">
        <w:r w:rsidRPr="00B90DD3">
          <w:rPr>
            <w:rStyle w:val="TextoNormalCaracter"/>
          </w:rPr>
          <w:t>140/2019</w:t>
        </w:r>
      </w:hyperlink>
      <w:r>
        <w:t xml:space="preserve">, f. 2; </w:t>
      </w:r>
      <w:hyperlink w:anchor="AUTO_2019_141" w:history="1">
        <w:r w:rsidRPr="00B90DD3">
          <w:rPr>
            <w:rStyle w:val="TextoNormalCaracter"/>
          </w:rPr>
          <w:t>141/2019</w:t>
        </w:r>
      </w:hyperlink>
      <w:r>
        <w:t xml:space="preserve">, f. 3; </w:t>
      </w:r>
      <w:hyperlink w:anchor="AUTO_2019_142" w:history="1">
        <w:r w:rsidRPr="00B90DD3">
          <w:rPr>
            <w:rStyle w:val="TextoNormalCaracter"/>
          </w:rPr>
          <w:t>142/2019</w:t>
        </w:r>
      </w:hyperlink>
      <w:r>
        <w:t xml:space="preserve">, f. 3; </w:t>
      </w:r>
      <w:hyperlink w:anchor="AUTO_2019_143" w:history="1">
        <w:r w:rsidRPr="00B90DD3">
          <w:rPr>
            <w:rStyle w:val="TextoNormalCaracter"/>
          </w:rPr>
          <w:t>143/2019</w:t>
        </w:r>
      </w:hyperlink>
      <w:r>
        <w:t xml:space="preserve">, f. 3; </w:t>
      </w:r>
      <w:hyperlink w:anchor="AUTO_2019_144" w:history="1">
        <w:r w:rsidRPr="00B90DD3">
          <w:rPr>
            <w:rStyle w:val="TextoNormalCaracter"/>
          </w:rPr>
          <w:t>144/2019</w:t>
        </w:r>
      </w:hyperlink>
      <w:r>
        <w:t xml:space="preserve">, f. 3; </w:t>
      </w:r>
      <w:hyperlink w:anchor="AUTO_2019_145" w:history="1">
        <w:r w:rsidRPr="00B90DD3">
          <w:rPr>
            <w:rStyle w:val="TextoNormalCaracter"/>
          </w:rPr>
          <w:t>145/2019</w:t>
        </w:r>
      </w:hyperlink>
      <w:r>
        <w:t xml:space="preserve">, f. 3; </w:t>
      </w:r>
      <w:hyperlink w:anchor="AUTO_2019_148" w:history="1">
        <w:r w:rsidRPr="00B90DD3">
          <w:rPr>
            <w:rStyle w:val="TextoNormalCaracter"/>
          </w:rPr>
          <w:t>148/2019</w:t>
        </w:r>
      </w:hyperlink>
      <w:r>
        <w:t xml:space="preserve">, ff. 2, 3; </w:t>
      </w:r>
      <w:hyperlink w:anchor="AUTO_2019_149" w:history="1">
        <w:r w:rsidRPr="00B90DD3">
          <w:rPr>
            <w:rStyle w:val="TextoNormalCaracter"/>
          </w:rPr>
          <w:t>149/2019</w:t>
        </w:r>
      </w:hyperlink>
      <w:r>
        <w:t xml:space="preserve">, ff. 2, 3; </w:t>
      </w:r>
      <w:hyperlink w:anchor="AUTO_2019_151" w:history="1">
        <w:r w:rsidRPr="00B90DD3">
          <w:rPr>
            <w:rStyle w:val="TextoNormalCaracter"/>
          </w:rPr>
          <w:t>151/2019</w:t>
        </w:r>
      </w:hyperlink>
      <w:r>
        <w:t xml:space="preserve">, ff. 2,3; </w:t>
      </w:r>
      <w:hyperlink w:anchor="AUTO_2019_152" w:history="1">
        <w:r w:rsidRPr="00B90DD3">
          <w:rPr>
            <w:rStyle w:val="TextoNormalCaracter"/>
          </w:rPr>
          <w:t>152/2019</w:t>
        </w:r>
      </w:hyperlink>
      <w:r>
        <w:t xml:space="preserve">, ff. 2, 3; </w:t>
      </w:r>
      <w:hyperlink w:anchor="AUTO_2019_153" w:history="1">
        <w:r w:rsidRPr="00B90DD3">
          <w:rPr>
            <w:rStyle w:val="TextoNormalCaracter"/>
          </w:rPr>
          <w:t>153/2019</w:t>
        </w:r>
      </w:hyperlink>
      <w:r>
        <w:t xml:space="preserve">, ff. 2, 3; </w:t>
      </w:r>
      <w:hyperlink w:anchor="AUTO_2019_154" w:history="1">
        <w:r w:rsidRPr="00B90DD3">
          <w:rPr>
            <w:rStyle w:val="TextoNormalCaracter"/>
          </w:rPr>
          <w:t>154/2019</w:t>
        </w:r>
      </w:hyperlink>
      <w:r>
        <w:t xml:space="preserve">, f. 2; </w:t>
      </w:r>
      <w:hyperlink w:anchor="AUTO_2019_155" w:history="1">
        <w:r w:rsidRPr="00B90DD3">
          <w:rPr>
            <w:rStyle w:val="TextoNormalCaracter"/>
          </w:rPr>
          <w:t>155/2019</w:t>
        </w:r>
      </w:hyperlink>
      <w:r>
        <w:t xml:space="preserve">, ff. 2, 3; </w:t>
      </w:r>
      <w:hyperlink w:anchor="AUTO_2019_156" w:history="1">
        <w:r w:rsidRPr="00B90DD3">
          <w:rPr>
            <w:rStyle w:val="TextoNormalCaracter"/>
          </w:rPr>
          <w:t>156/2019</w:t>
        </w:r>
      </w:hyperlink>
      <w:r>
        <w:t xml:space="preserve">, ff. 2, 3; </w:t>
      </w:r>
      <w:hyperlink w:anchor="AUTO_2019_157" w:history="1">
        <w:r w:rsidRPr="00B90DD3">
          <w:rPr>
            <w:rStyle w:val="TextoNormalCaracter"/>
          </w:rPr>
          <w:t>157/2019</w:t>
        </w:r>
      </w:hyperlink>
      <w:r>
        <w:t xml:space="preserve">, ff. 2, 3; </w:t>
      </w:r>
      <w:hyperlink w:anchor="AUTO_2019_158" w:history="1">
        <w:r w:rsidRPr="00B90DD3">
          <w:rPr>
            <w:rStyle w:val="TextoNormalCaracter"/>
          </w:rPr>
          <w:t>158/2019</w:t>
        </w:r>
      </w:hyperlink>
      <w:r>
        <w:t xml:space="preserve">, ff 2, 3; </w:t>
      </w:r>
      <w:hyperlink w:anchor="AUTO_2019_160" w:history="1">
        <w:r w:rsidRPr="00B90DD3">
          <w:rPr>
            <w:rStyle w:val="TextoNormalCaracter"/>
          </w:rPr>
          <w:t>160/2019</w:t>
        </w:r>
      </w:hyperlink>
      <w:r>
        <w:t xml:space="preserve">, f. único; </w:t>
      </w:r>
      <w:hyperlink w:anchor="AUTO_2019_161" w:history="1">
        <w:r w:rsidRPr="00B90DD3">
          <w:rPr>
            <w:rStyle w:val="TextoNormalCaracter"/>
          </w:rPr>
          <w:t>161/2019</w:t>
        </w:r>
      </w:hyperlink>
      <w:r>
        <w:t xml:space="preserve">, ff. 1, 2; </w:t>
      </w:r>
      <w:hyperlink w:anchor="AUTO_2019_167" w:history="1">
        <w:r w:rsidRPr="00B90DD3">
          <w:rPr>
            <w:rStyle w:val="TextoNormalCaracter"/>
          </w:rPr>
          <w:t>167/2019</w:t>
        </w:r>
      </w:hyperlink>
      <w:r>
        <w:t xml:space="preserve">, f. 2; </w:t>
      </w:r>
      <w:hyperlink w:anchor="AUTO_2019_170" w:history="1">
        <w:r w:rsidRPr="00B90DD3">
          <w:rPr>
            <w:rStyle w:val="TextoNormalCaracter"/>
          </w:rPr>
          <w:t>170/2019</w:t>
        </w:r>
      </w:hyperlink>
      <w:r>
        <w:t xml:space="preserve">, ff. 2, 3; </w:t>
      </w:r>
      <w:hyperlink w:anchor="AUTO_2019_171" w:history="1">
        <w:r w:rsidRPr="00B90DD3">
          <w:rPr>
            <w:rStyle w:val="TextoNormalCaracter"/>
          </w:rPr>
          <w:t>171/2019</w:t>
        </w:r>
      </w:hyperlink>
      <w:r>
        <w:t xml:space="preserve">, ff. 2, 3; </w:t>
      </w:r>
      <w:hyperlink w:anchor="AUTO_2019_172" w:history="1">
        <w:r w:rsidRPr="00B90DD3">
          <w:rPr>
            <w:rStyle w:val="TextoNormalCaracter"/>
          </w:rPr>
          <w:t>172/2019</w:t>
        </w:r>
      </w:hyperlink>
      <w:r>
        <w:t xml:space="preserve">, f. 2; </w:t>
      </w:r>
      <w:hyperlink w:anchor="AUTO_2019_173" w:history="1">
        <w:r w:rsidRPr="00B90DD3">
          <w:rPr>
            <w:rStyle w:val="TextoNormalCaracter"/>
          </w:rPr>
          <w:t>173/2019</w:t>
        </w:r>
      </w:hyperlink>
      <w:r>
        <w:t xml:space="preserve">, ff. 2, 3; </w:t>
      </w:r>
      <w:hyperlink w:anchor="AUTO_2019_174" w:history="1">
        <w:r w:rsidRPr="00B90DD3">
          <w:rPr>
            <w:rStyle w:val="TextoNormalCaracter"/>
          </w:rPr>
          <w:t>174/2019</w:t>
        </w:r>
      </w:hyperlink>
      <w:r>
        <w:t xml:space="preserve">, f. 2; </w:t>
      </w:r>
      <w:hyperlink w:anchor="AUTO_2019_175" w:history="1">
        <w:r w:rsidRPr="00B90DD3">
          <w:rPr>
            <w:rStyle w:val="TextoNormalCaracter"/>
          </w:rPr>
          <w:t>175/2019</w:t>
        </w:r>
      </w:hyperlink>
      <w:r>
        <w:t xml:space="preserve">, f. 1; </w:t>
      </w:r>
      <w:hyperlink w:anchor="AUTO_2019_176" w:history="1">
        <w:r w:rsidRPr="00B90DD3">
          <w:rPr>
            <w:rStyle w:val="TextoNormalCaracter"/>
          </w:rPr>
          <w:t>176/2019</w:t>
        </w:r>
      </w:hyperlink>
      <w:r>
        <w:t xml:space="preserve">, ff. 2, 3; </w:t>
      </w:r>
      <w:hyperlink w:anchor="AUTO_2019_177" w:history="1">
        <w:r w:rsidRPr="00B90DD3">
          <w:rPr>
            <w:rStyle w:val="TextoNormalCaracter"/>
          </w:rPr>
          <w:t>177/2019</w:t>
        </w:r>
      </w:hyperlink>
      <w:r>
        <w:t xml:space="preserve">, f. 2; </w:t>
      </w:r>
      <w:hyperlink w:anchor="AUTO_2019_178" w:history="1">
        <w:r w:rsidRPr="00B90DD3">
          <w:rPr>
            <w:rStyle w:val="TextoNormalCaracter"/>
          </w:rPr>
          <w:t>178/2019</w:t>
        </w:r>
      </w:hyperlink>
      <w:r>
        <w:t>, ff. 2, 3.</w:t>
      </w:r>
    </w:p>
    <w:p w:rsidR="00B90DD3" w:rsidRDefault="00B90DD3" w:rsidP="00B90DD3">
      <w:pPr>
        <w:pStyle w:val="TextoNormal"/>
      </w:pPr>
    </w:p>
    <w:p w:rsidR="00B90DD3" w:rsidRDefault="00B90DD3" w:rsidP="00B90DD3">
      <w:pPr>
        <w:pStyle w:val="SangriaIzquierdaArticulo"/>
      </w:pPr>
      <w:bookmarkStart w:id="152" w:name="INDICE22844"/>
    </w:p>
    <w:bookmarkEnd w:id="152"/>
    <w:p w:rsidR="00B90DD3" w:rsidRDefault="00B90DD3" w:rsidP="00B90DD3">
      <w:pPr>
        <w:pStyle w:val="TextoIndiceNivel2"/>
        <w:suppressAutoHyphens/>
      </w:pPr>
      <w:r>
        <w:t>C) Cortes Generales</w:t>
      </w:r>
    </w:p>
    <w:p w:rsidR="00B90DD3" w:rsidRDefault="00B90DD3" w:rsidP="00B90DD3">
      <w:pPr>
        <w:pStyle w:val="TextoIndiceNivel2"/>
      </w:pPr>
    </w:p>
    <w:p w:rsidR="00B90DD3" w:rsidRDefault="00B90DD3" w:rsidP="00B90DD3">
      <w:pPr>
        <w:pStyle w:val="TextoNormalNegritaCursivandice"/>
      </w:pPr>
      <w:r>
        <w:t>Reglamento del Congreso de los Diputados, de 10 de febrero de 1982</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0" w:history="1">
        <w:r w:rsidRPr="00B90DD3">
          <w:rPr>
            <w:rStyle w:val="TextoNormalCaracter"/>
          </w:rPr>
          <w:t>110/2019</w:t>
        </w:r>
      </w:hyperlink>
      <w:r>
        <w:t>, ff. 1, 3.</w:t>
      </w:r>
    </w:p>
    <w:p w:rsidR="00B90DD3" w:rsidRDefault="00B90DD3" w:rsidP="00B90DD3">
      <w:pPr>
        <w:pStyle w:val="SangriaFrancesaArticulo"/>
      </w:pPr>
      <w:r w:rsidRPr="00B90DD3">
        <w:rPr>
          <w:rStyle w:val="TextoNormalNegritaCaracter"/>
        </w:rPr>
        <w:t>Título V, capítulo II.</w:t>
      </w:r>
      <w:r w:rsidRPr="00B90DD3">
        <w:rPr>
          <w:rStyle w:val="TextoNormalCaracter"/>
        </w:rPr>
        <w:t>-</w:t>
      </w:r>
      <w:r>
        <w:t xml:space="preserve"> Sentencia </w:t>
      </w:r>
      <w:hyperlink w:anchor="SENTENCIA_2019_110" w:history="1">
        <w:r w:rsidRPr="00B90DD3">
          <w:rPr>
            <w:rStyle w:val="TextoNormalCaracter"/>
          </w:rPr>
          <w:t>110/2019</w:t>
        </w:r>
      </w:hyperlink>
      <w:r>
        <w:t>, f. 4.</w:t>
      </w:r>
    </w:p>
    <w:p w:rsidR="00B90DD3" w:rsidRDefault="00B90DD3" w:rsidP="00B90DD3">
      <w:pPr>
        <w:pStyle w:val="SangriaFrancesaArticulo"/>
      </w:pPr>
      <w:r w:rsidRPr="00B90DD3">
        <w:rPr>
          <w:rStyle w:val="TextoNormalNegritaCaracter"/>
        </w:rPr>
        <w:t>Artículo 21.1.</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Artículo 31.1.4.</w:t>
      </w:r>
      <w:r w:rsidRPr="00B90DD3">
        <w:rPr>
          <w:rStyle w:val="TextoNormalCaracter"/>
        </w:rPr>
        <w:t>-</w:t>
      </w:r>
      <w:r>
        <w:t xml:space="preserve"> Sentencia </w:t>
      </w:r>
      <w:hyperlink w:anchor="SENTENCIA_2019_110" w:history="1">
        <w:r w:rsidRPr="00B90DD3">
          <w:rPr>
            <w:rStyle w:val="TextoNormalCaracter"/>
          </w:rPr>
          <w:t>110/2019</w:t>
        </w:r>
      </w:hyperlink>
      <w:r>
        <w:t>, f. 3.</w:t>
      </w:r>
    </w:p>
    <w:p w:rsidR="00B90DD3" w:rsidRDefault="00B90DD3" w:rsidP="00B90DD3">
      <w:pPr>
        <w:pStyle w:val="SangriaFrancesaArticulo"/>
      </w:pPr>
      <w:r w:rsidRPr="00B90DD3">
        <w:rPr>
          <w:rStyle w:val="TextoNormalNegritaCaracter"/>
        </w:rPr>
        <w:t>Artículo 31.1.5.</w:t>
      </w:r>
      <w:r w:rsidRPr="00B90DD3">
        <w:rPr>
          <w:rStyle w:val="TextoNormalCaracter"/>
        </w:rPr>
        <w:t>-</w:t>
      </w:r>
      <w:r>
        <w:t xml:space="preserve"> Sentencia </w:t>
      </w:r>
      <w:hyperlink w:anchor="SENTENCIA_2019_110" w:history="1">
        <w:r w:rsidRPr="00B90DD3">
          <w:rPr>
            <w:rStyle w:val="TextoNormalCaracter"/>
          </w:rPr>
          <w:t>110/2019</w:t>
        </w:r>
      </w:hyperlink>
      <w:r>
        <w:t>, f. 3.</w:t>
      </w:r>
    </w:p>
    <w:p w:rsidR="00B90DD3" w:rsidRDefault="00B90DD3" w:rsidP="00B90DD3">
      <w:pPr>
        <w:pStyle w:val="SangriaFrancesaArticulo"/>
      </w:pPr>
      <w:r w:rsidRPr="00B90DD3">
        <w:rPr>
          <w:rStyle w:val="TextoNormalNegritaCaracter"/>
        </w:rPr>
        <w:t>Artículo 31.2.</w:t>
      </w:r>
      <w:r w:rsidRPr="00B90DD3">
        <w:rPr>
          <w:rStyle w:val="TextoNormalCaracter"/>
        </w:rPr>
        <w:t>-</w:t>
      </w:r>
      <w:r>
        <w:t xml:space="preserve"> Sentencia </w:t>
      </w:r>
      <w:hyperlink w:anchor="SENTENCIA_2019_110" w:history="1">
        <w:r w:rsidRPr="00B90DD3">
          <w:rPr>
            <w:rStyle w:val="TextoNormalCaracter"/>
          </w:rPr>
          <w:t>110/2019</w:t>
        </w:r>
      </w:hyperlink>
      <w:r>
        <w:t>, ff. 1, 2.</w:t>
      </w:r>
    </w:p>
    <w:p w:rsidR="00B90DD3" w:rsidRDefault="00B90DD3" w:rsidP="00B90DD3">
      <w:pPr>
        <w:pStyle w:val="SangriaFrancesaArticulo"/>
      </w:pPr>
      <w:r w:rsidRPr="00B90DD3">
        <w:rPr>
          <w:rStyle w:val="TextoNormalNegritaCaracter"/>
        </w:rPr>
        <w:t>Artículo 131.1.</w:t>
      </w:r>
      <w:r w:rsidRPr="00B90DD3">
        <w:rPr>
          <w:rStyle w:val="TextoNormalCaracter"/>
        </w:rPr>
        <w:t>-</w:t>
      </w:r>
      <w:r>
        <w:t xml:space="preserve"> Sentencia </w:t>
      </w:r>
      <w:hyperlink w:anchor="SENTENCIA_2019_110" w:history="1">
        <w:r w:rsidRPr="00B90DD3">
          <w:rPr>
            <w:rStyle w:val="TextoNormalCaracter"/>
          </w:rPr>
          <w:t>110/2019</w:t>
        </w:r>
      </w:hyperlink>
      <w:r>
        <w:t>, f. 4.</w:t>
      </w:r>
    </w:p>
    <w:p w:rsidR="00B90DD3" w:rsidRDefault="00B90DD3" w:rsidP="00B90DD3">
      <w:pPr>
        <w:pStyle w:val="SangriaFrancesaArticulo"/>
      </w:pPr>
      <w:r w:rsidRPr="00B90DD3">
        <w:rPr>
          <w:rStyle w:val="TextoNormalNegritaCaracter"/>
        </w:rPr>
        <w:t>Artículo 150.1.</w:t>
      </w:r>
      <w:r w:rsidRPr="00B90DD3">
        <w:rPr>
          <w:rStyle w:val="TextoNormalCaracter"/>
        </w:rPr>
        <w:t>-</w:t>
      </w:r>
      <w:r>
        <w:t xml:space="preserve"> Sentencia </w:t>
      </w:r>
      <w:hyperlink w:anchor="SENTENCIA_2019_110" w:history="1">
        <w:r w:rsidRPr="00B90DD3">
          <w:rPr>
            <w:rStyle w:val="TextoNormalCaracter"/>
          </w:rPr>
          <w:t>110/2019</w:t>
        </w:r>
      </w:hyperlink>
      <w:r>
        <w:t>, ff. 1 a 4.</w:t>
      </w:r>
    </w:p>
    <w:p w:rsidR="00B90DD3" w:rsidRDefault="00B90DD3" w:rsidP="00B90DD3">
      <w:pPr>
        <w:pStyle w:val="SangriaFrancesaArticulo"/>
      </w:pPr>
      <w:r w:rsidRPr="00B90DD3">
        <w:rPr>
          <w:rStyle w:val="TextoNormalNegritaCaracter"/>
        </w:rPr>
        <w:t>Artículo 150.2.</w:t>
      </w:r>
      <w:r w:rsidRPr="00B90DD3">
        <w:rPr>
          <w:rStyle w:val="TextoNormalCaracter"/>
        </w:rPr>
        <w:t>-</w:t>
      </w:r>
      <w:r>
        <w:t xml:space="preserve"> Sentencia </w:t>
      </w:r>
      <w:hyperlink w:anchor="SENTENCIA_2019_110" w:history="1">
        <w:r w:rsidRPr="00B90DD3">
          <w:rPr>
            <w:rStyle w:val="TextoNormalCaracter"/>
          </w:rPr>
          <w:t>110/2019</w:t>
        </w:r>
      </w:hyperlink>
      <w:r>
        <w:t>, f. 1.</w:t>
      </w:r>
    </w:p>
    <w:p w:rsidR="00B90DD3" w:rsidRDefault="00B90DD3" w:rsidP="00B90DD3">
      <w:pPr>
        <w:pStyle w:val="SangriaFrancesaArticulo"/>
      </w:pPr>
    </w:p>
    <w:p w:rsidR="00B90DD3" w:rsidRDefault="00B90DD3" w:rsidP="00B90DD3">
      <w:pPr>
        <w:pStyle w:val="TextoNormalNegritaCursivandice"/>
      </w:pPr>
      <w:r>
        <w:t>Acuerdo de la mesa del Congreso de los Diputados de 4 de octubre de 2016</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0" w:history="1">
        <w:r w:rsidRPr="00B90DD3">
          <w:rPr>
            <w:rStyle w:val="TextoNormalCaracter"/>
          </w:rPr>
          <w:t>110/2019</w:t>
        </w:r>
      </w:hyperlink>
      <w:r>
        <w:t>, f. 3.</w:t>
      </w:r>
    </w:p>
    <w:p w:rsidR="00B90DD3" w:rsidRDefault="00B90DD3" w:rsidP="00B90DD3">
      <w:pPr>
        <w:pStyle w:val="SangriaFrancesaArticulo"/>
      </w:pPr>
    </w:p>
    <w:p w:rsidR="00B90DD3" w:rsidRDefault="00B90DD3" w:rsidP="00B90DD3">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75" w:history="1">
        <w:r w:rsidRPr="00B90DD3">
          <w:rPr>
            <w:rStyle w:val="TextoNormalCaracter"/>
          </w:rPr>
          <w:t>175/2019</w:t>
        </w:r>
      </w:hyperlink>
      <w:r>
        <w:t>, f. 3.</w:t>
      </w:r>
    </w:p>
    <w:p w:rsidR="00B90DD3" w:rsidRDefault="00B90DD3" w:rsidP="00B90DD3">
      <w:pPr>
        <w:pStyle w:val="SangriaFrancesaArticulo"/>
      </w:pPr>
      <w:r w:rsidRPr="00B90DD3">
        <w:rPr>
          <w:rStyle w:val="TextoNormalNegritaCaracter"/>
        </w:rPr>
        <w:t>Apartado A.</w:t>
      </w:r>
      <w:r w:rsidRPr="00B90DD3">
        <w:rPr>
          <w:rStyle w:val="TextoNormalCaracter"/>
        </w:rPr>
        <w:t>-</w:t>
      </w:r>
      <w:r>
        <w:t xml:space="preserve"> Auto </w:t>
      </w:r>
      <w:hyperlink w:anchor="AUTO_2019_175" w:history="1">
        <w:r w:rsidRPr="00B90DD3">
          <w:rPr>
            <w:rStyle w:val="TextoNormalCaracter"/>
          </w:rPr>
          <w:t>175/2019</w:t>
        </w:r>
      </w:hyperlink>
      <w:r>
        <w:t>, f. 3.</w:t>
      </w:r>
    </w:p>
    <w:p w:rsidR="00B90DD3" w:rsidRDefault="00B90DD3" w:rsidP="00B90DD3">
      <w:pPr>
        <w:pStyle w:val="SangriaFrancesaArticulo"/>
      </w:pPr>
    </w:p>
    <w:p w:rsidR="00B90DD3" w:rsidRDefault="00B90DD3" w:rsidP="00B90DD3">
      <w:pPr>
        <w:pStyle w:val="TextoNormalNegritaCursivandice"/>
      </w:pPr>
      <w:r>
        <w:t>Acuerdos de la mesa del Congreso de los Diputados de 4 y 28 de septiembre de 2018</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0" w:history="1">
        <w:r w:rsidRPr="00B90DD3">
          <w:rPr>
            <w:rStyle w:val="TextoNormalCaracter"/>
          </w:rPr>
          <w:t>110/2019</w:t>
        </w:r>
      </w:hyperlink>
      <w:r>
        <w:t>, ff. 1, 2, 4.</w:t>
      </w:r>
    </w:p>
    <w:p w:rsidR="00B90DD3" w:rsidRDefault="00B90DD3" w:rsidP="00B90DD3">
      <w:pPr>
        <w:pStyle w:val="SangriaFrancesaArticulo"/>
      </w:pPr>
    </w:p>
    <w:p w:rsidR="00B90DD3" w:rsidRDefault="00B90DD3" w:rsidP="00B90DD3">
      <w:pPr>
        <w:pStyle w:val="TextoNormalNegritaCursivandice"/>
      </w:pPr>
      <w:r>
        <w:t>Acuerdo de la mesa del Congreso de los Diputados de 24 de mayo de 2019</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35" w:history="1">
        <w:r w:rsidRPr="00B90DD3">
          <w:rPr>
            <w:rStyle w:val="TextoNormalCaracter"/>
          </w:rPr>
          <w:t>135/2019</w:t>
        </w:r>
      </w:hyperlink>
      <w:r>
        <w:t xml:space="preserve">, f. único; </w:t>
      </w:r>
      <w:hyperlink w:anchor="AUTO_2019_136" w:history="1">
        <w:r w:rsidRPr="00B90DD3">
          <w:rPr>
            <w:rStyle w:val="TextoNormalCaracter"/>
          </w:rPr>
          <w:t>136/2019</w:t>
        </w:r>
      </w:hyperlink>
      <w:r>
        <w:t xml:space="preserve">, f. único; </w:t>
      </w:r>
      <w:hyperlink w:anchor="AUTO_2019_137" w:history="1">
        <w:r w:rsidRPr="00B90DD3">
          <w:rPr>
            <w:rStyle w:val="TextoNormalCaracter"/>
          </w:rPr>
          <w:t>137/2019</w:t>
        </w:r>
      </w:hyperlink>
      <w:r>
        <w:t>, f. único.</w:t>
      </w:r>
    </w:p>
    <w:p w:rsidR="00B90DD3" w:rsidRDefault="00B90DD3" w:rsidP="00B90DD3">
      <w:pPr>
        <w:pStyle w:val="SangriaFrancesaArticulo"/>
      </w:pPr>
    </w:p>
    <w:p w:rsidR="00B90DD3" w:rsidRDefault="00B90DD3" w:rsidP="00B90DD3">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35" w:history="1">
        <w:r w:rsidRPr="00B90DD3">
          <w:rPr>
            <w:rStyle w:val="TextoNormalCaracter"/>
          </w:rPr>
          <w:t>135/2019</w:t>
        </w:r>
      </w:hyperlink>
      <w:r>
        <w:t xml:space="preserve">, f. único; </w:t>
      </w:r>
      <w:hyperlink w:anchor="AUTO_2019_136" w:history="1">
        <w:r w:rsidRPr="00B90DD3">
          <w:rPr>
            <w:rStyle w:val="TextoNormalCaracter"/>
          </w:rPr>
          <w:t>136/2019</w:t>
        </w:r>
      </w:hyperlink>
      <w:r>
        <w:t xml:space="preserve">, f. único; </w:t>
      </w:r>
      <w:hyperlink w:anchor="AUTO_2019_137" w:history="1">
        <w:r w:rsidRPr="00B90DD3">
          <w:rPr>
            <w:rStyle w:val="TextoNormalCaracter"/>
          </w:rPr>
          <w:t>137/2019</w:t>
        </w:r>
      </w:hyperlink>
      <w:r>
        <w:t>, f. único.</w:t>
      </w:r>
    </w:p>
    <w:p w:rsidR="00B90DD3" w:rsidRDefault="00B90DD3" w:rsidP="00B90DD3">
      <w:pPr>
        <w:pStyle w:val="TextoNormal"/>
      </w:pPr>
    </w:p>
    <w:p w:rsidR="00B90DD3" w:rsidRDefault="00B90DD3" w:rsidP="00B90DD3">
      <w:pPr>
        <w:pStyle w:val="SangriaFrancesaArticulo"/>
      </w:pPr>
      <w:bookmarkStart w:id="153" w:name="INDICE22845"/>
    </w:p>
    <w:bookmarkEnd w:id="153"/>
    <w:p w:rsidR="00B90DD3" w:rsidRDefault="00B90DD3" w:rsidP="00B90DD3">
      <w:pPr>
        <w:pStyle w:val="TextoIndiceNivel2"/>
        <w:suppressAutoHyphens/>
      </w:pPr>
      <w:r>
        <w:t>D) Leyes Orgánicas</w:t>
      </w:r>
    </w:p>
    <w:p w:rsidR="00B90DD3" w:rsidRDefault="00B90DD3" w:rsidP="00B90DD3">
      <w:pPr>
        <w:pStyle w:val="TextoIndiceNivel2"/>
      </w:pPr>
    </w:p>
    <w:p w:rsidR="00B90DD3" w:rsidRDefault="00B90DD3" w:rsidP="00B90DD3">
      <w:pPr>
        <w:pStyle w:val="TextoNormalNegritaCursivandice"/>
      </w:pPr>
      <w:r>
        <w:t>Ley Orgánica 3/1980, de 22 de abril. Consejo de Estado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f. 3.</w:t>
      </w:r>
    </w:p>
    <w:p w:rsidR="00B90DD3" w:rsidRDefault="00B90DD3" w:rsidP="00B90DD3">
      <w:pPr>
        <w:pStyle w:val="SangriaFrancesaArticulo"/>
      </w:pPr>
      <w:r w:rsidRPr="00B90DD3">
        <w:rPr>
          <w:rStyle w:val="TextoNormalNegritaCaracter"/>
        </w:rPr>
        <w:t>Artículo 22.6</w:t>
      </w:r>
      <w:r>
        <w:t xml:space="preserve"> (redactado por la Ley Orgánica 3/2004, de 28 de diciembre)</w:t>
      </w:r>
      <w:r w:rsidRPr="00B90DD3">
        <w:rPr>
          <w:rStyle w:val="TextoNormalNegritaCaracter"/>
        </w:rPr>
        <w:t>.</w:t>
      </w:r>
      <w:r w:rsidRPr="00B90DD3">
        <w:rPr>
          <w:rStyle w:val="TextoNormalCaracter"/>
        </w:rPr>
        <w:t>-</w:t>
      </w:r>
      <w:r>
        <w:t xml:space="preserve"> Autos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xml:space="preserve">, f. 3; </w:t>
      </w:r>
      <w:hyperlink w:anchor="AUTO_2019_184" w:history="1">
        <w:r w:rsidRPr="00B90DD3">
          <w:rPr>
            <w:rStyle w:val="TextoNormalCaracter"/>
          </w:rPr>
          <w:t>184/2019</w:t>
        </w:r>
      </w:hyperlink>
      <w:r>
        <w:t>, f. 3.</w:t>
      </w:r>
    </w:p>
    <w:p w:rsidR="00B90DD3" w:rsidRDefault="00B90DD3" w:rsidP="00B90DD3">
      <w:pPr>
        <w:pStyle w:val="SangriaFrancesaArticulo"/>
      </w:pPr>
    </w:p>
    <w:p w:rsidR="00B90DD3" w:rsidRDefault="00B90DD3" w:rsidP="00B90DD3">
      <w:pPr>
        <w:pStyle w:val="TextoNormalNegritaCursivandice"/>
      </w:pPr>
      <w:r>
        <w:t>Ley Orgánica 3/1984, de 26 de marzo. Regulación de la iniciativa legislativa popular</w:t>
      </w:r>
    </w:p>
    <w:p w:rsidR="00B90DD3" w:rsidRDefault="00B90DD3" w:rsidP="00B90DD3">
      <w:pPr>
        <w:pStyle w:val="SangriaFrancesaArticulo"/>
      </w:pPr>
      <w:r w:rsidRPr="00B90DD3">
        <w:rPr>
          <w:rStyle w:val="TextoNormalNegritaCaracter"/>
        </w:rPr>
        <w:t>Artículo 5.2 c).</w:t>
      </w:r>
      <w:r w:rsidRPr="00B90DD3">
        <w:rPr>
          <w:rStyle w:val="TextoNormalCaracter"/>
        </w:rPr>
        <w:t>-</w:t>
      </w:r>
      <w:r>
        <w:t xml:space="preserve"> Sentencia </w:t>
      </w:r>
      <w:hyperlink w:anchor="SENTENCIA_2019_161" w:history="1">
        <w:r w:rsidRPr="00B90DD3">
          <w:rPr>
            <w:rStyle w:val="TextoNormalCaracter"/>
          </w:rPr>
          <w:t>161/2019</w:t>
        </w:r>
      </w:hyperlink>
      <w:r>
        <w:t>, f. 3.</w:t>
      </w:r>
    </w:p>
    <w:p w:rsidR="00B90DD3" w:rsidRDefault="00B90DD3" w:rsidP="00B90DD3">
      <w:pPr>
        <w:pStyle w:val="SangriaFrancesaArticulo"/>
      </w:pPr>
    </w:p>
    <w:p w:rsidR="00B90DD3" w:rsidRDefault="00B90DD3" w:rsidP="00B90DD3">
      <w:pPr>
        <w:pStyle w:val="TextoNormalNegritaCursivandice"/>
      </w:pPr>
      <w:r>
        <w:t>Ley Orgánica 6/1984, de 24 de mayo. Regula el procedimiento de habeas corpus</w:t>
      </w:r>
    </w:p>
    <w:p w:rsidR="00B90DD3" w:rsidRDefault="00B90DD3" w:rsidP="00B90DD3">
      <w:pPr>
        <w:pStyle w:val="SangriaFrancesaArticulo"/>
      </w:pPr>
      <w:r w:rsidRPr="00B90DD3">
        <w:rPr>
          <w:rStyle w:val="TextoNormalNegritaCaracter"/>
        </w:rPr>
        <w:t>Exposición de motivos.</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Orgánica 5/1985, de 19 de junio. Régimen electoral general</w:t>
      </w:r>
    </w:p>
    <w:p w:rsidR="00B90DD3" w:rsidRDefault="00B90DD3" w:rsidP="00B90DD3">
      <w:pPr>
        <w:pStyle w:val="SangriaFrancesaArticulo"/>
      </w:pPr>
      <w:r w:rsidRPr="00B90DD3">
        <w:rPr>
          <w:rStyle w:val="TextoNormalNegritaCaracter"/>
        </w:rPr>
        <w:t>Artículo 197.1 a)</w:t>
      </w:r>
      <w:r>
        <w:t xml:space="preserve"> (redactado por la Ley Orgánica 2/2011, de 28 de enero)</w:t>
      </w:r>
      <w:r w:rsidRPr="00B90DD3">
        <w:rPr>
          <w:rStyle w:val="TextoNormalNegritaCaracter"/>
        </w:rPr>
        <w:t>.</w:t>
      </w:r>
      <w:r w:rsidRPr="00B90DD3">
        <w:rPr>
          <w:rStyle w:val="TextoNormalCaracter"/>
        </w:rPr>
        <w:t>-</w:t>
      </w:r>
      <w:r>
        <w:t xml:space="preserve"> Sentencia </w:t>
      </w:r>
      <w:hyperlink w:anchor="SENTENCIA_2019_159" w:history="1">
        <w:r w:rsidRPr="00B90DD3">
          <w:rPr>
            <w:rStyle w:val="TextoNormalCaracter"/>
          </w:rPr>
          <w:t>159/2019</w:t>
        </w:r>
      </w:hyperlink>
      <w:r>
        <w:t>, f. 7.</w:t>
      </w:r>
    </w:p>
    <w:p w:rsidR="00B90DD3" w:rsidRDefault="00B90DD3" w:rsidP="00B90DD3">
      <w:pPr>
        <w:pStyle w:val="SangriaFrancesaArticulo"/>
      </w:pPr>
    </w:p>
    <w:p w:rsidR="00B90DD3" w:rsidRDefault="00B90DD3" w:rsidP="00B90DD3">
      <w:pPr>
        <w:pStyle w:val="TextoNormalNegritaCursivandice"/>
      </w:pPr>
      <w:r>
        <w:t>Ley Orgánica 6/1985, de 1 de julio. Poder judicial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0" w:history="1">
        <w:r w:rsidRPr="00B90DD3">
          <w:rPr>
            <w:rStyle w:val="TextoNormalCaracter"/>
          </w:rPr>
          <w:t>150/2019</w:t>
        </w:r>
      </w:hyperlink>
      <w:r>
        <w:t>, f. 3.</w:t>
      </w:r>
    </w:p>
    <w:p w:rsidR="00B90DD3" w:rsidRDefault="00B90DD3" w:rsidP="00B90DD3">
      <w:pPr>
        <w:pStyle w:val="SangriaIzquierdaArticulo"/>
      </w:pPr>
      <w:r>
        <w:t xml:space="preserve">Auto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Sentencias </w:t>
      </w:r>
      <w:hyperlink w:anchor="SENTENCIA_2019_150" w:history="1">
        <w:r w:rsidRPr="00B90DD3">
          <w:rPr>
            <w:rStyle w:val="TextoNormalCaracter"/>
          </w:rPr>
          <w:t>150/2019</w:t>
        </w:r>
      </w:hyperlink>
      <w:r>
        <w:t xml:space="preserve">, f. 3;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Artículo 87 ter 3 d).</w:t>
      </w:r>
      <w:r w:rsidRPr="00B90DD3">
        <w:rPr>
          <w:rStyle w:val="TextoNormalCaracter"/>
        </w:rPr>
        <w:t>-</w:t>
      </w:r>
      <w:r>
        <w:t xml:space="preserve"> Auto </w:t>
      </w:r>
      <w:hyperlink w:anchor="AUTO_2019_134" w:history="1">
        <w:r w:rsidRPr="00B90DD3">
          <w:rPr>
            <w:rStyle w:val="TextoNormalCaracter"/>
          </w:rPr>
          <w:t>134/2019</w:t>
        </w:r>
      </w:hyperlink>
      <w:r>
        <w:t>, f. 1.</w:t>
      </w:r>
    </w:p>
    <w:p w:rsidR="00B90DD3" w:rsidRDefault="00B90DD3" w:rsidP="00B90DD3">
      <w:pPr>
        <w:pStyle w:val="SangriaFrancesaArticulo"/>
      </w:pPr>
      <w:r w:rsidRPr="00B90DD3">
        <w:rPr>
          <w:rStyle w:val="TextoNormalNegritaCaracter"/>
        </w:rPr>
        <w:t>Artículo 87 ter, apartado 5.</w:t>
      </w:r>
      <w:r w:rsidRPr="00B90DD3">
        <w:rPr>
          <w:rStyle w:val="TextoNormalCaracter"/>
        </w:rPr>
        <w:t>-</w:t>
      </w:r>
      <w:r>
        <w:t xml:space="preserve"> Auto </w:t>
      </w:r>
      <w:hyperlink w:anchor="AUTO_2019_134" w:history="1">
        <w:r w:rsidRPr="00B90DD3">
          <w:rPr>
            <w:rStyle w:val="TextoNormalCaracter"/>
          </w:rPr>
          <w:t>134/2019</w:t>
        </w:r>
      </w:hyperlink>
      <w:r>
        <w:t>, ff. 1, 2.</w:t>
      </w:r>
    </w:p>
    <w:p w:rsidR="00B90DD3" w:rsidRDefault="00B90DD3" w:rsidP="00B90DD3">
      <w:pPr>
        <w:pStyle w:val="SangriaFrancesaArticulo"/>
      </w:pPr>
      <w:r w:rsidRPr="00B90DD3">
        <w:rPr>
          <w:rStyle w:val="TextoNormalNegritaCaracter"/>
        </w:rPr>
        <w:t>Artículo 219</w:t>
      </w:r>
      <w:r>
        <w:t xml:space="preserve"> (redactado por la Ley Orgánica 19/2003, de 23 de diciembre)</w:t>
      </w:r>
      <w:r w:rsidRPr="00B90DD3">
        <w:rPr>
          <w:rStyle w:val="TextoNormalNegritaCaracter"/>
        </w:rPr>
        <w:t>.</w:t>
      </w:r>
      <w:r w:rsidRPr="00B90DD3">
        <w:rPr>
          <w:rStyle w:val="TextoNormalCaracter"/>
        </w:rPr>
        <w:t>-</w:t>
      </w:r>
      <w:r>
        <w:t xml:space="preserve"> Sentencia </w:t>
      </w:r>
      <w:hyperlink w:anchor="SENTENCIA_2019_155" w:history="1">
        <w:r w:rsidRPr="00B90DD3">
          <w:rPr>
            <w:rStyle w:val="TextoNormalCaracter"/>
          </w:rPr>
          <w:t>155/2019</w:t>
        </w:r>
      </w:hyperlink>
      <w:r>
        <w:t>, f. 2.</w:t>
      </w:r>
    </w:p>
    <w:p w:rsidR="00B90DD3" w:rsidRDefault="00B90DD3" w:rsidP="00B90DD3">
      <w:pPr>
        <w:pStyle w:val="SangriaFrancesaArticulo"/>
      </w:pPr>
      <w:r w:rsidRPr="00B90DD3">
        <w:rPr>
          <w:rStyle w:val="TextoNormalNegritaCaracter"/>
        </w:rPr>
        <w:t>Artículo 219.10</w:t>
      </w:r>
      <w:r>
        <w:t xml:space="preserve"> (redactado por la Ley Orgánica 19/2003, de 23 de diciembre)</w:t>
      </w:r>
      <w:r w:rsidRPr="00B90DD3">
        <w:rPr>
          <w:rStyle w:val="TextoNormalNegritaCaracter"/>
        </w:rPr>
        <w:t>.</w:t>
      </w:r>
      <w:r w:rsidRPr="00B90DD3">
        <w:rPr>
          <w:rStyle w:val="TextoNormalCaracter"/>
        </w:rPr>
        <w:t>-</w:t>
      </w:r>
      <w:r>
        <w:t xml:space="preserve"> Autos </w:t>
      </w:r>
      <w:hyperlink w:anchor="AUTO_2019_116" w:history="1">
        <w:r w:rsidRPr="00B90DD3">
          <w:rPr>
            <w:rStyle w:val="TextoNormalCaracter"/>
          </w:rPr>
          <w:t>116/2019</w:t>
        </w:r>
      </w:hyperlink>
      <w:r>
        <w:t xml:space="preserve">, f. único; </w:t>
      </w:r>
      <w:hyperlink w:anchor="AUTO_2019_118" w:history="1">
        <w:r w:rsidRPr="00B90DD3">
          <w:rPr>
            <w:rStyle w:val="TextoNormalCaracter"/>
          </w:rPr>
          <w:t>118/2019</w:t>
        </w:r>
      </w:hyperlink>
      <w:r>
        <w:t xml:space="preserve">, f. único; </w:t>
      </w:r>
      <w:hyperlink w:anchor="AUTO_2019_131" w:history="1">
        <w:r w:rsidRPr="00B90DD3">
          <w:rPr>
            <w:rStyle w:val="TextoNormalCaracter"/>
          </w:rPr>
          <w:t>131/2019</w:t>
        </w:r>
      </w:hyperlink>
      <w:r>
        <w:t>, f. único.</w:t>
      </w:r>
    </w:p>
    <w:p w:rsidR="00B90DD3" w:rsidRDefault="00B90DD3" w:rsidP="00B90DD3">
      <w:pPr>
        <w:pStyle w:val="SangriaFrancesaArticulo"/>
      </w:pPr>
      <w:r w:rsidRPr="00B90DD3">
        <w:rPr>
          <w:rStyle w:val="TextoNormalNegritaCaracter"/>
        </w:rPr>
        <w:t>Artículo 219.11</w:t>
      </w:r>
      <w:r>
        <w:t xml:space="preserve"> (redactado por la Ley Orgánica 19/2003, de 23 de diciembre)</w:t>
      </w:r>
      <w:r w:rsidRPr="00B90DD3">
        <w:rPr>
          <w:rStyle w:val="TextoNormalNegritaCaracter"/>
        </w:rPr>
        <w:t>.</w:t>
      </w:r>
      <w:r w:rsidRPr="00B90DD3">
        <w:rPr>
          <w:rStyle w:val="TextoNormalCaracter"/>
        </w:rPr>
        <w:t>-</w:t>
      </w:r>
      <w:r>
        <w:t xml:space="preserve"> Auto </w:t>
      </w:r>
      <w:hyperlink w:anchor="AUTO_2019_146" w:history="1">
        <w:r w:rsidRPr="00B90DD3">
          <w:rPr>
            <w:rStyle w:val="TextoNormalCaracter"/>
          </w:rPr>
          <w:t>146/2019</w:t>
        </w:r>
      </w:hyperlink>
      <w:r>
        <w:t>, f. único.</w:t>
      </w:r>
    </w:p>
    <w:p w:rsidR="00B90DD3" w:rsidRDefault="00B90DD3" w:rsidP="00B90DD3">
      <w:pPr>
        <w:pStyle w:val="SangriaFrancesaArticulo"/>
      </w:pPr>
      <w:r w:rsidRPr="00B90DD3">
        <w:rPr>
          <w:rStyle w:val="TextoNormalNegritaCaracter"/>
        </w:rPr>
        <w:t>Artículo 219.15</w:t>
      </w:r>
      <w:r>
        <w:t xml:space="preserve"> (redactado por la Ley Orgánica 19/2003, de 23 de diciembre)</w:t>
      </w:r>
      <w:r w:rsidRPr="00B90DD3">
        <w:rPr>
          <w:rStyle w:val="TextoNormalNegritaCaracter"/>
        </w:rPr>
        <w:t>.</w:t>
      </w:r>
      <w:r w:rsidRPr="00B90DD3">
        <w:rPr>
          <w:rStyle w:val="TextoNormalCaracter"/>
        </w:rPr>
        <w:t>-</w:t>
      </w:r>
      <w:r>
        <w:t xml:space="preserve"> Autos </w:t>
      </w:r>
      <w:hyperlink w:anchor="AUTO_2019_114" w:history="1">
        <w:r w:rsidRPr="00B90DD3">
          <w:rPr>
            <w:rStyle w:val="TextoNormalCaracter"/>
          </w:rPr>
          <w:t>114/2019</w:t>
        </w:r>
      </w:hyperlink>
      <w:r>
        <w:t xml:space="preserve">, f. único; </w:t>
      </w:r>
      <w:hyperlink w:anchor="AUTO_2019_121" w:history="1">
        <w:r w:rsidRPr="00B90DD3">
          <w:rPr>
            <w:rStyle w:val="TextoNormalCaracter"/>
          </w:rPr>
          <w:t>121/2019</w:t>
        </w:r>
      </w:hyperlink>
      <w:r>
        <w:t>, f. único.</w:t>
      </w:r>
    </w:p>
    <w:p w:rsidR="00B90DD3" w:rsidRDefault="00B90DD3" w:rsidP="00B90DD3">
      <w:pPr>
        <w:pStyle w:val="SangriaFrancesaArticulo"/>
      </w:pPr>
      <w:r w:rsidRPr="00B90DD3">
        <w:rPr>
          <w:rStyle w:val="TextoNormalNegritaCaracter"/>
        </w:rPr>
        <w:t>Artículo 221.4.</w:t>
      </w:r>
      <w:r w:rsidRPr="00B90DD3">
        <w:rPr>
          <w:rStyle w:val="TextoNormalCaracter"/>
        </w:rPr>
        <w:t>-</w:t>
      </w:r>
      <w:r>
        <w:t xml:space="preserve"> Autos </w:t>
      </w:r>
      <w:hyperlink w:anchor="AUTO_2019_116" w:history="1">
        <w:r w:rsidRPr="00B90DD3">
          <w:rPr>
            <w:rStyle w:val="TextoNormalCaracter"/>
          </w:rPr>
          <w:t>116/2019</w:t>
        </w:r>
      </w:hyperlink>
      <w:r>
        <w:t xml:space="preserve">, f. único; </w:t>
      </w:r>
      <w:hyperlink w:anchor="AUTO_2019_118" w:history="1">
        <w:r w:rsidRPr="00B90DD3">
          <w:rPr>
            <w:rStyle w:val="TextoNormalCaracter"/>
          </w:rPr>
          <w:t>118/2019</w:t>
        </w:r>
      </w:hyperlink>
      <w:r>
        <w:t xml:space="preserve">, f. único; </w:t>
      </w:r>
      <w:hyperlink w:anchor="AUTO_2019_131" w:history="1">
        <w:r w:rsidRPr="00B90DD3">
          <w:rPr>
            <w:rStyle w:val="TextoNormalCaracter"/>
          </w:rPr>
          <w:t>131/2019</w:t>
        </w:r>
      </w:hyperlink>
      <w:r>
        <w:t xml:space="preserve">, f. único; </w:t>
      </w:r>
      <w:hyperlink w:anchor="AUTO_2019_146" w:history="1">
        <w:r w:rsidRPr="00B90DD3">
          <w:rPr>
            <w:rStyle w:val="TextoNormalCaracter"/>
          </w:rPr>
          <w:t>146/2019</w:t>
        </w:r>
      </w:hyperlink>
      <w:r>
        <w:t>, f. único.</w:t>
      </w:r>
    </w:p>
    <w:p w:rsidR="00B90DD3" w:rsidRDefault="00B90DD3" w:rsidP="00B90DD3">
      <w:pPr>
        <w:pStyle w:val="SangriaFrancesaArticulo"/>
      </w:pPr>
      <w:r w:rsidRPr="00B90DD3">
        <w:rPr>
          <w:rStyle w:val="TextoNormalNegritaCaracter"/>
        </w:rPr>
        <w:t>Artículo 223.1</w:t>
      </w:r>
      <w:r>
        <w:t xml:space="preserve"> (redactado por la Ley Orgánica 19/2003, de 23 de diciembre)</w:t>
      </w:r>
      <w:r w:rsidRPr="00B90DD3">
        <w:rPr>
          <w:rStyle w:val="TextoNormalNegritaCaracter"/>
        </w:rPr>
        <w:t>.</w:t>
      </w:r>
      <w:r w:rsidRPr="00B90DD3">
        <w:rPr>
          <w:rStyle w:val="TextoNormalCaracter"/>
        </w:rPr>
        <w:t>-</w:t>
      </w:r>
      <w:r>
        <w:t xml:space="preserve"> Sentencia </w:t>
      </w:r>
      <w:hyperlink w:anchor="SENTENCIA_2019_155" w:history="1">
        <w:r w:rsidRPr="00B90DD3">
          <w:rPr>
            <w:rStyle w:val="TextoNormalCaracter"/>
          </w:rPr>
          <w:t>155/2019</w:t>
        </w:r>
      </w:hyperlink>
      <w:r>
        <w:t>, f. 2.</w:t>
      </w:r>
    </w:p>
    <w:p w:rsidR="00B90DD3" w:rsidRDefault="00B90DD3" w:rsidP="00B90DD3">
      <w:pPr>
        <w:pStyle w:val="SangriaFrancesaArticulo"/>
      </w:pPr>
      <w:r w:rsidRPr="00B90DD3">
        <w:rPr>
          <w:rStyle w:val="TextoNormalNegritaCaracter"/>
        </w:rPr>
        <w:t>Artículo 223.2.</w:t>
      </w:r>
      <w:r w:rsidRPr="00B90DD3">
        <w:rPr>
          <w:rStyle w:val="TextoNormalCaracter"/>
        </w:rPr>
        <w:t>-</w:t>
      </w:r>
      <w:r>
        <w:t xml:space="preserve"> Sentencia </w:t>
      </w:r>
      <w:hyperlink w:anchor="SENTENCIA_2019_155" w:history="1">
        <w:r w:rsidRPr="00B90DD3">
          <w:rPr>
            <w:rStyle w:val="TextoNormalCaracter"/>
          </w:rPr>
          <w:t>155/2019</w:t>
        </w:r>
      </w:hyperlink>
      <w:r>
        <w:t>, f. 2.</w:t>
      </w:r>
    </w:p>
    <w:p w:rsidR="00B90DD3" w:rsidRDefault="00B90DD3" w:rsidP="00B90DD3">
      <w:pPr>
        <w:pStyle w:val="SangriaFrancesaArticulo"/>
      </w:pPr>
      <w:r w:rsidRPr="00B90DD3">
        <w:rPr>
          <w:rStyle w:val="TextoNormalNegritaCaracter"/>
        </w:rPr>
        <w:t>Artículo 241</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0" w:history="1">
        <w:r w:rsidRPr="00B90DD3">
          <w:rPr>
            <w:rStyle w:val="TextoNormalCaracter"/>
          </w:rPr>
          <w:t>120/2019</w:t>
        </w:r>
      </w:hyperlink>
      <w:r>
        <w:t xml:space="preserve">, f. 2; </w:t>
      </w:r>
      <w:hyperlink w:anchor="SENTENCIA_2019_123" w:history="1">
        <w:r w:rsidRPr="00B90DD3">
          <w:rPr>
            <w:rStyle w:val="TextoNormalCaracter"/>
          </w:rPr>
          <w:t>123/2019</w:t>
        </w:r>
      </w:hyperlink>
      <w:r>
        <w:t xml:space="preserve">, f. 2; </w:t>
      </w:r>
      <w:hyperlink w:anchor="SENTENCIA_2019_151" w:history="1">
        <w:r w:rsidRPr="00B90DD3">
          <w:rPr>
            <w:rStyle w:val="TextoNormalCaracter"/>
          </w:rPr>
          <w:t>151/2019</w:t>
        </w:r>
      </w:hyperlink>
      <w:r>
        <w:t xml:space="preserve">, f. 2; </w:t>
      </w:r>
      <w:hyperlink w:anchor="SENTENCIA_2019_155" w:history="1">
        <w:r w:rsidRPr="00B90DD3">
          <w:rPr>
            <w:rStyle w:val="TextoNormalCaracter"/>
          </w:rPr>
          <w:t>155/2019</w:t>
        </w:r>
      </w:hyperlink>
      <w:r>
        <w:t xml:space="preserve">, ff. 4, 6; </w:t>
      </w:r>
      <w:hyperlink w:anchor="SENTENCIA_2019_166" w:history="1">
        <w:r w:rsidRPr="00B90DD3">
          <w:rPr>
            <w:rStyle w:val="TextoNormalCaracter"/>
          </w:rPr>
          <w:t>166/2019</w:t>
        </w:r>
      </w:hyperlink>
      <w:r>
        <w:t xml:space="preserve">, f. único; </w:t>
      </w:r>
      <w:hyperlink w:anchor="SENTENCIA_2019_171" w:history="1">
        <w:r w:rsidRPr="00B90DD3">
          <w:rPr>
            <w:rStyle w:val="TextoNormalCaracter"/>
          </w:rPr>
          <w:t>171/2019</w:t>
        </w:r>
      </w:hyperlink>
      <w:r>
        <w:t>, f. 2.</w:t>
      </w:r>
    </w:p>
    <w:p w:rsidR="00B90DD3" w:rsidRDefault="00B90DD3" w:rsidP="00B90DD3">
      <w:pPr>
        <w:pStyle w:val="SangriaFrancesaArticulo"/>
      </w:pPr>
      <w:r w:rsidRPr="00B90DD3">
        <w:rPr>
          <w:rStyle w:val="TextoNormalNegritaCaracter"/>
        </w:rPr>
        <w:t>Artículo 241.1.</w:t>
      </w:r>
      <w:r w:rsidRPr="00B90DD3">
        <w:rPr>
          <w:rStyle w:val="TextoNormalCaracter"/>
        </w:rPr>
        <w:t>-</w:t>
      </w:r>
      <w:r>
        <w:t xml:space="preserve"> Sentencia </w:t>
      </w:r>
      <w:hyperlink w:anchor="SENTENCIA_2019_112" w:history="1">
        <w:r w:rsidRPr="00B90DD3">
          <w:rPr>
            <w:rStyle w:val="TextoNormalCaracter"/>
          </w:rPr>
          <w:t>112/2019</w:t>
        </w:r>
      </w:hyperlink>
      <w:r>
        <w:t>, f. 3.</w:t>
      </w:r>
    </w:p>
    <w:p w:rsidR="00B90DD3" w:rsidRDefault="00B90DD3" w:rsidP="00B90DD3">
      <w:pPr>
        <w:pStyle w:val="SangriaFrancesaArticulo"/>
      </w:pPr>
      <w:r w:rsidRPr="00B90DD3">
        <w:rPr>
          <w:rStyle w:val="TextoNormalNegritaCaracter"/>
        </w:rPr>
        <w:t>Artículo 241.1</w:t>
      </w:r>
      <w:r>
        <w:t xml:space="preserve"> (redactado por la Ley Orgánica 6/2007, de 24 de mayo)</w:t>
      </w:r>
      <w:r w:rsidRPr="00B90DD3">
        <w:rPr>
          <w:rStyle w:val="TextoNormalNegritaCaracter"/>
        </w:rPr>
        <w:t>.</w:t>
      </w:r>
      <w:r w:rsidRPr="00B90DD3">
        <w:rPr>
          <w:rStyle w:val="TextoNormalCaracter"/>
        </w:rPr>
        <w:t>-</w:t>
      </w:r>
      <w:r>
        <w:t xml:space="preserve"> Sentencias </w:t>
      </w:r>
      <w:hyperlink w:anchor="SENTENCIA_2019_120" w:history="1">
        <w:r w:rsidRPr="00B90DD3">
          <w:rPr>
            <w:rStyle w:val="TextoNormalCaracter"/>
          </w:rPr>
          <w:t>120/2019</w:t>
        </w:r>
      </w:hyperlink>
      <w:r>
        <w:t xml:space="preserve">, f. 2; </w:t>
      </w:r>
      <w:hyperlink w:anchor="SENTENCIA_2019_155" w:history="1">
        <w:r w:rsidRPr="00B90DD3">
          <w:rPr>
            <w:rStyle w:val="TextoNormalCaracter"/>
          </w:rPr>
          <w:t>155/2019</w:t>
        </w:r>
      </w:hyperlink>
      <w:r>
        <w:t xml:space="preserve">, f. 4; </w:t>
      </w:r>
      <w:hyperlink w:anchor="SENTENCIA_2019_175" w:history="1">
        <w:r w:rsidRPr="00B90DD3">
          <w:rPr>
            <w:rStyle w:val="TextoNormalCaracter"/>
          </w:rPr>
          <w:t>175/2019</w:t>
        </w:r>
      </w:hyperlink>
      <w:r>
        <w:t>, f. 2.</w:t>
      </w:r>
    </w:p>
    <w:p w:rsidR="00B90DD3" w:rsidRDefault="00B90DD3" w:rsidP="00B90DD3">
      <w:pPr>
        <w:pStyle w:val="SangriaFrancesaArticulo"/>
      </w:pPr>
      <w:r w:rsidRPr="00B90DD3">
        <w:rPr>
          <w:rStyle w:val="TextoNormalNegritaCaracter"/>
        </w:rPr>
        <w:t>Artículo 242.2.</w:t>
      </w:r>
      <w:r w:rsidRPr="00B90DD3">
        <w:rPr>
          <w:rStyle w:val="TextoNormalCaracter"/>
        </w:rPr>
        <w:t>-</w:t>
      </w:r>
      <w:r>
        <w:t xml:space="preserve"> Sentencia </w:t>
      </w:r>
      <w:hyperlink w:anchor="SENTENCIA_2019_112" w:history="1">
        <w:r w:rsidRPr="00B90DD3">
          <w:rPr>
            <w:rStyle w:val="TextoNormalCaracter"/>
          </w:rPr>
          <w:t>112/2019</w:t>
        </w:r>
      </w:hyperlink>
      <w:r>
        <w:t>, f. 3.</w:t>
      </w:r>
    </w:p>
    <w:p w:rsidR="00B90DD3" w:rsidRDefault="00B90DD3" w:rsidP="00B90DD3">
      <w:pPr>
        <w:pStyle w:val="SangriaFrancesaArticulo"/>
      </w:pPr>
      <w:r w:rsidRPr="00B90DD3">
        <w:rPr>
          <w:rStyle w:val="TextoNormalNegritaCaracter"/>
        </w:rPr>
        <w:t>Artículo 267</w:t>
      </w:r>
      <w:r>
        <w:t xml:space="preserve"> (redactado por la Ley Orgánica 19/2003, de 23 de diciembre)</w:t>
      </w:r>
      <w:r w:rsidRPr="00B90DD3">
        <w:rPr>
          <w:rStyle w:val="TextoNormalNegritaCaracter"/>
        </w:rPr>
        <w:t>.</w:t>
      </w:r>
      <w:r w:rsidRPr="00B90DD3">
        <w:rPr>
          <w:rStyle w:val="TextoNormalCaracter"/>
        </w:rPr>
        <w:t>-</w:t>
      </w:r>
      <w:r>
        <w:t xml:space="preserve"> Sentencia </w:t>
      </w:r>
      <w:hyperlink w:anchor="SENTENCIA_2019_150" w:history="1">
        <w:r w:rsidRPr="00B90DD3">
          <w:rPr>
            <w:rStyle w:val="TextoNormalCaracter"/>
          </w:rPr>
          <w:t>150/2019</w:t>
        </w:r>
      </w:hyperlink>
      <w:r>
        <w:t>, f. 2.</w:t>
      </w:r>
    </w:p>
    <w:p w:rsidR="00B90DD3" w:rsidRDefault="00B90DD3" w:rsidP="00B90DD3">
      <w:pPr>
        <w:pStyle w:val="SangriaFrancesaArticulo"/>
      </w:pPr>
      <w:r w:rsidRPr="00B90DD3">
        <w:rPr>
          <w:rStyle w:val="TextoNormalNegritaCaracter"/>
        </w:rPr>
        <w:t>Artículo 267.1.</w:t>
      </w:r>
      <w:r w:rsidRPr="00B90DD3">
        <w:rPr>
          <w:rStyle w:val="TextoNormalCaracter"/>
        </w:rPr>
        <w:t>-</w:t>
      </w:r>
      <w:r>
        <w:t xml:space="preserve"> Auto </w:t>
      </w:r>
      <w:hyperlink w:anchor="AUTO_2019_120" w:history="1">
        <w:r w:rsidRPr="00B90DD3">
          <w:rPr>
            <w:rStyle w:val="TextoNormalCaracter"/>
          </w:rPr>
          <w:t>120/2019</w:t>
        </w:r>
      </w:hyperlink>
      <w:r>
        <w:t>, f. 1.</w:t>
      </w:r>
    </w:p>
    <w:p w:rsidR="00B90DD3" w:rsidRDefault="00B90DD3" w:rsidP="00B90DD3">
      <w:pPr>
        <w:pStyle w:val="SangriaFrancesaArticulo"/>
      </w:pPr>
      <w:r w:rsidRPr="00B90DD3">
        <w:rPr>
          <w:rStyle w:val="TextoNormalNegritaCaracter"/>
        </w:rPr>
        <w:t>Artículo 294.</w:t>
      </w:r>
      <w:r w:rsidRPr="00B90DD3">
        <w:rPr>
          <w:rStyle w:val="TextoNormalCaracter"/>
        </w:rPr>
        <w:t>-</w:t>
      </w:r>
      <w:r>
        <w:t xml:space="preserve"> Sentencias </w:t>
      </w:r>
      <w:hyperlink w:anchor="SENTENCIA_2019_125" w:history="1">
        <w:r w:rsidRPr="00B90DD3">
          <w:rPr>
            <w:rStyle w:val="TextoNormalCaracter"/>
          </w:rPr>
          <w:t>125/2019</w:t>
        </w:r>
      </w:hyperlink>
      <w:r>
        <w:t xml:space="preserve">, ff. 3, 4; </w:t>
      </w:r>
      <w:hyperlink w:anchor="SENTENCIA_2019_173" w:history="1">
        <w:r w:rsidRPr="00B90DD3">
          <w:rPr>
            <w:rStyle w:val="TextoNormalCaracter"/>
          </w:rPr>
          <w:t>173/2019</w:t>
        </w:r>
      </w:hyperlink>
      <w:r>
        <w:t>, f. 2.</w:t>
      </w:r>
    </w:p>
    <w:p w:rsidR="00B90DD3" w:rsidRDefault="00B90DD3" w:rsidP="00B90DD3">
      <w:pPr>
        <w:pStyle w:val="SangriaFrancesaArticulo"/>
      </w:pPr>
      <w:r w:rsidRPr="00B90DD3">
        <w:rPr>
          <w:rStyle w:val="TextoNormalNegritaCaracter"/>
        </w:rPr>
        <w:t>Artículo 294.1.</w:t>
      </w:r>
      <w:r w:rsidRPr="00B90DD3">
        <w:rPr>
          <w:rStyle w:val="TextoNormalCaracter"/>
        </w:rPr>
        <w:t>-</w:t>
      </w:r>
      <w:r>
        <w:t xml:space="preserve"> Sentencias </w:t>
      </w:r>
      <w:hyperlink w:anchor="SENTENCIA_2019_125" w:history="1">
        <w:r w:rsidRPr="00B90DD3">
          <w:rPr>
            <w:rStyle w:val="TextoNormalCaracter"/>
          </w:rPr>
          <w:t>125/2019</w:t>
        </w:r>
      </w:hyperlink>
      <w:r>
        <w:t xml:space="preserve">, ff. 4, 5, VP; </w:t>
      </w:r>
      <w:hyperlink w:anchor="SENTENCIA_2019_131" w:history="1">
        <w:r w:rsidRPr="00B90DD3">
          <w:rPr>
            <w:rStyle w:val="TextoNormalCaracter"/>
          </w:rPr>
          <w:t>131/2019</w:t>
        </w:r>
      </w:hyperlink>
      <w:r>
        <w:t xml:space="preserve">, f. único; </w:t>
      </w:r>
      <w:hyperlink w:anchor="SENTENCIA_2019_135" w:history="1">
        <w:r w:rsidRPr="00B90DD3">
          <w:rPr>
            <w:rStyle w:val="TextoNormalCaracter"/>
          </w:rPr>
          <w:t>135/2019</w:t>
        </w:r>
      </w:hyperlink>
      <w:r>
        <w:t xml:space="preserve">, f. único; </w:t>
      </w:r>
      <w:hyperlink w:anchor="SENTENCIA_2019_137" w:history="1">
        <w:r w:rsidRPr="00B90DD3">
          <w:rPr>
            <w:rStyle w:val="TextoNormalCaracter"/>
          </w:rPr>
          <w:t>137/2019</w:t>
        </w:r>
      </w:hyperlink>
      <w:r>
        <w:t xml:space="preserve">, f. único; </w:t>
      </w:r>
      <w:hyperlink w:anchor="SENTENCIA_2019_138" w:history="1">
        <w:r w:rsidRPr="00B90DD3">
          <w:rPr>
            <w:rStyle w:val="TextoNormalCaracter"/>
          </w:rPr>
          <w:t>138/2019</w:t>
        </w:r>
      </w:hyperlink>
      <w:r>
        <w:t xml:space="preserve">, f. único; </w:t>
      </w:r>
      <w:hyperlink w:anchor="SENTENCIA_2019_139" w:history="1">
        <w:r w:rsidRPr="00B90DD3">
          <w:rPr>
            <w:rStyle w:val="TextoNormalCaracter"/>
          </w:rPr>
          <w:t>139/2019</w:t>
        </w:r>
      </w:hyperlink>
      <w:r>
        <w:t xml:space="preserve">, f. único; </w:t>
      </w:r>
      <w:hyperlink w:anchor="SENTENCIA_2019_143" w:history="1">
        <w:r w:rsidRPr="00B90DD3">
          <w:rPr>
            <w:rStyle w:val="TextoNormalCaracter"/>
          </w:rPr>
          <w:t>143/2019</w:t>
        </w:r>
      </w:hyperlink>
      <w:r>
        <w:t xml:space="preserve">, f. único; </w:t>
      </w:r>
      <w:hyperlink w:anchor="SENTENCIA_2019_145" w:history="1">
        <w:r w:rsidRPr="00B90DD3">
          <w:rPr>
            <w:rStyle w:val="TextoNormalCaracter"/>
          </w:rPr>
          <w:t>145/2019</w:t>
        </w:r>
      </w:hyperlink>
      <w:r>
        <w:t xml:space="preserve">, f. único; </w:t>
      </w:r>
      <w:hyperlink w:anchor="SENTENCIA_2019_151" w:history="1">
        <w:r w:rsidRPr="00B90DD3">
          <w:rPr>
            <w:rStyle w:val="TextoNormalCaracter"/>
          </w:rPr>
          <w:t>151/2019</w:t>
        </w:r>
      </w:hyperlink>
      <w:r>
        <w:t xml:space="preserve">, f. 3; </w:t>
      </w:r>
      <w:hyperlink w:anchor="SENTENCIA_2019_170" w:history="1">
        <w:r w:rsidRPr="00B90DD3">
          <w:rPr>
            <w:rStyle w:val="TextoNormalCaracter"/>
          </w:rPr>
          <w:t>170/2019</w:t>
        </w:r>
      </w:hyperlink>
      <w:r>
        <w:t>, f. único.</w:t>
      </w:r>
    </w:p>
    <w:p w:rsidR="00B90DD3" w:rsidRDefault="00B90DD3" w:rsidP="00B90DD3">
      <w:pPr>
        <w:pStyle w:val="SangriaFrancesaArticulo"/>
      </w:pPr>
      <w:r w:rsidRPr="00B90DD3">
        <w:rPr>
          <w:rStyle w:val="TextoNormalNegritaCaracter"/>
        </w:rPr>
        <w:t>Artículo 294.1 inciso "por esta misma causa".</w:t>
      </w:r>
      <w:r w:rsidRPr="00B90DD3">
        <w:rPr>
          <w:rStyle w:val="TextoNormalCaracter"/>
        </w:rPr>
        <w:t>-</w:t>
      </w:r>
      <w:r>
        <w:t xml:space="preserve"> Sentencias </w:t>
      </w:r>
      <w:hyperlink w:anchor="SENTENCIA_2019_125" w:history="1">
        <w:r w:rsidRPr="00B90DD3">
          <w:rPr>
            <w:rStyle w:val="TextoNormalCaracter"/>
          </w:rPr>
          <w:t>125/2019</w:t>
        </w:r>
      </w:hyperlink>
      <w:r>
        <w:t xml:space="preserve">, ff. 2, 4; </w:t>
      </w:r>
      <w:hyperlink w:anchor="SENTENCIA_2019_130" w:history="1">
        <w:r w:rsidRPr="00B90DD3">
          <w:rPr>
            <w:rStyle w:val="TextoNormalCaracter"/>
          </w:rPr>
          <w:t>130/2019</w:t>
        </w:r>
      </w:hyperlink>
      <w:r>
        <w:t xml:space="preserve">, f. único; </w:t>
      </w:r>
      <w:hyperlink w:anchor="SENTENCIA_2019_136" w:history="1">
        <w:r w:rsidRPr="00B90DD3">
          <w:rPr>
            <w:rStyle w:val="TextoNormalCaracter"/>
          </w:rPr>
          <w:t>136/2019</w:t>
        </w:r>
      </w:hyperlink>
      <w:r>
        <w:t xml:space="preserve">, f. único; </w:t>
      </w:r>
      <w:hyperlink w:anchor="SENTENCIA_2019_140" w:history="1">
        <w:r w:rsidRPr="00B90DD3">
          <w:rPr>
            <w:rStyle w:val="TextoNormalCaracter"/>
          </w:rPr>
          <w:t>140/2019</w:t>
        </w:r>
      </w:hyperlink>
      <w:r>
        <w:t xml:space="preserve">, f. único; </w:t>
      </w:r>
      <w:hyperlink w:anchor="SENTENCIA_2019_141" w:history="1">
        <w:r w:rsidRPr="00B90DD3">
          <w:rPr>
            <w:rStyle w:val="TextoNormalCaracter"/>
          </w:rPr>
          <w:t>141/2019</w:t>
        </w:r>
      </w:hyperlink>
      <w:r>
        <w:t xml:space="preserve">, f. único; </w:t>
      </w:r>
      <w:hyperlink w:anchor="SENTENCIA_2019_142" w:history="1">
        <w:r w:rsidRPr="00B90DD3">
          <w:rPr>
            <w:rStyle w:val="TextoNormalCaracter"/>
          </w:rPr>
          <w:t>142/2019</w:t>
        </w:r>
      </w:hyperlink>
      <w:r>
        <w:t xml:space="preserve">, f. único; </w:t>
      </w:r>
      <w:hyperlink w:anchor="SENTENCIA_2019_143" w:history="1">
        <w:r w:rsidRPr="00B90DD3">
          <w:rPr>
            <w:rStyle w:val="TextoNormalCaracter"/>
          </w:rPr>
          <w:t>143/2019</w:t>
        </w:r>
      </w:hyperlink>
      <w:r>
        <w:t xml:space="preserve">, f. único; </w:t>
      </w:r>
      <w:hyperlink w:anchor="SENTENCIA_2019_144" w:history="1">
        <w:r w:rsidRPr="00B90DD3">
          <w:rPr>
            <w:rStyle w:val="TextoNormalCaracter"/>
          </w:rPr>
          <w:t>144/2019</w:t>
        </w:r>
      </w:hyperlink>
      <w:r>
        <w:t xml:space="preserve">, f. único; </w:t>
      </w:r>
      <w:hyperlink w:anchor="SENTENCIA_2019_147" w:history="1">
        <w:r w:rsidRPr="00B90DD3">
          <w:rPr>
            <w:rStyle w:val="TextoNormalCaracter"/>
          </w:rPr>
          <w:t>147/2019</w:t>
        </w:r>
      </w:hyperlink>
      <w:r>
        <w:t xml:space="preserve">, f. 2; </w:t>
      </w:r>
      <w:hyperlink w:anchor="SENTENCIA_2019_154" w:history="1">
        <w:r w:rsidRPr="00B90DD3">
          <w:rPr>
            <w:rStyle w:val="TextoNormalCaracter"/>
          </w:rPr>
          <w:t>154/2019</w:t>
        </w:r>
      </w:hyperlink>
      <w:r>
        <w:t xml:space="preserve">, f. único; </w:t>
      </w:r>
      <w:hyperlink w:anchor="SENTENCIA_2019_162" w:history="1">
        <w:r w:rsidRPr="00B90DD3">
          <w:rPr>
            <w:rStyle w:val="TextoNormalCaracter"/>
          </w:rPr>
          <w:t>162/2019</w:t>
        </w:r>
      </w:hyperlink>
      <w:r>
        <w:t xml:space="preserve">, f. único; </w:t>
      </w:r>
      <w:hyperlink w:anchor="SENTENCIA_2019_163" w:history="1">
        <w:r w:rsidRPr="00B90DD3">
          <w:rPr>
            <w:rStyle w:val="TextoNormalCaracter"/>
          </w:rPr>
          <w:t>163/2019</w:t>
        </w:r>
      </w:hyperlink>
      <w:r>
        <w:t xml:space="preserve">, f. único; </w:t>
      </w:r>
      <w:hyperlink w:anchor="SENTENCIA_2019_164" w:history="1">
        <w:r w:rsidRPr="00B90DD3">
          <w:rPr>
            <w:rStyle w:val="TextoNormalCaracter"/>
          </w:rPr>
          <w:t>164/2019</w:t>
        </w:r>
      </w:hyperlink>
      <w:r>
        <w:t xml:space="preserve">, f. único; </w:t>
      </w:r>
      <w:hyperlink w:anchor="SENTENCIA_2019_165" w:history="1">
        <w:r w:rsidRPr="00B90DD3">
          <w:rPr>
            <w:rStyle w:val="TextoNormalCaracter"/>
          </w:rPr>
          <w:t>165/2019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68" w:history="1">
        <w:r w:rsidRPr="00B90DD3">
          <w:rPr>
            <w:rStyle w:val="TextoNormalCaracter"/>
          </w:rPr>
          <w:t>168/2019</w:t>
        </w:r>
      </w:hyperlink>
      <w:r>
        <w:t xml:space="preserve">, f. único; </w:t>
      </w:r>
      <w:hyperlink w:anchor="SENTENCIA_2019_169" w:history="1">
        <w:r w:rsidRPr="00B90DD3">
          <w:rPr>
            <w:rStyle w:val="TextoNormalCaracter"/>
          </w:rPr>
          <w:t>169/2019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3; </w:t>
      </w:r>
      <w:hyperlink w:anchor="SENTENCIA_2019_173" w:history="1">
        <w:r w:rsidRPr="00B90DD3">
          <w:rPr>
            <w:rStyle w:val="TextoNormalCaracter"/>
          </w:rPr>
          <w:t>173/2019</w:t>
        </w:r>
      </w:hyperlink>
      <w:r>
        <w:t xml:space="preserve">, f. 3; </w:t>
      </w:r>
      <w:hyperlink w:anchor="SENTENCIA_2019_174" w:history="1">
        <w:r w:rsidRPr="00B90DD3">
          <w:rPr>
            <w:rStyle w:val="TextoNormalCaracter"/>
          </w:rPr>
          <w:t>174/2019</w:t>
        </w:r>
      </w:hyperlink>
      <w:r>
        <w:t xml:space="preserve">, f. único; </w:t>
      </w:r>
      <w:hyperlink w:anchor="SENTENCIA_2019_175" w:history="1">
        <w:r w:rsidRPr="00B90DD3">
          <w:rPr>
            <w:rStyle w:val="TextoNormalCaracter"/>
          </w:rPr>
          <w:t>175/2019</w:t>
        </w:r>
      </w:hyperlink>
      <w:r>
        <w:t>, f. 3.</w:t>
      </w:r>
    </w:p>
    <w:p w:rsidR="00B90DD3" w:rsidRDefault="00B90DD3" w:rsidP="00B90DD3">
      <w:pPr>
        <w:pStyle w:val="SangriaFrancesaArticulo"/>
      </w:pPr>
      <w:r w:rsidRPr="00B90DD3">
        <w:rPr>
          <w:rStyle w:val="TextoNormalNegritaCaracter"/>
        </w:rPr>
        <w:t>Artículo 294.1 inciso "por inexistencia del hecho imputado".</w:t>
      </w:r>
      <w:r w:rsidRPr="00B90DD3">
        <w:rPr>
          <w:rStyle w:val="TextoNormalCaracter"/>
        </w:rPr>
        <w:t>-</w:t>
      </w:r>
      <w:r>
        <w:t xml:space="preserve"> Sentencias </w:t>
      </w:r>
      <w:hyperlink w:anchor="SENTENCIA_2019_125" w:history="1">
        <w:r w:rsidRPr="00B90DD3">
          <w:rPr>
            <w:rStyle w:val="TextoNormalCaracter"/>
          </w:rPr>
          <w:t>125/2019</w:t>
        </w:r>
      </w:hyperlink>
      <w:r>
        <w:t xml:space="preserve">, ff. 2, 4; </w:t>
      </w:r>
      <w:hyperlink w:anchor="SENTENCIA_2019_130" w:history="1">
        <w:r w:rsidRPr="00B90DD3">
          <w:rPr>
            <w:rStyle w:val="TextoNormalCaracter"/>
          </w:rPr>
          <w:t>130/2019</w:t>
        </w:r>
      </w:hyperlink>
      <w:r>
        <w:t xml:space="preserve">, f. único; </w:t>
      </w:r>
      <w:hyperlink w:anchor="SENTENCIA_2019_136" w:history="1">
        <w:r w:rsidRPr="00B90DD3">
          <w:rPr>
            <w:rStyle w:val="TextoNormalCaracter"/>
          </w:rPr>
          <w:t>136/2019</w:t>
        </w:r>
      </w:hyperlink>
      <w:r>
        <w:t xml:space="preserve">, f. único; </w:t>
      </w:r>
      <w:hyperlink w:anchor="SENTENCIA_2019_140" w:history="1">
        <w:r w:rsidRPr="00B90DD3">
          <w:rPr>
            <w:rStyle w:val="TextoNormalCaracter"/>
          </w:rPr>
          <w:t>140/2019</w:t>
        </w:r>
      </w:hyperlink>
      <w:r>
        <w:t xml:space="preserve">, f. único; </w:t>
      </w:r>
      <w:hyperlink w:anchor="SENTENCIA_2019_141" w:history="1">
        <w:r w:rsidRPr="00B90DD3">
          <w:rPr>
            <w:rStyle w:val="TextoNormalCaracter"/>
          </w:rPr>
          <w:t>141/2019</w:t>
        </w:r>
      </w:hyperlink>
      <w:r>
        <w:t xml:space="preserve">, f. único; </w:t>
      </w:r>
      <w:hyperlink w:anchor="SENTENCIA_2019_142" w:history="1">
        <w:r w:rsidRPr="00B90DD3">
          <w:rPr>
            <w:rStyle w:val="TextoNormalCaracter"/>
          </w:rPr>
          <w:t>142/2019</w:t>
        </w:r>
      </w:hyperlink>
      <w:r>
        <w:t xml:space="preserve">, f. único; </w:t>
      </w:r>
      <w:hyperlink w:anchor="SENTENCIA_2019_143" w:history="1">
        <w:r w:rsidRPr="00B90DD3">
          <w:rPr>
            <w:rStyle w:val="TextoNormalCaracter"/>
          </w:rPr>
          <w:t>143/2019</w:t>
        </w:r>
      </w:hyperlink>
      <w:r>
        <w:t xml:space="preserve">, f. único; </w:t>
      </w:r>
      <w:hyperlink w:anchor="SENTENCIA_2019_144" w:history="1">
        <w:r w:rsidRPr="00B90DD3">
          <w:rPr>
            <w:rStyle w:val="TextoNormalCaracter"/>
          </w:rPr>
          <w:t>144/2019</w:t>
        </w:r>
      </w:hyperlink>
      <w:r>
        <w:t xml:space="preserve">, f. único; </w:t>
      </w:r>
      <w:hyperlink w:anchor="SENTENCIA_2019_147" w:history="1">
        <w:r w:rsidRPr="00B90DD3">
          <w:rPr>
            <w:rStyle w:val="TextoNormalCaracter"/>
          </w:rPr>
          <w:t>147/2019</w:t>
        </w:r>
      </w:hyperlink>
      <w:r>
        <w:t xml:space="preserve">, f. 2; </w:t>
      </w:r>
      <w:hyperlink w:anchor="SENTENCIA_2019_154" w:history="1">
        <w:r w:rsidRPr="00B90DD3">
          <w:rPr>
            <w:rStyle w:val="TextoNormalCaracter"/>
          </w:rPr>
          <w:t>154/2019</w:t>
        </w:r>
      </w:hyperlink>
      <w:r>
        <w:t xml:space="preserve">, f. único; </w:t>
      </w:r>
      <w:hyperlink w:anchor="SENTENCIA_2019_162" w:history="1">
        <w:r w:rsidRPr="00B90DD3">
          <w:rPr>
            <w:rStyle w:val="TextoNormalCaracter"/>
          </w:rPr>
          <w:t>162/2019</w:t>
        </w:r>
      </w:hyperlink>
      <w:r>
        <w:t xml:space="preserve">, f. único; </w:t>
      </w:r>
      <w:hyperlink w:anchor="SENTENCIA_2019_163" w:history="1">
        <w:r w:rsidRPr="00B90DD3">
          <w:rPr>
            <w:rStyle w:val="TextoNormalCaracter"/>
          </w:rPr>
          <w:t>163/2019</w:t>
        </w:r>
      </w:hyperlink>
      <w:r>
        <w:t xml:space="preserve">, f. único; </w:t>
      </w:r>
      <w:hyperlink w:anchor="SENTENCIA_2019_164" w:history="1">
        <w:r w:rsidRPr="00B90DD3">
          <w:rPr>
            <w:rStyle w:val="TextoNormalCaracter"/>
          </w:rPr>
          <w:t>164/2019</w:t>
        </w:r>
      </w:hyperlink>
      <w:r>
        <w:t xml:space="preserve">; </w:t>
      </w:r>
      <w:hyperlink w:anchor="SENTENCIA_2019_165" w:history="1">
        <w:r w:rsidRPr="00B90DD3">
          <w:rPr>
            <w:rStyle w:val="TextoNormalCaracter"/>
          </w:rPr>
          <w:t>165/2019</w:t>
        </w:r>
      </w:hyperlink>
      <w:r>
        <w:t xml:space="preserve">, f. único; </w:t>
      </w:r>
      <w:hyperlink w:anchor="SENTENCIA_2019_166" w:history="1">
        <w:r w:rsidRPr="00B90DD3">
          <w:rPr>
            <w:rStyle w:val="TextoNormalCaracter"/>
          </w:rPr>
          <w:t>166/2019</w:t>
        </w:r>
      </w:hyperlink>
      <w:r>
        <w:t xml:space="preserve">, f. único; </w:t>
      </w:r>
      <w:hyperlink w:anchor="SENTENCIA_2019_167" w:history="1">
        <w:r w:rsidRPr="00B90DD3">
          <w:rPr>
            <w:rStyle w:val="TextoNormalCaracter"/>
          </w:rPr>
          <w:t>167/2019</w:t>
        </w:r>
      </w:hyperlink>
      <w:r>
        <w:t xml:space="preserve">, f. único; </w:t>
      </w:r>
      <w:hyperlink w:anchor="SENTENCIA_2019_168" w:history="1">
        <w:r w:rsidRPr="00B90DD3">
          <w:rPr>
            <w:rStyle w:val="TextoNormalCaracter"/>
          </w:rPr>
          <w:t>168/2019</w:t>
        </w:r>
      </w:hyperlink>
      <w:r>
        <w:t xml:space="preserve">, f. único; </w:t>
      </w:r>
      <w:hyperlink w:anchor="SENTENCIA_2019_169" w:history="1">
        <w:r w:rsidRPr="00B90DD3">
          <w:rPr>
            <w:rStyle w:val="TextoNormalCaracter"/>
          </w:rPr>
          <w:t>169/2019</w:t>
        </w:r>
      </w:hyperlink>
      <w:r>
        <w:t xml:space="preserve">, f. único; </w:t>
      </w:r>
      <w:hyperlink w:anchor="SENTENCIA_2019_170" w:history="1">
        <w:r w:rsidRPr="00B90DD3">
          <w:rPr>
            <w:rStyle w:val="TextoNormalCaracter"/>
          </w:rPr>
          <w:t>170/2019</w:t>
        </w:r>
      </w:hyperlink>
      <w:r>
        <w:t xml:space="preserve">, f. único; </w:t>
      </w:r>
      <w:hyperlink w:anchor="SENTENCIA_2019_171" w:history="1">
        <w:r w:rsidRPr="00B90DD3">
          <w:rPr>
            <w:rStyle w:val="TextoNormalCaracter"/>
          </w:rPr>
          <w:t>171/2019</w:t>
        </w:r>
      </w:hyperlink>
      <w:r>
        <w:t xml:space="preserve">, f. 2; </w:t>
      </w:r>
      <w:hyperlink w:anchor="SENTENCIA_2019_173" w:history="1">
        <w:r w:rsidRPr="00B90DD3">
          <w:rPr>
            <w:rStyle w:val="TextoNormalCaracter"/>
          </w:rPr>
          <w:t>173/2019</w:t>
        </w:r>
      </w:hyperlink>
      <w:r>
        <w:t xml:space="preserve">, f. 3; </w:t>
      </w:r>
      <w:hyperlink w:anchor="SENTENCIA_2019_174" w:history="1">
        <w:r w:rsidRPr="00B90DD3">
          <w:rPr>
            <w:rStyle w:val="TextoNormalCaracter"/>
          </w:rPr>
          <w:t>174/2019</w:t>
        </w:r>
      </w:hyperlink>
      <w:r>
        <w:t xml:space="preserve">, f. único; </w:t>
      </w:r>
      <w:hyperlink w:anchor="SENTENCIA_2019_175" w:history="1">
        <w:r w:rsidRPr="00B90DD3">
          <w:rPr>
            <w:rStyle w:val="TextoNormalCaracter"/>
          </w:rPr>
          <w:t>175/2019</w:t>
        </w:r>
      </w:hyperlink>
      <w:r>
        <w:t>, f. 3.</w:t>
      </w:r>
    </w:p>
    <w:p w:rsidR="00B90DD3" w:rsidRDefault="00B90DD3" w:rsidP="00B90DD3">
      <w:pPr>
        <w:pStyle w:val="SangriaFrancesaArticulo"/>
      </w:pPr>
      <w:r w:rsidRPr="00B90DD3">
        <w:rPr>
          <w:rStyle w:val="TextoNormalNegritaCaracter"/>
        </w:rPr>
        <w:t>Artículo 451.1</w:t>
      </w:r>
      <w:r>
        <w:t xml:space="preserve"> (redactado por la Ley Orgánica 19/2003, de 23 de diciembre)</w:t>
      </w:r>
      <w:r w:rsidRPr="00B90DD3">
        <w:rPr>
          <w:rStyle w:val="TextoNormalNegritaCaracter"/>
        </w:rPr>
        <w:t>.</w:t>
      </w:r>
      <w:r w:rsidRPr="00B90DD3">
        <w:rPr>
          <w:rStyle w:val="TextoNormalCaracter"/>
        </w:rPr>
        <w:t>-</w:t>
      </w:r>
      <w:r>
        <w:t xml:space="preserve"> Auto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Artículo 456.2.</w:t>
      </w:r>
      <w:r w:rsidRPr="00B90DD3">
        <w:rPr>
          <w:rStyle w:val="TextoNormalCaracter"/>
        </w:rPr>
        <w:t>-</w:t>
      </w:r>
      <w:r>
        <w:t xml:space="preserve"> Auto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Disposición adicional quinta.</w:t>
      </w:r>
      <w:r w:rsidRPr="00B90DD3">
        <w:rPr>
          <w:rStyle w:val="TextoNormalCaracter"/>
        </w:rPr>
        <w:t>-</w:t>
      </w:r>
      <w:r>
        <w:t xml:space="preserve"> Sentencia </w:t>
      </w:r>
      <w:hyperlink w:anchor="SENTENCIA_2019_119" w:history="1">
        <w:r w:rsidRPr="00B90DD3">
          <w:rPr>
            <w:rStyle w:val="TextoNormalCaracter"/>
          </w:rPr>
          <w:t>119/2019</w:t>
        </w:r>
      </w:hyperlink>
      <w:r>
        <w:t>, f. 4.</w:t>
      </w:r>
    </w:p>
    <w:p w:rsidR="00B90DD3" w:rsidRDefault="00B90DD3" w:rsidP="00B90DD3">
      <w:pPr>
        <w:pStyle w:val="SangriaFrancesaArticulo"/>
      </w:pPr>
    </w:p>
    <w:p w:rsidR="00B90DD3" w:rsidRDefault="00B90DD3" w:rsidP="00B90DD3">
      <w:pPr>
        <w:pStyle w:val="TextoNormalNegritaCursivandice"/>
      </w:pPr>
      <w:r>
        <w:t>Ley Orgánica 2/1986, de 13 de marzo. Fuerzas y cuerpos de seguridad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ff. 1, 4, 6.</w:t>
      </w:r>
    </w:p>
    <w:p w:rsidR="00B90DD3" w:rsidRDefault="00B90DD3" w:rsidP="00B90DD3">
      <w:pPr>
        <w:pStyle w:val="SangriaFrancesaArticulo"/>
      </w:pPr>
      <w:r w:rsidRPr="00B90DD3">
        <w:rPr>
          <w:rStyle w:val="TextoNormalNegritaCaracter"/>
        </w:rPr>
        <w:t>Artículo 41.3.</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78" w:history="1">
        <w:r w:rsidRPr="00B90DD3">
          <w:rPr>
            <w:rStyle w:val="TextoNormalCaracter"/>
          </w:rPr>
          <w:t>178/2019</w:t>
        </w:r>
      </w:hyperlink>
      <w:r>
        <w:t>, ff. 4, 5.</w:t>
      </w:r>
    </w:p>
    <w:p w:rsidR="00B90DD3" w:rsidRDefault="00B90DD3" w:rsidP="00B90DD3">
      <w:pPr>
        <w:pStyle w:val="SangriaFrancesaArticulo"/>
      </w:pPr>
      <w:r w:rsidRPr="00B90DD3">
        <w:rPr>
          <w:rStyle w:val="TextoNormalNegritaCaracter"/>
        </w:rPr>
        <w:t>Artículo 51.1.</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Artículo 51.3.</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Artículo 52.3.</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SangriaFrancesaArticulo"/>
      </w:pPr>
      <w:r w:rsidRPr="00B90DD3">
        <w:rPr>
          <w:rStyle w:val="TextoNormalNegritaCaracter"/>
        </w:rPr>
        <w:t>Disposición adicional quinta.</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Disposición adicional quinta</w:t>
      </w:r>
      <w:r>
        <w:t xml:space="preserve"> (redactada por la Ley Orgánica 16/2007, de 13 de diciembre)</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Disposición final tercera.</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SangriaFrancesaArticulo"/>
      </w:pPr>
    </w:p>
    <w:p w:rsidR="00B90DD3" w:rsidRDefault="00B90DD3" w:rsidP="00B90DD3">
      <w:pPr>
        <w:pStyle w:val="TextoNormalNegritaCursivandice"/>
      </w:pPr>
      <w:r>
        <w:t>Ley Orgánica 4/1988, de 25 de mayo. Reforma la Ley de enjuiciamiento criminal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5" w:history="1">
        <w:r w:rsidRPr="00B90DD3">
          <w:rPr>
            <w:rStyle w:val="TextoNormalCaracter"/>
          </w:rPr>
          <w:t>155/2019</w:t>
        </w:r>
      </w:hyperlink>
      <w:r>
        <w:t>, VP I, VP II.</w:t>
      </w:r>
    </w:p>
    <w:p w:rsidR="00B90DD3" w:rsidRDefault="00B90DD3" w:rsidP="00B90DD3">
      <w:pPr>
        <w:pStyle w:val="SangriaFrancesaArticulo"/>
      </w:pPr>
    </w:p>
    <w:p w:rsidR="00B90DD3" w:rsidRDefault="00B90DD3" w:rsidP="00B90DD3">
      <w:pPr>
        <w:pStyle w:val="TextoNormalNegritaCursivandice"/>
      </w:pPr>
      <w:r>
        <w:t>Ley Orgánica 7/1988, de 28 de diciembre. Creación de los Juzgados de lo penal y modificación de diversos preceptos de las Leyes Orgánica del Poder judicial y de enjuiciamiento criminal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4" w:history="1">
        <w:r w:rsidRPr="00B90DD3">
          <w:rPr>
            <w:rStyle w:val="TextoNormalCaracter"/>
          </w:rPr>
          <w:t>124/2019</w:t>
        </w:r>
      </w:hyperlink>
      <w:r>
        <w:t>, f. 1.</w:t>
      </w:r>
    </w:p>
    <w:p w:rsidR="00B90DD3" w:rsidRDefault="00B90DD3" w:rsidP="00B90DD3">
      <w:pPr>
        <w:pStyle w:val="SangriaFrancesaArticulo"/>
      </w:pPr>
    </w:p>
    <w:p w:rsidR="00B90DD3" w:rsidRDefault="00B90DD3" w:rsidP="00B90DD3">
      <w:pPr>
        <w:pStyle w:val="TextoNormalNegritaCursivandice"/>
      </w:pPr>
      <w:r>
        <w:t>Ley Orgánica 10/1995, de 23 de noviembre. Código penal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Artículo 173.1.</w:t>
      </w:r>
      <w:r w:rsidRPr="00B90DD3">
        <w:rPr>
          <w:rStyle w:val="TextoNormalCaracter"/>
        </w:rPr>
        <w:t>-</w:t>
      </w:r>
      <w:r>
        <w:t xml:space="preserve"> Sentencia </w:t>
      </w:r>
      <w:hyperlink w:anchor="SENTENCIA_2019_149" w:history="1">
        <w:r w:rsidRPr="00B90DD3">
          <w:rPr>
            <w:rStyle w:val="TextoNormalCaracter"/>
          </w:rPr>
          <w:t>149/2019</w:t>
        </w:r>
      </w:hyperlink>
      <w:r>
        <w:t>, f. 3.</w:t>
      </w:r>
    </w:p>
    <w:p w:rsidR="00B90DD3" w:rsidRDefault="00B90DD3" w:rsidP="00B90DD3">
      <w:pPr>
        <w:pStyle w:val="SangriaFrancesaArticulo"/>
      </w:pPr>
      <w:r w:rsidRPr="00B90DD3">
        <w:rPr>
          <w:rStyle w:val="TextoNormalNegritaCaracter"/>
        </w:rPr>
        <w:t>Artículo 245.2.</w:t>
      </w:r>
      <w:r w:rsidRPr="00B90DD3">
        <w:rPr>
          <w:rStyle w:val="TextoNormalCaracter"/>
        </w:rPr>
        <w:t>-</w:t>
      </w:r>
      <w:r>
        <w:t xml:space="preserve"> Sentencia </w:t>
      </w:r>
      <w:hyperlink w:anchor="SENTENCIA_2019_124" w:history="1">
        <w:r w:rsidRPr="00B90DD3">
          <w:rPr>
            <w:rStyle w:val="TextoNormalCaracter"/>
          </w:rPr>
          <w:t>124/2019</w:t>
        </w:r>
      </w:hyperlink>
      <w:r>
        <w:t>, f. 1.</w:t>
      </w:r>
    </w:p>
    <w:p w:rsidR="00B90DD3" w:rsidRDefault="00B90DD3" w:rsidP="00B90DD3">
      <w:pPr>
        <w:pStyle w:val="SangriaFrancesaArticulo"/>
      </w:pPr>
      <w:r w:rsidRPr="00B90DD3">
        <w:rPr>
          <w:rStyle w:val="TextoNormalNegritaCaracter"/>
        </w:rPr>
        <w:t>Artículo 404.</w:t>
      </w:r>
      <w:r w:rsidRPr="00B90DD3">
        <w:rPr>
          <w:rStyle w:val="TextoNormalCaracter"/>
        </w:rPr>
        <w:t>-</w:t>
      </w:r>
      <w:r>
        <w:t xml:space="preserve"> Sentencia </w:t>
      </w:r>
      <w:hyperlink w:anchor="SENTENCIA_2019_172" w:history="1">
        <w:r w:rsidRPr="00B90DD3">
          <w:rPr>
            <w:rStyle w:val="TextoNormalCaracter"/>
          </w:rPr>
          <w:t>172/2019</w:t>
        </w:r>
      </w:hyperlink>
      <w:r>
        <w:t>, f. 5.</w:t>
      </w:r>
    </w:p>
    <w:p w:rsidR="00B90DD3" w:rsidRDefault="00B90DD3" w:rsidP="00B90DD3">
      <w:pPr>
        <w:pStyle w:val="SangriaFrancesaArticulo"/>
      </w:pPr>
      <w:r w:rsidRPr="00B90DD3">
        <w:rPr>
          <w:rStyle w:val="TextoNormalNegritaCaracter"/>
        </w:rPr>
        <w:t>Artículo 432.</w:t>
      </w:r>
      <w:r w:rsidRPr="00B90DD3">
        <w:rPr>
          <w:rStyle w:val="TextoNormalCaracter"/>
        </w:rPr>
        <w:t>-</w:t>
      </w:r>
      <w:r>
        <w:t xml:space="preserve"> Sentencia </w:t>
      </w:r>
      <w:hyperlink w:anchor="SENTENCIA_2019_155" w:history="1">
        <w:r w:rsidRPr="00B90DD3">
          <w:rPr>
            <w:rStyle w:val="TextoNormalCaracter"/>
          </w:rPr>
          <w:t>155/2019</w:t>
        </w:r>
      </w:hyperlink>
      <w:r>
        <w:t>, f. 12.</w:t>
      </w:r>
    </w:p>
    <w:p w:rsidR="00B90DD3" w:rsidRDefault="00B90DD3" w:rsidP="00B90DD3">
      <w:pPr>
        <w:pStyle w:val="SangriaFrancesaArticulo"/>
      </w:pPr>
      <w:r w:rsidRPr="00B90DD3">
        <w:rPr>
          <w:rStyle w:val="TextoNormalNegritaCaracter"/>
        </w:rPr>
        <w:t>Artículo 472.</w:t>
      </w:r>
      <w:r w:rsidRPr="00B90DD3">
        <w:rPr>
          <w:rStyle w:val="TextoNormalCaracter"/>
        </w:rPr>
        <w:t>-</w:t>
      </w:r>
      <w:r>
        <w:t xml:space="preserve"> Sentencia </w:t>
      </w:r>
      <w:hyperlink w:anchor="SENTENCIA_2019_155" w:history="1">
        <w:r w:rsidRPr="00B90DD3">
          <w:rPr>
            <w:rStyle w:val="TextoNormalCaracter"/>
          </w:rPr>
          <w:t>155/2019</w:t>
        </w:r>
      </w:hyperlink>
      <w:r>
        <w:t>, f. 12.</w:t>
      </w:r>
    </w:p>
    <w:p w:rsidR="00B90DD3" w:rsidRDefault="00B90DD3" w:rsidP="00B90DD3">
      <w:pPr>
        <w:pStyle w:val="SangriaFrancesaArticulo"/>
      </w:pPr>
      <w:r w:rsidRPr="00B90DD3">
        <w:rPr>
          <w:rStyle w:val="TextoNormalNegritaCaracter"/>
        </w:rPr>
        <w:t>Artículo 502.1.</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r w:rsidRPr="00B90DD3">
        <w:rPr>
          <w:rStyle w:val="TextoNormalNegritaCaracter"/>
        </w:rPr>
        <w:t>Artículo 502.3.</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r w:rsidRPr="00B90DD3">
        <w:rPr>
          <w:rStyle w:val="TextoNormalNegritaCaracter"/>
        </w:rPr>
        <w:t>Artículo 544.</w:t>
      </w:r>
      <w:r w:rsidRPr="00B90DD3">
        <w:rPr>
          <w:rStyle w:val="TextoNormalCaracter"/>
        </w:rPr>
        <w:t>-</w:t>
      </w:r>
      <w:r>
        <w:t xml:space="preserve"> Sentencia </w:t>
      </w:r>
      <w:hyperlink w:anchor="SENTENCIA_2019_155" w:history="1">
        <w:r w:rsidRPr="00B90DD3">
          <w:rPr>
            <w:rStyle w:val="TextoNormalCaracter"/>
          </w:rPr>
          <w:t>155/2019</w:t>
        </w:r>
      </w:hyperlink>
      <w:r>
        <w:t>, f. 12.</w:t>
      </w:r>
    </w:p>
    <w:p w:rsidR="00B90DD3" w:rsidRDefault="00B90DD3" w:rsidP="00B90DD3">
      <w:pPr>
        <w:pStyle w:val="SangriaFrancesaArticulo"/>
      </w:pPr>
    </w:p>
    <w:p w:rsidR="00B90DD3" w:rsidRDefault="00B90DD3" w:rsidP="00B90DD3">
      <w:pPr>
        <w:pStyle w:val="TextoNormalNegritaCursivandice"/>
      </w:pPr>
      <w:r>
        <w:t>Ley Orgánica 19/2003, de 23 de diciembre. Modificación de la Ley Orgánica 6/1985, de 1 de julio, del Poder Judicial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50" w:history="1">
        <w:r w:rsidRPr="00B90DD3">
          <w:rPr>
            <w:rStyle w:val="TextoNormalCaracter"/>
          </w:rPr>
          <w:t>150/2019</w:t>
        </w:r>
      </w:hyperlink>
      <w:r>
        <w:t xml:space="preserve">, f. 2; </w:t>
      </w:r>
      <w:hyperlink w:anchor="SENTENCIA_2019_155" w:history="1">
        <w:r w:rsidRPr="00B90DD3">
          <w:rPr>
            <w:rStyle w:val="TextoNormalCaracter"/>
          </w:rPr>
          <w:t>155/2019</w:t>
        </w:r>
      </w:hyperlink>
      <w:r>
        <w:t>, f. 2.</w:t>
      </w:r>
    </w:p>
    <w:p w:rsidR="00B90DD3" w:rsidRDefault="00B90DD3" w:rsidP="00B90DD3">
      <w:pPr>
        <w:pStyle w:val="SangriaIzquierdaArticulo"/>
      </w:pPr>
      <w:r>
        <w:t xml:space="preserve">Autos </w:t>
      </w:r>
      <w:hyperlink w:anchor="AUTO_2019_114" w:history="1">
        <w:r w:rsidRPr="00B90DD3">
          <w:rPr>
            <w:rStyle w:val="TextoNormalCaracter"/>
          </w:rPr>
          <w:t>114/2019</w:t>
        </w:r>
      </w:hyperlink>
      <w:r>
        <w:t xml:space="preserve">, f. único; </w:t>
      </w:r>
      <w:hyperlink w:anchor="AUTO_2019_116" w:history="1">
        <w:r w:rsidRPr="00B90DD3">
          <w:rPr>
            <w:rStyle w:val="TextoNormalCaracter"/>
          </w:rPr>
          <w:t>116/2019</w:t>
        </w:r>
      </w:hyperlink>
      <w:r>
        <w:t xml:space="preserve">, f. único; </w:t>
      </w:r>
      <w:hyperlink w:anchor="AUTO_2019_118" w:history="1">
        <w:r w:rsidRPr="00B90DD3">
          <w:rPr>
            <w:rStyle w:val="TextoNormalCaracter"/>
          </w:rPr>
          <w:t>118/2019</w:t>
        </w:r>
      </w:hyperlink>
      <w:r>
        <w:t xml:space="preserve">, f. único; </w:t>
      </w:r>
      <w:hyperlink w:anchor="AUTO_2019_121" w:history="1">
        <w:r w:rsidRPr="00B90DD3">
          <w:rPr>
            <w:rStyle w:val="TextoNormalCaracter"/>
          </w:rPr>
          <w:t>121/2019</w:t>
        </w:r>
      </w:hyperlink>
      <w:r>
        <w:t xml:space="preserve">, f. único; </w:t>
      </w:r>
      <w:hyperlink w:anchor="AUTO_2019_131" w:history="1">
        <w:r w:rsidRPr="00B90DD3">
          <w:rPr>
            <w:rStyle w:val="TextoNormalCaracter"/>
          </w:rPr>
          <w:t>131/2019</w:t>
        </w:r>
      </w:hyperlink>
      <w:r>
        <w:t xml:space="preserve">, f. único; </w:t>
      </w:r>
      <w:hyperlink w:anchor="AUTO_2019_146" w:history="1">
        <w:r w:rsidRPr="00B90DD3">
          <w:rPr>
            <w:rStyle w:val="TextoNormalCaracter"/>
          </w:rPr>
          <w:t>146/2019</w:t>
        </w:r>
      </w:hyperlink>
      <w:r>
        <w:t xml:space="preserve">, f. único; </w:t>
      </w:r>
      <w:hyperlink w:anchor="AUTO_2019_179" w:history="1">
        <w:r w:rsidRPr="00B90DD3">
          <w:rPr>
            <w:rStyle w:val="TextoNormalCaracter"/>
          </w:rPr>
          <w:t>179/2019</w:t>
        </w:r>
      </w:hyperlink>
      <w:r>
        <w:t>, f. 1.</w:t>
      </w:r>
    </w:p>
    <w:p w:rsidR="00B90DD3" w:rsidRDefault="00B90DD3" w:rsidP="00B90DD3">
      <w:pPr>
        <w:pStyle w:val="SangriaIzquierdaArticulo"/>
      </w:pPr>
    </w:p>
    <w:p w:rsidR="00B90DD3" w:rsidRDefault="00B90DD3" w:rsidP="00B90DD3">
      <w:pPr>
        <w:pStyle w:val="TextoNormalNegritaCursivandice"/>
      </w:pPr>
      <w:r>
        <w:t>Ley Orgánica 1/2004, de 28 de diciembre. Medidas de protección integral contra la violencia de género</w:t>
      </w:r>
    </w:p>
    <w:p w:rsidR="00B90DD3" w:rsidRDefault="00B90DD3" w:rsidP="00B90DD3">
      <w:pPr>
        <w:pStyle w:val="SangriaFrancesaArticulo"/>
      </w:pPr>
      <w:r w:rsidRPr="00B90DD3">
        <w:rPr>
          <w:rStyle w:val="TextoNormalNegritaCaracter"/>
        </w:rPr>
        <w:t>Artículo 57.</w:t>
      </w:r>
      <w:r w:rsidRPr="00B90DD3">
        <w:rPr>
          <w:rStyle w:val="TextoNormalCaracter"/>
        </w:rPr>
        <w:t>-</w:t>
      </w:r>
      <w:r>
        <w:t xml:space="preserve"> Auto </w:t>
      </w:r>
      <w:hyperlink w:anchor="AUTO_2019_134" w:history="1">
        <w:r w:rsidRPr="00B90DD3">
          <w:rPr>
            <w:rStyle w:val="TextoNormalCaracter"/>
          </w:rPr>
          <w:t>134/2019</w:t>
        </w:r>
      </w:hyperlink>
      <w:r>
        <w:t>, f. 1.</w:t>
      </w:r>
    </w:p>
    <w:p w:rsidR="00B90DD3" w:rsidRDefault="00B90DD3" w:rsidP="00B90DD3">
      <w:pPr>
        <w:pStyle w:val="SangriaFrancesaArticulo"/>
      </w:pPr>
    </w:p>
    <w:p w:rsidR="00B90DD3" w:rsidRDefault="00B90DD3" w:rsidP="00B90DD3">
      <w:pPr>
        <w:pStyle w:val="TextoNormalNegritaCursivandice"/>
      </w:pPr>
      <w:r>
        <w:t>Ley Orgánica 3/2004, de 28 de diciembre. Modifica la Ley Orgánica 3/1980, de 22 de abril, del Consejo de Estado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xml:space="preserve">, f. 3; </w:t>
      </w:r>
      <w:hyperlink w:anchor="AUTO_2019_184" w:history="1">
        <w:r w:rsidRPr="00B90DD3">
          <w:rPr>
            <w:rStyle w:val="TextoNormalCaracter"/>
          </w:rPr>
          <w:t>184/2019</w:t>
        </w:r>
      </w:hyperlink>
      <w:r>
        <w:t>, f. 3.</w:t>
      </w:r>
    </w:p>
    <w:p w:rsidR="00B90DD3" w:rsidRDefault="00B90DD3" w:rsidP="00B90DD3">
      <w:pPr>
        <w:pStyle w:val="SangriaFrancesaArticulo"/>
      </w:pPr>
    </w:p>
    <w:p w:rsidR="00B90DD3" w:rsidRDefault="00B90DD3" w:rsidP="00B90DD3">
      <w:pPr>
        <w:pStyle w:val="TextoNormalNegritaCursivandice"/>
      </w:pPr>
      <w:r>
        <w:t>Ley Orgánica 2/2006, de 3 de mayo. Educación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09" w:history="1">
        <w:r w:rsidRPr="00B90DD3">
          <w:rPr>
            <w:rStyle w:val="TextoNormalCaracter"/>
          </w:rPr>
          <w:t>109/2019</w:t>
        </w:r>
      </w:hyperlink>
      <w:r>
        <w:t xml:space="preserve">, ff. 1, 2, 5; </w:t>
      </w:r>
      <w:hyperlink w:anchor="SENTENCIA_2019_114" w:history="1">
        <w:r w:rsidRPr="00B90DD3">
          <w:rPr>
            <w:rStyle w:val="TextoNormalCaracter"/>
          </w:rPr>
          <w:t>114/2019</w:t>
        </w:r>
      </w:hyperlink>
      <w:r>
        <w:t>, f. 3.</w:t>
      </w:r>
    </w:p>
    <w:p w:rsidR="00B90DD3" w:rsidRDefault="00B90DD3" w:rsidP="00B90DD3">
      <w:pPr>
        <w:pStyle w:val="SangriaFrancesaArticulo"/>
      </w:pPr>
      <w:r w:rsidRPr="00B90DD3">
        <w:rPr>
          <w:rStyle w:val="TextoNormalNegritaCaracter"/>
        </w:rPr>
        <w:t>Artículo 6 bis 2 apartado b.3</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6 bis.2 a) apartado 3.</w:t>
      </w:r>
      <w:r w:rsidRPr="00B90DD3">
        <w:rPr>
          <w:rStyle w:val="TextoNormalCaracter"/>
        </w:rPr>
        <w:t>-</w:t>
      </w:r>
      <w:r>
        <w:t xml:space="preserve"> Sentencia </w:t>
      </w:r>
      <w:hyperlink w:anchor="SENTENCIA_2019_109" w:history="1">
        <w:r w:rsidRPr="00B90DD3">
          <w:rPr>
            <w:rStyle w:val="TextoNormalCaracter"/>
          </w:rPr>
          <w:t>109/2019</w:t>
        </w:r>
      </w:hyperlink>
      <w:r>
        <w:t>, ff. 2, 4, 5.</w:t>
      </w:r>
    </w:p>
    <w:p w:rsidR="00B90DD3" w:rsidRDefault="00B90DD3" w:rsidP="00B90DD3">
      <w:pPr>
        <w:pStyle w:val="SangriaFrancesaArticulo"/>
      </w:pPr>
      <w:r w:rsidRPr="00B90DD3">
        <w:rPr>
          <w:rStyle w:val="TextoNormalNegritaCaracter"/>
        </w:rPr>
        <w:t>Artículo 6.1 e).</w:t>
      </w:r>
      <w:r w:rsidRPr="00B90DD3">
        <w:rPr>
          <w:rStyle w:val="TextoNormalCaracter"/>
        </w:rPr>
        <w:t>-</w:t>
      </w:r>
      <w:r>
        <w:t xml:space="preserve"> Sentencia </w:t>
      </w:r>
      <w:hyperlink w:anchor="SENTENCIA_2019_109" w:history="1">
        <w:r w:rsidRPr="00B90DD3">
          <w:rPr>
            <w:rStyle w:val="TextoNormalCaracter"/>
          </w:rPr>
          <w:t>109/2019</w:t>
        </w:r>
      </w:hyperlink>
      <w:r>
        <w:t>, f. 4.</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09" w:history="1">
        <w:r w:rsidRPr="00B90DD3">
          <w:rPr>
            <w:rStyle w:val="TextoNormalCaracter"/>
          </w:rPr>
          <w:t>109/2019</w:t>
        </w:r>
      </w:hyperlink>
      <w:r>
        <w:t>, ff. 2, 4.</w:t>
      </w:r>
    </w:p>
    <w:p w:rsidR="00B90DD3" w:rsidRDefault="00B90DD3" w:rsidP="00B90DD3">
      <w:pPr>
        <w:pStyle w:val="SangriaFrancesaArticulo"/>
      </w:pPr>
      <w:r w:rsidRPr="00B90DD3">
        <w:rPr>
          <w:rStyle w:val="TextoNormalNegritaCaracter"/>
        </w:rPr>
        <w:t>Artículo 21.1.</w:t>
      </w:r>
      <w:r w:rsidRPr="00B90DD3">
        <w:rPr>
          <w:rStyle w:val="TextoNormalCaracter"/>
        </w:rPr>
        <w:t>-</w:t>
      </w:r>
      <w:r>
        <w:t xml:space="preserve"> Sentencia </w:t>
      </w:r>
      <w:hyperlink w:anchor="SENTENCIA_2019_109" w:history="1">
        <w:r w:rsidRPr="00B90DD3">
          <w:rPr>
            <w:rStyle w:val="TextoNormalCaracter"/>
          </w:rPr>
          <w:t>109/2019</w:t>
        </w:r>
      </w:hyperlink>
      <w:r>
        <w:t>, f. 4.</w:t>
      </w:r>
    </w:p>
    <w:p w:rsidR="00B90DD3" w:rsidRDefault="00B90DD3" w:rsidP="00B90DD3">
      <w:pPr>
        <w:pStyle w:val="SangriaFrancesaArticulo"/>
      </w:pPr>
      <w:r w:rsidRPr="00B90DD3">
        <w:rPr>
          <w:rStyle w:val="TextoNormalNegritaCaracter"/>
        </w:rPr>
        <w:t>Artículo 21.2</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09" w:history="1">
        <w:r w:rsidRPr="00B90DD3">
          <w:rPr>
            <w:rStyle w:val="TextoNormalCaracter"/>
          </w:rPr>
          <w:t>109/2019</w:t>
        </w:r>
      </w:hyperlink>
      <w:r>
        <w:t>, f. 5.</w:t>
      </w:r>
    </w:p>
    <w:p w:rsidR="00B90DD3" w:rsidRDefault="00B90DD3" w:rsidP="00B90DD3">
      <w:pPr>
        <w:pStyle w:val="SangriaFrancesaArticulo"/>
      </w:pPr>
      <w:r w:rsidRPr="00B90DD3">
        <w:rPr>
          <w:rStyle w:val="TextoNormalNegritaCaracter"/>
        </w:rPr>
        <w:t>Artículo 29.1</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29.4</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36 bis 1</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36 bis 3</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74.2.</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120.3.</w:t>
      </w:r>
      <w:r w:rsidRPr="00B90DD3">
        <w:rPr>
          <w:rStyle w:val="TextoNormalCaracter"/>
        </w:rPr>
        <w:t>-</w:t>
      </w:r>
      <w:r>
        <w:t xml:space="preserve"> Sentencia </w:t>
      </w:r>
      <w:hyperlink w:anchor="SENTENCIA_2019_109" w:history="1">
        <w:r w:rsidRPr="00B90DD3">
          <w:rPr>
            <w:rStyle w:val="TextoNormalCaracter"/>
          </w:rPr>
          <w:t>109/2019</w:t>
        </w:r>
      </w:hyperlink>
      <w:r>
        <w:t>, f. 9.</w:t>
      </w:r>
    </w:p>
    <w:p w:rsidR="00B90DD3" w:rsidRDefault="00B90DD3" w:rsidP="00B90DD3">
      <w:pPr>
        <w:pStyle w:val="SangriaFrancesaArticulo"/>
      </w:pPr>
      <w:r w:rsidRPr="00B90DD3">
        <w:rPr>
          <w:rStyle w:val="TextoNormalNegritaCaracter"/>
        </w:rPr>
        <w:t>Artículo 130.1.</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143.</w:t>
      </w:r>
      <w:r w:rsidRPr="00B90DD3">
        <w:rPr>
          <w:rStyle w:val="TextoNormalCaracter"/>
        </w:rPr>
        <w:t>-</w:t>
      </w:r>
      <w:r>
        <w:t xml:space="preserve"> Sentencia </w:t>
      </w:r>
      <w:hyperlink w:anchor="SENTENCIA_2019_109" w:history="1">
        <w:r w:rsidRPr="00B90DD3">
          <w:rPr>
            <w:rStyle w:val="TextoNormalCaracter"/>
          </w:rPr>
          <w:t>109/2019</w:t>
        </w:r>
      </w:hyperlink>
      <w:r>
        <w:t>, f. 9.</w:t>
      </w:r>
    </w:p>
    <w:p w:rsidR="00B90DD3" w:rsidRDefault="00B90DD3" w:rsidP="00B90DD3">
      <w:pPr>
        <w:pStyle w:val="SangriaFrancesaArticulo"/>
      </w:pPr>
      <w:r w:rsidRPr="00B90DD3">
        <w:rPr>
          <w:rStyle w:val="TextoNormalNegritaCaracter"/>
        </w:rPr>
        <w:t>Artículo 144.</w:t>
      </w:r>
      <w:r w:rsidRPr="00B90DD3">
        <w:rPr>
          <w:rStyle w:val="TextoNormalCaracter"/>
        </w:rPr>
        <w:t>-</w:t>
      </w:r>
      <w:r>
        <w:t xml:space="preserve"> Sentencia </w:t>
      </w:r>
      <w:hyperlink w:anchor="SENTENCIA_2019_109" w:history="1">
        <w:r w:rsidRPr="00B90DD3">
          <w:rPr>
            <w:rStyle w:val="TextoNormalCaracter"/>
          </w:rPr>
          <w:t>109/2019</w:t>
        </w:r>
      </w:hyperlink>
      <w:r>
        <w:t>, f. 4.</w:t>
      </w:r>
    </w:p>
    <w:p w:rsidR="00B90DD3" w:rsidRDefault="00B90DD3" w:rsidP="00B90DD3">
      <w:pPr>
        <w:pStyle w:val="SangriaFrancesaArticulo"/>
      </w:pPr>
      <w:r w:rsidRPr="00B90DD3">
        <w:rPr>
          <w:rStyle w:val="TextoNormalNegritaCaracter"/>
        </w:rPr>
        <w:t>Artículo 144.1.</w:t>
      </w:r>
      <w:r w:rsidRPr="00B90DD3">
        <w:rPr>
          <w:rStyle w:val="TextoNormalCaracter"/>
        </w:rPr>
        <w:t>-</w:t>
      </w:r>
      <w:r>
        <w:t xml:space="preserve"> Sentencia </w:t>
      </w:r>
      <w:hyperlink w:anchor="SENTENCIA_2019_109" w:history="1">
        <w:r w:rsidRPr="00B90DD3">
          <w:rPr>
            <w:rStyle w:val="TextoNormalCaracter"/>
          </w:rPr>
          <w:t>109/2019</w:t>
        </w:r>
      </w:hyperlink>
      <w:r>
        <w:t>, f. 2.</w:t>
      </w:r>
    </w:p>
    <w:p w:rsidR="00B90DD3" w:rsidRDefault="00B90DD3" w:rsidP="00B90DD3">
      <w:pPr>
        <w:pStyle w:val="SangriaFrancesaArticulo"/>
      </w:pPr>
      <w:r w:rsidRPr="00B90DD3">
        <w:rPr>
          <w:rStyle w:val="TextoNormalNegritaCaracter"/>
        </w:rPr>
        <w:t>Artículo 144.1</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144.1 párrafo 2</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144.1 párrafo 4</w:t>
      </w:r>
      <w:r>
        <w:t xml:space="preserve"> (redactado por la Ley Orgánica 8/2013, de 9 de diciembre)</w:t>
      </w:r>
      <w:r w:rsidRPr="00B90DD3">
        <w:rPr>
          <w:rStyle w:val="TextoNormalNegritaCaracter"/>
        </w:rPr>
        <w:t>.</w:t>
      </w:r>
      <w:r w:rsidRPr="00B90DD3">
        <w:rPr>
          <w:rStyle w:val="TextoNormalCaracter"/>
        </w:rPr>
        <w:t>-</w:t>
      </w:r>
      <w:r>
        <w:t xml:space="preserve"> Sentencia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Artículo 147.2.</w:t>
      </w:r>
      <w:r w:rsidRPr="00B90DD3">
        <w:rPr>
          <w:rStyle w:val="TextoNormalCaracter"/>
        </w:rPr>
        <w:t>-</w:t>
      </w:r>
      <w:r>
        <w:t xml:space="preserve"> Sentencia </w:t>
      </w:r>
      <w:hyperlink w:anchor="SENTENCIA_2019_109" w:history="1">
        <w:r w:rsidRPr="00B90DD3">
          <w:rPr>
            <w:rStyle w:val="TextoNormalCaracter"/>
          </w:rPr>
          <w:t>109/2019</w:t>
        </w:r>
      </w:hyperlink>
      <w:r>
        <w:t>, f. 9.</w:t>
      </w:r>
    </w:p>
    <w:p w:rsidR="00B90DD3" w:rsidRDefault="00B90DD3" w:rsidP="00B90DD3">
      <w:pPr>
        <w:pStyle w:val="SangriaFrancesaArticulo"/>
      </w:pPr>
      <w:r w:rsidRPr="00B90DD3">
        <w:rPr>
          <w:rStyle w:val="TextoNormalNegritaCaracter"/>
        </w:rPr>
        <w:t>Disposición adicional trigésima octava, apartado 3</w:t>
      </w:r>
      <w:r>
        <w:t xml:space="preserve"> (redactada por la Ley Orgánica 8/2013, de 9 de diciembre)</w:t>
      </w:r>
      <w:r w:rsidRPr="00B90DD3">
        <w:rPr>
          <w:rStyle w:val="TextoNormalNegritaCaracter"/>
        </w:rPr>
        <w:t>.</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r w:rsidRPr="00B90DD3">
        <w:rPr>
          <w:rStyle w:val="TextoNormalNegritaCaracter"/>
        </w:rPr>
        <w:t>Disposición final tercera.</w:t>
      </w:r>
      <w:r w:rsidRPr="00B90DD3">
        <w:rPr>
          <w:rStyle w:val="TextoNormalCaracter"/>
        </w:rPr>
        <w:t>-</w:t>
      </w:r>
      <w:r>
        <w:t xml:space="preserve"> Sentencia </w:t>
      </w:r>
      <w:hyperlink w:anchor="SENTENCIA_2019_109" w:history="1">
        <w:r w:rsidRPr="00B90DD3">
          <w:rPr>
            <w:rStyle w:val="TextoNormalCaracter"/>
          </w:rPr>
          <w:t>109/2019</w:t>
        </w:r>
      </w:hyperlink>
      <w:r>
        <w:t>, f. 2.</w:t>
      </w:r>
    </w:p>
    <w:p w:rsidR="00B90DD3" w:rsidRDefault="00B90DD3" w:rsidP="00B90DD3">
      <w:pPr>
        <w:pStyle w:val="SangriaFrancesaArticulo"/>
      </w:pPr>
    </w:p>
    <w:p w:rsidR="00B90DD3" w:rsidRDefault="00B90DD3" w:rsidP="00B90DD3">
      <w:pPr>
        <w:pStyle w:val="TextoNormalNegritaCursivandice"/>
      </w:pPr>
      <w:r>
        <w:t>Ley Orgánica 3/2007, de 22 de marzo. Igualdad efectiva de mujeres y hombres</w:t>
      </w:r>
    </w:p>
    <w:p w:rsidR="00B90DD3" w:rsidRDefault="00B90DD3" w:rsidP="00B90DD3">
      <w:pPr>
        <w:pStyle w:val="SangriaFrancesaArticulo"/>
      </w:pPr>
      <w:r w:rsidRPr="00B90DD3">
        <w:rPr>
          <w:rStyle w:val="TextoNormalNegritaCaracter"/>
        </w:rPr>
        <w:t>Exposición de motivos.</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p>
    <w:p w:rsidR="00B90DD3" w:rsidRDefault="00B90DD3" w:rsidP="00B90DD3">
      <w:pPr>
        <w:pStyle w:val="TextoNormalNegritaCursivandice"/>
      </w:pPr>
      <w:r>
        <w:t>Ley Orgánica 16/2007, de 13 de diciembre. Complementaria de la Ley para el desarrollo sostenible del medio rural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p>
    <w:p w:rsidR="00B90DD3" w:rsidRDefault="00B90DD3" w:rsidP="00B90DD3">
      <w:pPr>
        <w:pStyle w:val="TextoNormalNegritaCursivandice"/>
      </w:pPr>
      <w:r>
        <w:t>Ley Orgánica 2/2011, de 28 de enero. Modificación de la Ley Orgánica 5/1985, de 19 de junio, del régimen electoral general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9" w:history="1">
        <w:r w:rsidRPr="00B90DD3">
          <w:rPr>
            <w:rStyle w:val="TextoNormalCaracter"/>
          </w:rPr>
          <w:t>159/2019</w:t>
        </w:r>
      </w:hyperlink>
      <w:r>
        <w:t>, f. 7.</w:t>
      </w:r>
    </w:p>
    <w:p w:rsidR="00B90DD3" w:rsidRDefault="00B90DD3" w:rsidP="00B90DD3">
      <w:pPr>
        <w:pStyle w:val="SangriaFrancesaArticulo"/>
      </w:pPr>
    </w:p>
    <w:p w:rsidR="00B90DD3" w:rsidRDefault="00B90DD3" w:rsidP="00B90DD3">
      <w:pPr>
        <w:pStyle w:val="TextoNormalNegritaCursivandice"/>
      </w:pPr>
      <w:r>
        <w:t>Ley Orgánica 2/2012, de 27 de abril. Estabilidad presupuestaria y sostenibilidad financiera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0" w:history="1">
        <w:r w:rsidRPr="00B90DD3">
          <w:rPr>
            <w:rStyle w:val="TextoNormalCaracter"/>
          </w:rPr>
          <w:t>110/2019</w:t>
        </w:r>
      </w:hyperlink>
      <w:r>
        <w:t>, ff. 1, 3.</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SangriaFrancesaArticulo"/>
      </w:pPr>
    </w:p>
    <w:p w:rsidR="00B90DD3" w:rsidRDefault="00B90DD3" w:rsidP="00B90DD3">
      <w:pPr>
        <w:pStyle w:val="TextoNormalNegritaCursivandice"/>
      </w:pPr>
      <w:r>
        <w:t>Ley Orgánica 8/2013, de 9 de diciembre. Mejora de la calidad educativa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09" w:history="1">
        <w:r w:rsidRPr="00B90DD3">
          <w:rPr>
            <w:rStyle w:val="TextoNormalCaracter"/>
          </w:rPr>
          <w:t>109/2019</w:t>
        </w:r>
      </w:hyperlink>
      <w:r>
        <w:t xml:space="preserve">, ff. 4, 5, 7;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p>
    <w:p w:rsidR="00B90DD3" w:rsidRDefault="00B90DD3" w:rsidP="00B90DD3">
      <w:pPr>
        <w:pStyle w:val="TextoNormalNegritaCursivandice"/>
      </w:pPr>
      <w:r>
        <w:t>Ley Orgánica 3/2014, de 18 de junio. Hace efectiva la abdicación de Su Majestad el Rey Don Juan Carlos I de Borbón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p>
    <w:p w:rsidR="00B90DD3" w:rsidRDefault="00B90DD3" w:rsidP="00B90DD3">
      <w:pPr>
        <w:pStyle w:val="TextoNormalNegritaCursivandice"/>
      </w:pPr>
      <w:r>
        <w:t>Ley Orgánica 1/2015, de 30 de marzo. Modifica la Ley Orgánica 10/1995, de 23 de noviembre, del código penal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4" w:history="1">
        <w:r w:rsidRPr="00B90DD3">
          <w:rPr>
            <w:rStyle w:val="TextoNormalCaracter"/>
          </w:rPr>
          <w:t>124/2019</w:t>
        </w:r>
      </w:hyperlink>
      <w:r>
        <w:t>, f. 4.</w:t>
      </w:r>
    </w:p>
    <w:p w:rsidR="00B90DD3" w:rsidRDefault="00B90DD3" w:rsidP="00B90DD3">
      <w:pPr>
        <w:pStyle w:val="SangriaFrancesaArticulo"/>
      </w:pPr>
    </w:p>
    <w:p w:rsidR="00B90DD3" w:rsidRDefault="00B90DD3" w:rsidP="00B90DD3">
      <w:pPr>
        <w:pStyle w:val="TextoNormalNegritaCursivandice"/>
      </w:pPr>
      <w:r>
        <w:t>Ley Orgánica 4/2015, de 30 de marzo. Protección de la seguridad ciudadana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1" w:history="1">
        <w:r w:rsidRPr="00B90DD3">
          <w:rPr>
            <w:rStyle w:val="TextoNormalCaracter"/>
          </w:rPr>
          <w:t>181/2019</w:t>
        </w:r>
      </w:hyperlink>
      <w:r>
        <w:t>, f. 1.</w:t>
      </w:r>
    </w:p>
    <w:p w:rsidR="00B90DD3" w:rsidRDefault="00B90DD3" w:rsidP="00B90DD3">
      <w:pPr>
        <w:pStyle w:val="SangriaFrancesaArticulo"/>
      </w:pPr>
    </w:p>
    <w:p w:rsidR="00B90DD3" w:rsidRDefault="00B90DD3" w:rsidP="00B90DD3">
      <w:pPr>
        <w:pStyle w:val="TextoNormalNegritaCursivandice"/>
      </w:pPr>
      <w:r>
        <w:t>Ley Orgánica 7/2015, de 21 de julio. Modificación de la Ley Orgánica 6/1985, de 1 de julio, del Poder Judicial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1" w:history="1">
        <w:r w:rsidRPr="00B90DD3">
          <w:rPr>
            <w:rStyle w:val="TextoNormalCaracter"/>
          </w:rPr>
          <w:t>121/2019</w:t>
        </w:r>
      </w:hyperlink>
      <w:r>
        <w:t>, f. 2.</w:t>
      </w:r>
    </w:p>
    <w:p w:rsidR="00B90DD3" w:rsidRDefault="00B90DD3" w:rsidP="00B90DD3">
      <w:pPr>
        <w:pStyle w:val="SangriaFrancesaArticulo"/>
      </w:pPr>
    </w:p>
    <w:p w:rsidR="00B90DD3" w:rsidRDefault="00B90DD3" w:rsidP="00B90DD3">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5" w:history="1">
        <w:r w:rsidRPr="00B90DD3">
          <w:rPr>
            <w:rStyle w:val="TextoNormalCaracter"/>
          </w:rPr>
          <w:t>115/2019</w:t>
        </w:r>
      </w:hyperlink>
      <w:r>
        <w:t xml:space="preserve">, f. 7, VP; </w:t>
      </w:r>
      <w:hyperlink w:anchor="SENTENCIA_2019_128" w:history="1">
        <w:r w:rsidRPr="00B90DD3">
          <w:rPr>
            <w:rStyle w:val="TextoNormalCaracter"/>
          </w:rPr>
          <w:t>128/2019</w:t>
        </w:r>
      </w:hyperlink>
      <w:r>
        <w:t xml:space="preserve">, ff. 1 a 3; </w:t>
      </w:r>
      <w:hyperlink w:anchor="SENTENCIA_2019_155" w:history="1">
        <w:r w:rsidRPr="00B90DD3">
          <w:rPr>
            <w:rStyle w:val="TextoNormalCaracter"/>
          </w:rPr>
          <w:t>155/2019</w:t>
        </w:r>
      </w:hyperlink>
      <w:r>
        <w:t xml:space="preserve">, f. 2; </w:t>
      </w:r>
      <w:hyperlink w:anchor="SENTENCIA_2019_156" w:history="1">
        <w:r w:rsidRPr="00B90DD3">
          <w:rPr>
            <w:rStyle w:val="TextoNormalCaracter"/>
          </w:rPr>
          <w:t>156/2019</w:t>
        </w:r>
      </w:hyperlink>
      <w:r>
        <w:t>, f. 2.</w:t>
      </w:r>
    </w:p>
    <w:p w:rsidR="00B90DD3" w:rsidRDefault="00B90DD3" w:rsidP="00B90DD3">
      <w:pPr>
        <w:pStyle w:val="SangriaIzquierdaArticulo"/>
      </w:pPr>
      <w:r>
        <w:t xml:space="preserve">Autos </w:t>
      </w:r>
      <w:hyperlink w:anchor="AUTO_2019_114" w:history="1">
        <w:r w:rsidRPr="00B90DD3">
          <w:rPr>
            <w:rStyle w:val="TextoNormalCaracter"/>
          </w:rPr>
          <w:t>114/2019</w:t>
        </w:r>
      </w:hyperlink>
      <w:r>
        <w:t xml:space="preserve">, f. único; </w:t>
      </w:r>
      <w:hyperlink w:anchor="AUTO_2019_116" w:history="1">
        <w:r w:rsidRPr="00B90DD3">
          <w:rPr>
            <w:rStyle w:val="TextoNormalCaracter"/>
          </w:rPr>
          <w:t>116/2019</w:t>
        </w:r>
      </w:hyperlink>
      <w:r>
        <w:t xml:space="preserve">, f. único; </w:t>
      </w:r>
      <w:hyperlink w:anchor="AUTO_2019_118" w:history="1">
        <w:r w:rsidRPr="00B90DD3">
          <w:rPr>
            <w:rStyle w:val="TextoNormalCaracter"/>
          </w:rPr>
          <w:t>118/2019</w:t>
        </w:r>
      </w:hyperlink>
      <w:r>
        <w:t xml:space="preserve">, f. único; </w:t>
      </w:r>
      <w:hyperlink w:anchor="AUTO_2019_121" w:history="1">
        <w:r w:rsidRPr="00B90DD3">
          <w:rPr>
            <w:rStyle w:val="TextoNormalCaracter"/>
          </w:rPr>
          <w:t>121/2019</w:t>
        </w:r>
      </w:hyperlink>
      <w:r>
        <w:t xml:space="preserve">, f. único; </w:t>
      </w:r>
      <w:hyperlink w:anchor="AUTO_2019_122" w:history="1">
        <w:r w:rsidRPr="00B90DD3">
          <w:rPr>
            <w:rStyle w:val="TextoNormalCaracter"/>
          </w:rPr>
          <w:t>122/2019</w:t>
        </w:r>
      </w:hyperlink>
      <w:r>
        <w:t xml:space="preserve">, f. único; </w:t>
      </w:r>
      <w:hyperlink w:anchor="AUTO_2019_123" w:history="1">
        <w:r w:rsidRPr="00B90DD3">
          <w:rPr>
            <w:rStyle w:val="TextoNormalCaracter"/>
          </w:rPr>
          <w:t>123/2019</w:t>
        </w:r>
      </w:hyperlink>
      <w:r>
        <w:t xml:space="preserve">, f. único; </w:t>
      </w:r>
      <w:hyperlink w:anchor="AUTO_2019_131" w:history="1">
        <w:r w:rsidRPr="00B90DD3">
          <w:rPr>
            <w:rStyle w:val="TextoNormalCaracter"/>
          </w:rPr>
          <w:t>131/2019</w:t>
        </w:r>
      </w:hyperlink>
      <w:r>
        <w:t xml:space="preserve">, f. único; </w:t>
      </w:r>
      <w:hyperlink w:anchor="AUTO_2019_141" w:history="1">
        <w:r w:rsidRPr="00B90DD3">
          <w:rPr>
            <w:rStyle w:val="TextoNormalCaracter"/>
          </w:rPr>
          <w:t>141/2019</w:t>
        </w:r>
      </w:hyperlink>
      <w:r>
        <w:t xml:space="preserve">, ff. 1, 4; </w:t>
      </w:r>
      <w:hyperlink w:anchor="AUTO_2019_142" w:history="1">
        <w:r w:rsidRPr="00B90DD3">
          <w:rPr>
            <w:rStyle w:val="TextoNormalCaracter"/>
          </w:rPr>
          <w:t>142/2019</w:t>
        </w:r>
      </w:hyperlink>
      <w:r>
        <w:t xml:space="preserve">, ff. 1, 4; </w:t>
      </w:r>
      <w:hyperlink w:anchor="AUTO_2019_143" w:history="1">
        <w:r w:rsidRPr="00B90DD3">
          <w:rPr>
            <w:rStyle w:val="TextoNormalCaracter"/>
          </w:rPr>
          <w:t>143/2019</w:t>
        </w:r>
      </w:hyperlink>
      <w:r>
        <w:t xml:space="preserve">, ff. 1, 4; </w:t>
      </w:r>
      <w:hyperlink w:anchor="AUTO_2019_144" w:history="1">
        <w:r w:rsidRPr="00B90DD3">
          <w:rPr>
            <w:rStyle w:val="TextoNormalCaracter"/>
          </w:rPr>
          <w:t>144/2019</w:t>
        </w:r>
      </w:hyperlink>
      <w:r>
        <w:t xml:space="preserve">, ff. 1, 4; </w:t>
      </w:r>
      <w:hyperlink w:anchor="AUTO_2019_145" w:history="1">
        <w:r w:rsidRPr="00B90DD3">
          <w:rPr>
            <w:rStyle w:val="TextoNormalCaracter"/>
          </w:rPr>
          <w:t>145/2019</w:t>
        </w:r>
      </w:hyperlink>
      <w:r>
        <w:t xml:space="preserve">, ff. 1, 4; </w:t>
      </w:r>
      <w:hyperlink w:anchor="AUTO_2019_146" w:history="1">
        <w:r w:rsidRPr="00B90DD3">
          <w:rPr>
            <w:rStyle w:val="TextoNormalCaracter"/>
          </w:rPr>
          <w:t>146/2019</w:t>
        </w:r>
      </w:hyperlink>
      <w:r>
        <w:t xml:space="preserve">, f. único; </w:t>
      </w:r>
      <w:hyperlink w:anchor="AUTO_2019_147" w:history="1">
        <w:r w:rsidRPr="00B90DD3">
          <w:rPr>
            <w:rStyle w:val="TextoNormalCaracter"/>
          </w:rPr>
          <w:t>147/2019</w:t>
        </w:r>
      </w:hyperlink>
      <w:r>
        <w:t xml:space="preserve">, f. único; </w:t>
      </w:r>
      <w:hyperlink w:anchor="AUTO_2019_150" w:history="1">
        <w:r w:rsidRPr="00B90DD3">
          <w:rPr>
            <w:rStyle w:val="TextoNormalCaracter"/>
          </w:rPr>
          <w:t>150/2019</w:t>
        </w:r>
      </w:hyperlink>
      <w:r>
        <w:t xml:space="preserve">, f. único; </w:t>
      </w:r>
      <w:hyperlink w:anchor="AUTO_2019_162" w:history="1">
        <w:r w:rsidRPr="00B90DD3">
          <w:rPr>
            <w:rStyle w:val="TextoNormalCaracter"/>
          </w:rPr>
          <w:t>162/2019</w:t>
        </w:r>
      </w:hyperlink>
      <w:r>
        <w:t xml:space="preserve">, f. 1; </w:t>
      </w:r>
      <w:hyperlink w:anchor="AUTO_2019_163" w:history="1">
        <w:r w:rsidRPr="00B90DD3">
          <w:rPr>
            <w:rStyle w:val="TextoNormalCaracter"/>
          </w:rPr>
          <w:t>163/2019</w:t>
        </w:r>
      </w:hyperlink>
      <w:r>
        <w:t xml:space="preserve">, f. 1; </w:t>
      </w:r>
      <w:hyperlink w:anchor="AUTO_2019_164" w:history="1">
        <w:r w:rsidRPr="00B90DD3">
          <w:rPr>
            <w:rStyle w:val="TextoNormalCaracter"/>
          </w:rPr>
          <w:t>164/2019</w:t>
        </w:r>
      </w:hyperlink>
      <w:r>
        <w:t xml:space="preserve">, f. 1; </w:t>
      </w:r>
      <w:hyperlink w:anchor="AUTO_2019_165" w:history="1">
        <w:r w:rsidRPr="00B90DD3">
          <w:rPr>
            <w:rStyle w:val="TextoNormalCaracter"/>
          </w:rPr>
          <w:t>165/2019</w:t>
        </w:r>
      </w:hyperlink>
      <w:r>
        <w:t xml:space="preserve">, f. 1; </w:t>
      </w:r>
      <w:hyperlink w:anchor="AUTO_2019_166" w:history="1">
        <w:r w:rsidRPr="00B90DD3">
          <w:rPr>
            <w:rStyle w:val="TextoNormalCaracter"/>
          </w:rPr>
          <w:t>166/2019</w:t>
        </w:r>
      </w:hyperlink>
      <w:r>
        <w:t xml:space="preserve">, f. 1; </w:t>
      </w:r>
      <w:hyperlink w:anchor="AUTO_2019_180" w:history="1">
        <w:r w:rsidRPr="00B90DD3">
          <w:rPr>
            <w:rStyle w:val="TextoNormalCaracter"/>
          </w:rPr>
          <w:t>180/2019</w:t>
        </w:r>
      </w:hyperlink>
      <w:r>
        <w:t xml:space="preserve">, ff. 1 a 4, 9, 10; </w:t>
      </w:r>
      <w:hyperlink w:anchor="AUTO_2019_181" w:history="1">
        <w:r w:rsidRPr="00B90DD3">
          <w:rPr>
            <w:rStyle w:val="TextoNormalCaracter"/>
          </w:rPr>
          <w:t>181/2019</w:t>
        </w:r>
      </w:hyperlink>
      <w:r>
        <w:t xml:space="preserve">, ff. 1 a 4, 9, 10; </w:t>
      </w:r>
      <w:hyperlink w:anchor="AUTO_2019_182" w:history="1">
        <w:r w:rsidRPr="00B90DD3">
          <w:rPr>
            <w:rStyle w:val="TextoNormalCaracter"/>
          </w:rPr>
          <w:t>182/2019</w:t>
        </w:r>
      </w:hyperlink>
      <w:r>
        <w:t xml:space="preserve">, ff. 1, 3; </w:t>
      </w:r>
      <w:hyperlink w:anchor="AUTO_2019_183" w:history="1">
        <w:r w:rsidRPr="00B90DD3">
          <w:rPr>
            <w:rStyle w:val="TextoNormalCaracter"/>
          </w:rPr>
          <w:t>183/2019</w:t>
        </w:r>
      </w:hyperlink>
      <w:r>
        <w:t xml:space="preserve">, ff. 1 a 3; </w:t>
      </w:r>
      <w:hyperlink w:anchor="AUTO_2019_184" w:history="1">
        <w:r w:rsidRPr="00B90DD3">
          <w:rPr>
            <w:rStyle w:val="TextoNormalCaracter"/>
          </w:rPr>
          <w:t>184/2019</w:t>
        </w:r>
      </w:hyperlink>
      <w:r>
        <w:t>, ff. 1 a 3, 5, 7, 8.</w:t>
      </w:r>
    </w:p>
    <w:p w:rsidR="00B90DD3" w:rsidRDefault="00B90DD3" w:rsidP="00B90DD3">
      <w:pPr>
        <w:pStyle w:val="SangriaFrancesaArticulo"/>
      </w:pPr>
      <w:r w:rsidRPr="00B90DD3">
        <w:rPr>
          <w:rStyle w:val="TextoNormalNegritaCaracter"/>
        </w:rPr>
        <w:t>Artículo 92.</w:t>
      </w:r>
      <w:r w:rsidRPr="00B90DD3">
        <w:rPr>
          <w:rStyle w:val="TextoNormalCaracter"/>
        </w:rPr>
        <w:t>-</w:t>
      </w:r>
      <w:r>
        <w:t xml:space="preserve"> Auto </w:t>
      </w:r>
      <w:hyperlink w:anchor="AUTO_2019_169" w:history="1">
        <w:r w:rsidRPr="00B90DD3">
          <w:rPr>
            <w:rStyle w:val="TextoNormalCaracter"/>
          </w:rPr>
          <w:t>169/2019</w:t>
        </w:r>
      </w:hyperlink>
      <w:r>
        <w:t>, f. 2.</w:t>
      </w:r>
    </w:p>
    <w:p w:rsidR="00B90DD3" w:rsidRDefault="00B90DD3" w:rsidP="00B90DD3">
      <w:pPr>
        <w:pStyle w:val="TextoNormal"/>
      </w:pPr>
    </w:p>
    <w:p w:rsidR="00B90DD3" w:rsidRDefault="00B90DD3" w:rsidP="00B90DD3">
      <w:pPr>
        <w:pStyle w:val="SangriaFrancesaArticulo"/>
      </w:pPr>
      <w:bookmarkStart w:id="154" w:name="INDICE22846"/>
    </w:p>
    <w:bookmarkEnd w:id="154"/>
    <w:p w:rsidR="00B90DD3" w:rsidRDefault="00B90DD3" w:rsidP="00B90DD3">
      <w:pPr>
        <w:pStyle w:val="TextoIndiceNivel2"/>
        <w:suppressAutoHyphens/>
      </w:pPr>
      <w:r>
        <w:t>E) Leyes de las Cortes Generales</w:t>
      </w:r>
    </w:p>
    <w:p w:rsidR="00B90DD3" w:rsidRDefault="00B90DD3" w:rsidP="00B90DD3">
      <w:pPr>
        <w:pStyle w:val="TextoIndiceNivel2"/>
      </w:pPr>
    </w:p>
    <w:p w:rsidR="00B90DD3" w:rsidRDefault="00B90DD3" w:rsidP="00B90DD3">
      <w:pPr>
        <w:pStyle w:val="TextoNormalNegritaCursivandice"/>
      </w:pPr>
      <w:r>
        <w:t>Ley 8/1980, de 10 de marzo. Estatuto de los trabajadores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7" w:history="1">
        <w:r w:rsidRPr="00B90DD3">
          <w:rPr>
            <w:rStyle w:val="TextoNormalCaracter"/>
          </w:rPr>
          <w:t>127/2019</w:t>
        </w:r>
      </w:hyperlink>
      <w:r>
        <w:t>, f. 3.</w:t>
      </w:r>
    </w:p>
    <w:p w:rsidR="00B90DD3" w:rsidRDefault="00B90DD3" w:rsidP="00B90DD3">
      <w:pPr>
        <w:pStyle w:val="SangriaFrancesaArticulo"/>
      </w:pPr>
      <w:r w:rsidRPr="00B90DD3">
        <w:rPr>
          <w:rStyle w:val="TextoNormalNegritaCaracter"/>
        </w:rPr>
        <w:t>Disposición adicional quinta.</w:t>
      </w:r>
      <w:r w:rsidRPr="00B90DD3">
        <w:rPr>
          <w:rStyle w:val="TextoNormalCaracter"/>
        </w:rPr>
        <w:t>-</w:t>
      </w:r>
      <w:r>
        <w:t xml:space="preserve"> Sentencias </w:t>
      </w:r>
      <w:hyperlink w:anchor="SENTENCIA_2019_118" w:history="1">
        <w:r w:rsidRPr="00B90DD3">
          <w:rPr>
            <w:rStyle w:val="TextoNormalCaracter"/>
          </w:rPr>
          <w:t>118/2019</w:t>
        </w:r>
      </w:hyperlink>
      <w:r>
        <w:t xml:space="preserve">, VP I; </w:t>
      </w:r>
      <w:hyperlink w:anchor="SENTENCIA_2019_177" w:history="1">
        <w:r w:rsidRPr="00B90DD3">
          <w:rPr>
            <w:rStyle w:val="TextoNormalCaracter"/>
          </w:rPr>
          <w:t>177/2019</w:t>
        </w:r>
      </w:hyperlink>
      <w:r>
        <w:t>, f. 3.</w:t>
      </w:r>
    </w:p>
    <w:p w:rsidR="00B90DD3" w:rsidRDefault="00B90DD3" w:rsidP="00B90DD3">
      <w:pPr>
        <w:pStyle w:val="SangriaFrancesaArticulo"/>
      </w:pPr>
    </w:p>
    <w:p w:rsidR="00B90DD3" w:rsidRDefault="00B90DD3" w:rsidP="00B90DD3">
      <w:pPr>
        <w:pStyle w:val="TextoNormalNegritaCursivandice"/>
      </w:pPr>
      <w:r>
        <w:t>Ley 39/1981, de 28 de octubre. Regulación del uso de la bandera nacional y el de las otras banderas y enseñas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26/1984, de 19 de julio. General para la defensa de los consumidores y usuarios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53/1984, de 26 de diciembre. Incompatibilidades del personal al servicio de las Administraciones públicas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p>
    <w:p w:rsidR="00B90DD3" w:rsidRDefault="00B90DD3" w:rsidP="00B90DD3">
      <w:pPr>
        <w:pStyle w:val="TextoNormalNegritaCursivandice"/>
      </w:pPr>
      <w:r>
        <w:t>Ley 7/1985, de 2 de abril. Reguladora de bases del régimen local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ff. 1, 6.</w:t>
      </w:r>
    </w:p>
    <w:p w:rsidR="00B90DD3" w:rsidRDefault="00B90DD3" w:rsidP="00B90DD3">
      <w:pPr>
        <w:pStyle w:val="SangriaFrancesaArticulo"/>
      </w:pPr>
      <w:r w:rsidRPr="00B90DD3">
        <w:rPr>
          <w:rStyle w:val="TextoNormalNegritaCaracter"/>
        </w:rPr>
        <w:t>Título XI.</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Artículo 25.2</w:t>
      </w:r>
      <w:r>
        <w:t xml:space="preserve"> (redactado por la Ley 27/2013, de 27 de diciembre)</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IzquierdaArticulo"/>
      </w:pPr>
      <w:r>
        <w:t xml:space="preserve">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Artículo 25.2 a)</w:t>
      </w:r>
      <w:r>
        <w:t xml:space="preserve"> (redactado por la Ley 27/2013, de 27 de diciembre)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25.2 b)</w:t>
      </w:r>
      <w:r>
        <w:t xml:space="preserve"> (redactado por la Ley 27/2013, de 27 de diciembre)</w:t>
      </w:r>
      <w:r w:rsidRPr="00B90DD3">
        <w:rPr>
          <w:rStyle w:val="TextoNormalNegritaCaracter"/>
        </w:rPr>
        <w:t>.</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Artículo 92</w:t>
      </w:r>
      <w:r>
        <w:t xml:space="preserve"> (redactado por la Ley 27/2013, de 27 de diciembre)</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92.3</w:t>
      </w:r>
      <w:r>
        <w:t xml:space="preserve"> (redactado por la Ley 27/2013, de 27 de diciembre)</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p>
    <w:p w:rsidR="00B90DD3" w:rsidRDefault="00B90DD3" w:rsidP="00B90DD3">
      <w:pPr>
        <w:pStyle w:val="TextoNormalNegritaCursivandice"/>
      </w:pPr>
      <w:r>
        <w:t>Ley 16/1985, de 25 de junio. Patrimonio histórico español</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6 b).</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9.1.</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 xml:space="preserve">Artículo 9.1 inciso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9.2 inciso inicial.</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r w:rsidRPr="00B90DD3">
        <w:rPr>
          <w:rStyle w:val="TextoNormalNegritaCaracter"/>
        </w:rPr>
        <w:t>Artículo 9.3.</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SangriaFrancesaArticulo"/>
      </w:pPr>
    </w:p>
    <w:p w:rsidR="00B90DD3" w:rsidRDefault="00B90DD3" w:rsidP="00B90DD3">
      <w:pPr>
        <w:pStyle w:val="TextoNormalNegritaCursivandice"/>
      </w:pPr>
      <w:r>
        <w:t>Ley 22/1988, de 28 de julio. Costas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Artículos 23 y siguientes.</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25.1.</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112 a).</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Disposición transitoria cuarta.</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p>
    <w:p w:rsidR="00B90DD3" w:rsidRDefault="00B90DD3" w:rsidP="00B90DD3">
      <w:pPr>
        <w:pStyle w:val="TextoNormalNegritaCursivandice"/>
      </w:pPr>
      <w:r>
        <w:t>Ley 10/1990, de 15 de octubre. Deporte</w:t>
      </w:r>
    </w:p>
    <w:p w:rsidR="00B90DD3" w:rsidRDefault="00B90DD3" w:rsidP="00B90DD3">
      <w:pPr>
        <w:pStyle w:val="SangriaFrancesaArticulo"/>
      </w:pPr>
      <w:r w:rsidRPr="00B90DD3">
        <w:rPr>
          <w:rStyle w:val="TextoNormalNegritaCaracter"/>
        </w:rPr>
        <w:t>Artículo 69.3 c).</w:t>
      </w:r>
      <w:r w:rsidRPr="00B90DD3">
        <w:rPr>
          <w:rStyle w:val="TextoNormalCaracter"/>
        </w:rPr>
        <w:t>-</w:t>
      </w:r>
      <w:r>
        <w:t xml:space="preserve"> Sentencia </w:t>
      </w:r>
      <w:hyperlink w:anchor="SENTENCIA_2019_160" w:history="1">
        <w:r w:rsidRPr="00B90DD3">
          <w:rPr>
            <w:rStyle w:val="TextoNormalCaracter"/>
          </w:rPr>
          <w:t>160/2019</w:t>
        </w:r>
      </w:hyperlink>
      <w:r>
        <w:t>, f. 2.</w:t>
      </w:r>
    </w:p>
    <w:p w:rsidR="00B90DD3" w:rsidRDefault="00B90DD3" w:rsidP="00B90DD3">
      <w:pPr>
        <w:pStyle w:val="SangriaFrancesaArticulo"/>
      </w:pPr>
    </w:p>
    <w:p w:rsidR="00B90DD3" w:rsidRDefault="00B90DD3" w:rsidP="00B90DD3">
      <w:pPr>
        <w:pStyle w:val="TextoNormalNegritaCursivandice"/>
      </w:pPr>
      <w:r>
        <w:t>Ley 10/1992, de 30 de abril. Medidas urgentes de reforma procesal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4" w:history="1">
        <w:r w:rsidRPr="00B90DD3">
          <w:rPr>
            <w:rStyle w:val="TextoNormalCaracter"/>
          </w:rPr>
          <w:t>124/2019</w:t>
        </w:r>
      </w:hyperlink>
      <w:r>
        <w:t>, f. 1.</w:t>
      </w:r>
    </w:p>
    <w:p w:rsidR="00B90DD3" w:rsidRDefault="00B90DD3" w:rsidP="00B90DD3">
      <w:pPr>
        <w:pStyle w:val="SangriaFrancesaArticulo"/>
      </w:pPr>
    </w:p>
    <w:p w:rsidR="00B90DD3" w:rsidRDefault="00B90DD3" w:rsidP="00B90DD3">
      <w:pPr>
        <w:pStyle w:val="TextoNormalNegritaCursivandice"/>
      </w:pPr>
      <w:r>
        <w:t>Ley 21/1992, de 16 de julio. Industria</w:t>
      </w:r>
    </w:p>
    <w:p w:rsidR="00B90DD3" w:rsidRDefault="00B90DD3" w:rsidP="00B90DD3">
      <w:pPr>
        <w:pStyle w:val="SangriaFrancesaArticulo"/>
      </w:pPr>
      <w:r w:rsidRPr="00B90DD3">
        <w:rPr>
          <w:rStyle w:val="TextoNormalNegritaCaracter"/>
        </w:rPr>
        <w:t>Artículo 31.3 a).</w:t>
      </w:r>
      <w:r w:rsidRPr="00B90DD3">
        <w:rPr>
          <w:rStyle w:val="TextoNormalCaracter"/>
        </w:rPr>
        <w:t>-</w:t>
      </w:r>
      <w:r>
        <w:t xml:space="preserve"> Sentencia </w:t>
      </w:r>
      <w:hyperlink w:anchor="SENTENCIA_2019_160" w:history="1">
        <w:r w:rsidRPr="00B90DD3">
          <w:rPr>
            <w:rStyle w:val="TextoNormalCaracter"/>
          </w:rPr>
          <w:t>160/2019</w:t>
        </w:r>
      </w:hyperlink>
      <w:r>
        <w:t>, f. 2.</w:t>
      </w:r>
    </w:p>
    <w:p w:rsidR="00B90DD3" w:rsidRDefault="00B90DD3" w:rsidP="00B90DD3">
      <w:pPr>
        <w:pStyle w:val="SangriaFrancesaArticulo"/>
      </w:pPr>
    </w:p>
    <w:p w:rsidR="00B90DD3" w:rsidRDefault="00B90DD3" w:rsidP="00B90DD3">
      <w:pPr>
        <w:pStyle w:val="TextoNormalNegritaCursivandice"/>
      </w:pPr>
      <w:r>
        <w:t>Ley 30/1992, de 26 de noviembre. Régimen jurídico de las administraciones públicas y del procedimiento administrativo común</w:t>
      </w:r>
    </w:p>
    <w:p w:rsidR="00B90DD3" w:rsidRDefault="00B90DD3" w:rsidP="00B90DD3">
      <w:pPr>
        <w:pStyle w:val="SangriaFrancesaArticulo"/>
      </w:pPr>
      <w:r w:rsidRPr="00B90DD3">
        <w:rPr>
          <w:rStyle w:val="TextoNormalNegritaCaracter"/>
        </w:rPr>
        <w:t>Artículo 42</w:t>
      </w:r>
      <w:r>
        <w:t xml:space="preserve"> (redactado por la Ley 4/1999, de 13 de enero)</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 3.</w:t>
      </w:r>
    </w:p>
    <w:p w:rsidR="00B90DD3" w:rsidRDefault="00B90DD3" w:rsidP="00B90DD3">
      <w:pPr>
        <w:pStyle w:val="SangriaFrancesaArticulo"/>
      </w:pPr>
      <w:r w:rsidRPr="00B90DD3">
        <w:rPr>
          <w:rStyle w:val="TextoNormalNegritaCaracter"/>
        </w:rPr>
        <w:t>Artículo 42.3 a)</w:t>
      </w:r>
      <w:r>
        <w:t xml:space="preserve"> (redactado por la Ley 4/1999, de 13 de enero)</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ff. 1, 2.</w:t>
      </w:r>
    </w:p>
    <w:p w:rsidR="00B90DD3" w:rsidRDefault="00B90DD3" w:rsidP="00B90DD3">
      <w:pPr>
        <w:pStyle w:val="SangriaFrancesaArticulo"/>
      </w:pPr>
      <w:r w:rsidRPr="00B90DD3">
        <w:rPr>
          <w:rStyle w:val="TextoNormalNegritaCaracter"/>
        </w:rPr>
        <w:t>Artículo 44</w:t>
      </w:r>
      <w:r>
        <w:t xml:space="preserve"> (redactado por la Ley 4/1999, de 13 de enero)</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ff. 1, 2.</w:t>
      </w:r>
    </w:p>
    <w:p w:rsidR="00B90DD3" w:rsidRDefault="00B90DD3" w:rsidP="00B90DD3">
      <w:pPr>
        <w:pStyle w:val="SangriaFrancesaArticulo"/>
      </w:pPr>
      <w:r w:rsidRPr="00B90DD3">
        <w:rPr>
          <w:rStyle w:val="TextoNormalNegritaCaracter"/>
        </w:rPr>
        <w:t>Artículo 44.1</w:t>
      </w:r>
      <w:r>
        <w:t xml:space="preserve"> (redactado por la Ley 4/1999, de 13 de enero)</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SangriaFrancesaArticulo"/>
      </w:pPr>
      <w:r w:rsidRPr="00B90DD3">
        <w:rPr>
          <w:rStyle w:val="TextoNormalNegritaCaracter"/>
        </w:rPr>
        <w:t>Artículo 44.2</w:t>
      </w:r>
      <w:r>
        <w:t xml:space="preserve"> (redactado por la Ley 4/1999, de 13 de enero)</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ff. 2 a 5.</w:t>
      </w:r>
    </w:p>
    <w:p w:rsidR="00B90DD3" w:rsidRDefault="00B90DD3" w:rsidP="00B90DD3">
      <w:pPr>
        <w:pStyle w:val="SangriaFrancesaArticulo"/>
      </w:pPr>
      <w:r w:rsidRPr="00B90DD3">
        <w:rPr>
          <w:rStyle w:val="TextoNormalNegritaCaracter"/>
        </w:rPr>
        <w:t>Artículo 58.</w:t>
      </w:r>
      <w:r w:rsidRPr="00B90DD3">
        <w:rPr>
          <w:rStyle w:val="TextoNormalCaracter"/>
        </w:rPr>
        <w:t>-</w:t>
      </w:r>
      <w:r>
        <w:t xml:space="preserve"> Sentencia </w:t>
      </w:r>
      <w:hyperlink w:anchor="SENTENCIA_2019_112" w:history="1">
        <w:r w:rsidRPr="00B90DD3">
          <w:rPr>
            <w:rStyle w:val="TextoNormalCaracter"/>
          </w:rPr>
          <w:t>112/2019</w:t>
        </w:r>
      </w:hyperlink>
      <w:r>
        <w:t>, f. 4.</w:t>
      </w:r>
    </w:p>
    <w:p w:rsidR="00B90DD3" w:rsidRDefault="00B90DD3" w:rsidP="00B90DD3">
      <w:pPr>
        <w:pStyle w:val="SangriaFrancesaArticulo"/>
      </w:pPr>
      <w:r w:rsidRPr="00B90DD3">
        <w:rPr>
          <w:rStyle w:val="TextoNormalNegritaCaracter"/>
        </w:rPr>
        <w:t>Artículo 58.2.</w:t>
      </w:r>
      <w:r w:rsidRPr="00B90DD3">
        <w:rPr>
          <w:rStyle w:val="TextoNormalCaracter"/>
        </w:rPr>
        <w:t>-</w:t>
      </w:r>
      <w:r>
        <w:t xml:space="preserve"> Sentencia </w:t>
      </w:r>
      <w:hyperlink w:anchor="SENTENCIA_2019_112" w:history="1">
        <w:r w:rsidRPr="00B90DD3">
          <w:rPr>
            <w:rStyle w:val="TextoNormalCaracter"/>
          </w:rPr>
          <w:t>112/2019</w:t>
        </w:r>
      </w:hyperlink>
      <w:r>
        <w:t>, f. 4.</w:t>
      </w:r>
    </w:p>
    <w:p w:rsidR="00B90DD3" w:rsidRDefault="00B90DD3" w:rsidP="00B90DD3">
      <w:pPr>
        <w:pStyle w:val="SangriaFrancesaArticulo"/>
      </w:pPr>
      <w:r w:rsidRPr="00B90DD3">
        <w:rPr>
          <w:rStyle w:val="TextoNormalNegritaCaracter"/>
        </w:rPr>
        <w:t>Artículo 58.3.</w:t>
      </w:r>
      <w:r w:rsidRPr="00B90DD3">
        <w:rPr>
          <w:rStyle w:val="TextoNormalCaracter"/>
        </w:rPr>
        <w:t>-</w:t>
      </w:r>
      <w:r>
        <w:t xml:space="preserve"> Sentencia </w:t>
      </w:r>
      <w:hyperlink w:anchor="SENTENCIA_2019_112" w:history="1">
        <w:r w:rsidRPr="00B90DD3">
          <w:rPr>
            <w:rStyle w:val="TextoNormalCaracter"/>
          </w:rPr>
          <w:t>112/2019</w:t>
        </w:r>
      </w:hyperlink>
      <w:r>
        <w:t>, f. 4.</w:t>
      </w:r>
    </w:p>
    <w:p w:rsidR="00B90DD3" w:rsidRDefault="00B90DD3" w:rsidP="00B90DD3">
      <w:pPr>
        <w:pStyle w:val="SangriaFrancesaArticulo"/>
      </w:pPr>
    </w:p>
    <w:p w:rsidR="00B90DD3" w:rsidRDefault="00B90DD3" w:rsidP="00B90DD3">
      <w:pPr>
        <w:pStyle w:val="TextoNormalNegritaCursivandice"/>
      </w:pPr>
      <w:r>
        <w:t>Ley 7/1996, de 15 de enero. Ordenación del comercio minorista</w:t>
      </w:r>
    </w:p>
    <w:p w:rsidR="00B90DD3" w:rsidRDefault="00B90DD3" w:rsidP="00B90DD3">
      <w:pPr>
        <w:pStyle w:val="SangriaFrancesaArticulo"/>
      </w:pPr>
      <w:r w:rsidRPr="00B90DD3">
        <w:rPr>
          <w:rStyle w:val="TextoNormalNegritaCaracter"/>
        </w:rPr>
        <w:t>Disposición final única.</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p>
    <w:p w:rsidR="00B90DD3" w:rsidRDefault="00B90DD3" w:rsidP="00B90DD3">
      <w:pPr>
        <w:pStyle w:val="TextoNormalNegritaCursivandice"/>
      </w:pPr>
      <w:r>
        <w:t>Ley 29/1998, de 13 de julio. Jurisdicción contencioso-administrativa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3; </w:t>
      </w:r>
      <w:hyperlink w:anchor="AUTO_2019_181" w:history="1">
        <w:r w:rsidRPr="00B90DD3">
          <w:rPr>
            <w:rStyle w:val="TextoNormalCaracter"/>
          </w:rPr>
          <w:t>181/2019</w:t>
        </w:r>
      </w:hyperlink>
      <w:r>
        <w:t xml:space="preserve">, f. 3; </w:t>
      </w:r>
      <w:hyperlink w:anchor="AUTO_2019_184" w:history="1">
        <w:r w:rsidRPr="00B90DD3">
          <w:rPr>
            <w:rStyle w:val="TextoNormalCaracter"/>
          </w:rPr>
          <w:t>184/2019</w:t>
        </w:r>
      </w:hyperlink>
      <w:r>
        <w:t>, f. 3.</w:t>
      </w:r>
    </w:p>
    <w:p w:rsidR="00B90DD3" w:rsidRDefault="00B90DD3" w:rsidP="00B90DD3">
      <w:pPr>
        <w:pStyle w:val="SangriaFrancesaArticulo"/>
      </w:pPr>
      <w:r w:rsidRPr="00B90DD3">
        <w:rPr>
          <w:rStyle w:val="TextoNormalNegritaCaracter"/>
        </w:rPr>
        <w:t>Artículo 19.1 a).</w:t>
      </w:r>
      <w:r w:rsidRPr="00B90DD3">
        <w:rPr>
          <w:rStyle w:val="TextoNormalCaracter"/>
        </w:rPr>
        <w:t>-</w:t>
      </w:r>
      <w:r>
        <w:t xml:space="preserve"> Sentencia </w:t>
      </w:r>
      <w:hyperlink w:anchor="SENTENCIA_2019_121" w:history="1">
        <w:r w:rsidRPr="00B90DD3">
          <w:rPr>
            <w:rStyle w:val="TextoNormalCaracter"/>
          </w:rPr>
          <w:t>121/2019</w:t>
        </w:r>
      </w:hyperlink>
      <w:r>
        <w:t>, f. 3.</w:t>
      </w:r>
    </w:p>
    <w:p w:rsidR="00B90DD3" w:rsidRDefault="00B90DD3" w:rsidP="00B90DD3">
      <w:pPr>
        <w:pStyle w:val="SangriaFrancesaArticulo"/>
      </w:pPr>
      <w:r w:rsidRPr="00B90DD3">
        <w:rPr>
          <w:rStyle w:val="TextoNormalNegritaCaracter"/>
        </w:rPr>
        <w:t>Artículo 25.</w:t>
      </w:r>
      <w:r w:rsidRPr="00B90DD3">
        <w:rPr>
          <w:rStyle w:val="TextoNormalCaracter"/>
        </w:rPr>
        <w:t>-</w:t>
      </w:r>
      <w:r>
        <w:t xml:space="preserve"> Sentencia </w:t>
      </w:r>
      <w:hyperlink w:anchor="SENTENCIA_2019_112" w:history="1">
        <w:r w:rsidRPr="00B90DD3">
          <w:rPr>
            <w:rStyle w:val="TextoNormalCaracter"/>
          </w:rPr>
          <w:t>112/2019</w:t>
        </w:r>
      </w:hyperlink>
      <w:r>
        <w:t>, f. 4.</w:t>
      </w:r>
    </w:p>
    <w:p w:rsidR="00B90DD3" w:rsidRDefault="00B90DD3" w:rsidP="00B90DD3">
      <w:pPr>
        <w:pStyle w:val="SangriaFrancesaArticulo"/>
      </w:pPr>
      <w:r w:rsidRPr="00B90DD3">
        <w:rPr>
          <w:rStyle w:val="TextoNormalNegritaCaracter"/>
        </w:rPr>
        <w:t>Artículo 29.1.</w:t>
      </w:r>
      <w:r w:rsidRPr="00B90DD3">
        <w:rPr>
          <w:rStyle w:val="TextoNormalCaracter"/>
        </w:rPr>
        <w:t>-</w:t>
      </w:r>
      <w:r>
        <w:t xml:space="preserve"> Sentencias </w:t>
      </w:r>
      <w:hyperlink w:anchor="SENTENCIA_2019_120" w:history="1">
        <w:r w:rsidRPr="00B90DD3">
          <w:rPr>
            <w:rStyle w:val="TextoNormalCaracter"/>
          </w:rPr>
          <w:t>120/2019</w:t>
        </w:r>
      </w:hyperlink>
      <w:r>
        <w:t xml:space="preserve">, ff. 1, 3; </w:t>
      </w:r>
      <w:hyperlink w:anchor="SENTENCIA_2019_121" w:history="1">
        <w:r w:rsidRPr="00B90DD3">
          <w:rPr>
            <w:rStyle w:val="TextoNormalCaracter"/>
          </w:rPr>
          <w:t>121/2019</w:t>
        </w:r>
      </w:hyperlink>
      <w:r>
        <w:t>, f. 3.</w:t>
      </w:r>
    </w:p>
    <w:p w:rsidR="00B90DD3" w:rsidRDefault="00B90DD3" w:rsidP="00B90DD3">
      <w:pPr>
        <w:pStyle w:val="SangriaFrancesaArticulo"/>
      </w:pPr>
      <w:r w:rsidRPr="00B90DD3">
        <w:rPr>
          <w:rStyle w:val="TextoNormalNegritaCaracter"/>
        </w:rPr>
        <w:t>Artículo 69 c).</w:t>
      </w:r>
      <w:r w:rsidRPr="00B90DD3">
        <w:rPr>
          <w:rStyle w:val="TextoNormalCaracter"/>
        </w:rPr>
        <w:t>-</w:t>
      </w:r>
      <w:r>
        <w:t xml:space="preserve"> Sentencia </w:t>
      </w:r>
      <w:hyperlink w:anchor="SENTENCIA_2019_112" w:history="1">
        <w:r w:rsidRPr="00B90DD3">
          <w:rPr>
            <w:rStyle w:val="TextoNormalCaracter"/>
          </w:rPr>
          <w:t>112/2019</w:t>
        </w:r>
      </w:hyperlink>
      <w:r>
        <w:t>, ff. 1, 4.</w:t>
      </w:r>
    </w:p>
    <w:p w:rsidR="00B90DD3" w:rsidRDefault="00B90DD3" w:rsidP="00B90DD3">
      <w:pPr>
        <w:pStyle w:val="SangriaFrancesaArticulo"/>
      </w:pPr>
      <w:r w:rsidRPr="00B90DD3">
        <w:rPr>
          <w:rStyle w:val="TextoNormalNegritaCaracter"/>
        </w:rPr>
        <w:t>Artículo 78.</w:t>
      </w:r>
      <w:r w:rsidRPr="00B90DD3">
        <w:rPr>
          <w:rStyle w:val="TextoNormalCaracter"/>
        </w:rPr>
        <w:t>-</w:t>
      </w:r>
      <w:r>
        <w:t xml:space="preserve"> Auto </w:t>
      </w:r>
      <w:hyperlink w:anchor="AUTO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Artículo 88.2.</w:t>
      </w:r>
      <w:r w:rsidRPr="00B90DD3">
        <w:rPr>
          <w:rStyle w:val="TextoNormalCaracter"/>
        </w:rPr>
        <w:t>-</w:t>
      </w:r>
      <w:r>
        <w:t xml:space="preserve"> Sentencia </w:t>
      </w:r>
      <w:hyperlink w:anchor="SENTENCIA_2019_147" w:history="1">
        <w:r w:rsidRPr="00B90DD3">
          <w:rPr>
            <w:rStyle w:val="TextoNormalCaracter"/>
          </w:rPr>
          <w:t>147/2019</w:t>
        </w:r>
      </w:hyperlink>
      <w:r>
        <w:t>, f. 1.</w:t>
      </w:r>
    </w:p>
    <w:p w:rsidR="00B90DD3" w:rsidRDefault="00B90DD3" w:rsidP="00B90DD3">
      <w:pPr>
        <w:pStyle w:val="SangriaFrancesaArticulo"/>
      </w:pPr>
      <w:r w:rsidRPr="00B90DD3">
        <w:rPr>
          <w:rStyle w:val="TextoNormalNegritaCaracter"/>
        </w:rPr>
        <w:t>Artículo 88.2 e).</w:t>
      </w:r>
      <w:r w:rsidRPr="00B90DD3">
        <w:rPr>
          <w:rStyle w:val="TextoNormalCaracter"/>
        </w:rPr>
        <w:t>-</w:t>
      </w:r>
      <w:r>
        <w:t xml:space="preserve"> Sentencia </w:t>
      </w:r>
      <w:hyperlink w:anchor="SENTENCIA_2019_147" w:history="1">
        <w:r w:rsidRPr="00B90DD3">
          <w:rPr>
            <w:rStyle w:val="TextoNormalCaracter"/>
          </w:rPr>
          <w:t>147/2019</w:t>
        </w:r>
      </w:hyperlink>
      <w:r>
        <w:t>, f. 1.</w:t>
      </w:r>
    </w:p>
    <w:p w:rsidR="00B90DD3" w:rsidRDefault="00B90DD3" w:rsidP="00B90DD3">
      <w:pPr>
        <w:pStyle w:val="SangriaFrancesaArticulo"/>
      </w:pPr>
      <w:r w:rsidRPr="00B90DD3">
        <w:rPr>
          <w:rStyle w:val="TextoNormalNegritaCaracter"/>
        </w:rPr>
        <w:t>Artículo 88.2 f).</w:t>
      </w:r>
      <w:r w:rsidRPr="00B90DD3">
        <w:rPr>
          <w:rStyle w:val="TextoNormalCaracter"/>
        </w:rPr>
        <w:t>-</w:t>
      </w:r>
      <w:r>
        <w:t xml:space="preserve"> Sentencias </w:t>
      </w:r>
      <w:hyperlink w:anchor="SENTENCIA_2019_121" w:history="1">
        <w:r w:rsidRPr="00B90DD3">
          <w:rPr>
            <w:rStyle w:val="TextoNormalCaracter"/>
          </w:rPr>
          <w:t>121/2019</w:t>
        </w:r>
      </w:hyperlink>
      <w:r>
        <w:t xml:space="preserve">, f. 2; </w:t>
      </w:r>
      <w:hyperlink w:anchor="SENTENCIA_2019_147" w:history="1">
        <w:r w:rsidRPr="00B90DD3">
          <w:rPr>
            <w:rStyle w:val="TextoNormalCaracter"/>
          </w:rPr>
          <w:t>147/2019</w:t>
        </w:r>
      </w:hyperlink>
      <w:r>
        <w:t>, f. 1.</w:t>
      </w:r>
    </w:p>
    <w:p w:rsidR="00B90DD3" w:rsidRDefault="00B90DD3" w:rsidP="00B90DD3">
      <w:pPr>
        <w:pStyle w:val="SangriaFrancesaArticulo"/>
      </w:pPr>
      <w:r w:rsidRPr="00B90DD3">
        <w:rPr>
          <w:rStyle w:val="TextoNormalNegritaCaracter"/>
        </w:rPr>
        <w:t>Artículo 88.2 i).</w:t>
      </w:r>
      <w:r w:rsidRPr="00B90DD3">
        <w:rPr>
          <w:rStyle w:val="TextoNormalCaracter"/>
        </w:rPr>
        <w:t>-</w:t>
      </w:r>
      <w:r>
        <w:t xml:space="preserve"> Sentencia </w:t>
      </w:r>
      <w:hyperlink w:anchor="SENTENCIA_2019_147" w:history="1">
        <w:r w:rsidRPr="00B90DD3">
          <w:rPr>
            <w:rStyle w:val="TextoNormalCaracter"/>
          </w:rPr>
          <w:t>147/2019</w:t>
        </w:r>
      </w:hyperlink>
      <w:r>
        <w:t>, f. 1.</w:t>
      </w:r>
    </w:p>
    <w:p w:rsidR="00B90DD3" w:rsidRDefault="00B90DD3" w:rsidP="00B90DD3">
      <w:pPr>
        <w:pStyle w:val="SangriaFrancesaArticulo"/>
      </w:pPr>
      <w:r w:rsidRPr="00B90DD3">
        <w:rPr>
          <w:rStyle w:val="TextoNormalNegritaCaracter"/>
        </w:rPr>
        <w:t>Artículo 89.2</w:t>
      </w:r>
      <w:r>
        <w:t xml:space="preserve"> (redactado por la Ley Orgánica 7/2015, de 21 de julio)</w:t>
      </w:r>
      <w:r w:rsidRPr="00B90DD3">
        <w:rPr>
          <w:rStyle w:val="TextoNormalNegritaCaracter"/>
        </w:rPr>
        <w:t>.</w:t>
      </w:r>
      <w:r w:rsidRPr="00B90DD3">
        <w:rPr>
          <w:rStyle w:val="TextoNormalCaracter"/>
        </w:rPr>
        <w:t>-</w:t>
      </w:r>
      <w:r>
        <w:t xml:space="preserve"> Sentencia </w:t>
      </w:r>
      <w:hyperlink w:anchor="SENTENCIA_2019_121" w:history="1">
        <w:r w:rsidRPr="00B90DD3">
          <w:rPr>
            <w:rStyle w:val="TextoNormalCaracter"/>
          </w:rPr>
          <w:t>121/2019</w:t>
        </w:r>
      </w:hyperlink>
      <w:r>
        <w:t>, f. 2.</w:t>
      </w:r>
    </w:p>
    <w:p w:rsidR="00B90DD3" w:rsidRDefault="00B90DD3" w:rsidP="00B90DD3">
      <w:pPr>
        <w:pStyle w:val="SangriaFrancesaArticulo"/>
      </w:pPr>
      <w:r w:rsidRPr="00B90DD3">
        <w:rPr>
          <w:rStyle w:val="TextoNormalNegritaCaracter"/>
        </w:rPr>
        <w:t>Artículo 89.2 f)</w:t>
      </w:r>
      <w:r>
        <w:t xml:space="preserve"> (redactado por la Ley Orgánica 7/2015, de 21 de julio)</w:t>
      </w:r>
      <w:r w:rsidRPr="00B90DD3">
        <w:rPr>
          <w:rStyle w:val="TextoNormalNegritaCaracter"/>
        </w:rPr>
        <w:t>.</w:t>
      </w:r>
      <w:r w:rsidRPr="00B90DD3">
        <w:rPr>
          <w:rStyle w:val="TextoNormalCaracter"/>
        </w:rPr>
        <w:t>-</w:t>
      </w:r>
      <w:r>
        <w:t xml:space="preserve"> Sentencia </w:t>
      </w:r>
      <w:hyperlink w:anchor="SENTENCIA_2019_121" w:history="1">
        <w:r w:rsidRPr="00B90DD3">
          <w:rPr>
            <w:rStyle w:val="TextoNormalCaracter"/>
          </w:rPr>
          <w:t>121/2019</w:t>
        </w:r>
      </w:hyperlink>
      <w:r>
        <w:t>, f. 2.</w:t>
      </w:r>
    </w:p>
    <w:p w:rsidR="00B90DD3" w:rsidRDefault="00B90DD3" w:rsidP="00B90DD3">
      <w:pPr>
        <w:pStyle w:val="SangriaFrancesaArticulo"/>
      </w:pPr>
      <w:r w:rsidRPr="00B90DD3">
        <w:rPr>
          <w:rStyle w:val="TextoNormalNegritaCaracter"/>
        </w:rPr>
        <w:t>Artículo 89.3.</w:t>
      </w:r>
      <w:r w:rsidRPr="00B90DD3">
        <w:rPr>
          <w:rStyle w:val="TextoNormalCaracter"/>
        </w:rPr>
        <w:t>-</w:t>
      </w:r>
      <w:r>
        <w:t xml:space="preserve"> Sentencia </w:t>
      </w:r>
      <w:hyperlink w:anchor="SENTENCIA_2019_121" w:history="1">
        <w:r w:rsidRPr="00B90DD3">
          <w:rPr>
            <w:rStyle w:val="TextoNormalCaracter"/>
          </w:rPr>
          <w:t>121/2019</w:t>
        </w:r>
      </w:hyperlink>
      <w:r>
        <w:t>, f. 2.</w:t>
      </w:r>
    </w:p>
    <w:p w:rsidR="00B90DD3" w:rsidRDefault="00B90DD3" w:rsidP="00B90DD3">
      <w:pPr>
        <w:pStyle w:val="SangriaFrancesaArticulo"/>
      </w:pPr>
      <w:r w:rsidRPr="00B90DD3">
        <w:rPr>
          <w:rStyle w:val="TextoNormalNegritaCaracter"/>
        </w:rPr>
        <w:t>Artículo 89.5.</w:t>
      </w:r>
      <w:r w:rsidRPr="00B90DD3">
        <w:rPr>
          <w:rStyle w:val="TextoNormalCaracter"/>
        </w:rPr>
        <w:t>-</w:t>
      </w:r>
      <w:r>
        <w:t xml:space="preserve"> Sentencia </w:t>
      </w:r>
      <w:hyperlink w:anchor="SENTENCIA_2019_121" w:history="1">
        <w:r w:rsidRPr="00B90DD3">
          <w:rPr>
            <w:rStyle w:val="TextoNormalCaracter"/>
          </w:rPr>
          <w:t>121/2019</w:t>
        </w:r>
      </w:hyperlink>
      <w:r>
        <w:t>, f. 2.</w:t>
      </w:r>
    </w:p>
    <w:p w:rsidR="00B90DD3" w:rsidRDefault="00B90DD3" w:rsidP="00B90DD3">
      <w:pPr>
        <w:pStyle w:val="SangriaFrancesaArticulo"/>
      </w:pPr>
      <w:r w:rsidRPr="00B90DD3">
        <w:rPr>
          <w:rStyle w:val="TextoNormalNegritaCaracter"/>
        </w:rPr>
        <w:t>Artículo 90.4 d).</w:t>
      </w:r>
      <w:r w:rsidRPr="00B90DD3">
        <w:rPr>
          <w:rStyle w:val="TextoNormalCaracter"/>
        </w:rPr>
        <w:t>-</w:t>
      </w:r>
      <w:r>
        <w:t xml:space="preserve"> Sentencias </w:t>
      </w:r>
      <w:hyperlink w:anchor="SENTENCIA_2019_112" w:history="1">
        <w:r w:rsidRPr="00B90DD3">
          <w:rPr>
            <w:rStyle w:val="TextoNormalCaracter"/>
          </w:rPr>
          <w:t>112/2019</w:t>
        </w:r>
      </w:hyperlink>
      <w:r>
        <w:t xml:space="preserve">, f. 1; </w:t>
      </w:r>
      <w:hyperlink w:anchor="SENTENCIA_2019_121" w:history="1">
        <w:r w:rsidRPr="00B90DD3">
          <w:rPr>
            <w:rStyle w:val="TextoNormalCaracter"/>
          </w:rPr>
          <w:t>121/2019</w:t>
        </w:r>
      </w:hyperlink>
      <w:r>
        <w:t xml:space="preserve">, f. 2; </w:t>
      </w:r>
      <w:hyperlink w:anchor="SENTENCIA_2019_171" w:history="1">
        <w:r w:rsidRPr="00B90DD3">
          <w:rPr>
            <w:rStyle w:val="TextoNormalCaracter"/>
          </w:rPr>
          <w:t>171/2019</w:t>
        </w:r>
      </w:hyperlink>
      <w:r>
        <w:t>, f. 2.</w:t>
      </w:r>
    </w:p>
    <w:p w:rsidR="00B90DD3" w:rsidRDefault="00B90DD3" w:rsidP="00B90DD3">
      <w:pPr>
        <w:pStyle w:val="SangriaFrancesaArticulo"/>
      </w:pPr>
      <w:r w:rsidRPr="00B90DD3">
        <w:rPr>
          <w:rStyle w:val="TextoNormalNegritaCaracter"/>
        </w:rPr>
        <w:t>Artículo 103.</w:t>
      </w:r>
      <w:r w:rsidRPr="00B90DD3">
        <w:rPr>
          <w:rStyle w:val="TextoNormalCaracter"/>
        </w:rPr>
        <w:t>-</w:t>
      </w:r>
      <w:r>
        <w:t xml:space="preserve"> Auto </w:t>
      </w:r>
      <w:hyperlink w:anchor="AUTO_2019_184" w:history="1">
        <w:r w:rsidRPr="00B90DD3">
          <w:rPr>
            <w:rStyle w:val="TextoNormalCaracter"/>
          </w:rPr>
          <w:t>184/2019</w:t>
        </w:r>
      </w:hyperlink>
      <w:r>
        <w:t>, f. 3.</w:t>
      </w:r>
    </w:p>
    <w:p w:rsidR="00B90DD3" w:rsidRDefault="00B90DD3" w:rsidP="00B90DD3">
      <w:pPr>
        <w:pStyle w:val="SangriaFrancesaArticulo"/>
      </w:pPr>
    </w:p>
    <w:p w:rsidR="00B90DD3" w:rsidRDefault="00B90DD3" w:rsidP="00B90DD3">
      <w:pPr>
        <w:pStyle w:val="TextoNormalNegritaCursivandice"/>
      </w:pPr>
      <w:r>
        <w:t>Ley 4/1999, de 13 de enero. Modificación de la Ley 30/1992, de 26 de noviembre, de  régimen jurídico de las Administraciones públicas y del procedimiento administrativo común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7" w:history="1">
        <w:r w:rsidRPr="00B90DD3">
          <w:rPr>
            <w:rStyle w:val="TextoNormalCaracter"/>
          </w:rPr>
          <w:t>157/2019</w:t>
        </w:r>
      </w:hyperlink>
      <w:r>
        <w:t>, ff. 1 a 4.</w:t>
      </w:r>
    </w:p>
    <w:p w:rsidR="00B90DD3" w:rsidRDefault="00B90DD3" w:rsidP="00B90DD3">
      <w:pPr>
        <w:pStyle w:val="SangriaFrancesaArticulo"/>
      </w:pPr>
    </w:p>
    <w:p w:rsidR="00B90DD3" w:rsidRDefault="00B90DD3" w:rsidP="00B90DD3">
      <w:pPr>
        <w:pStyle w:val="TextoNormalNegritaCursivandice"/>
      </w:pPr>
      <w:r>
        <w:t>Ley 1/2000, de 7 de enero. Enjuiciamiento civil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29" w:history="1">
        <w:r w:rsidRPr="00B90DD3">
          <w:rPr>
            <w:rStyle w:val="TextoNormalCaracter"/>
          </w:rPr>
          <w:t>129/2019</w:t>
        </w:r>
      </w:hyperlink>
      <w:r>
        <w:t xml:space="preserve">, ff. 2 a 4; </w:t>
      </w:r>
      <w:hyperlink w:anchor="SENTENCIA_2019_148" w:history="1">
        <w:r w:rsidRPr="00B90DD3">
          <w:rPr>
            <w:rStyle w:val="TextoNormalCaracter"/>
          </w:rPr>
          <w:t>148/2019</w:t>
        </w:r>
      </w:hyperlink>
      <w:r>
        <w:t xml:space="preserve">, f. 4; </w:t>
      </w:r>
      <w:hyperlink w:anchor="SENTENCIA_2019_150" w:history="1">
        <w:r w:rsidRPr="00B90DD3">
          <w:rPr>
            <w:rStyle w:val="TextoNormalCaracter"/>
          </w:rPr>
          <w:t>150/2019</w:t>
        </w:r>
      </w:hyperlink>
      <w:r>
        <w:t xml:space="preserve">, f. 1; </w:t>
      </w:r>
      <w:hyperlink w:anchor="SENTENCIA_2019_158" w:history="1">
        <w:r w:rsidRPr="00B90DD3">
          <w:rPr>
            <w:rStyle w:val="TextoNormalCaracter"/>
          </w:rPr>
          <w:t>158/2019</w:t>
        </w:r>
      </w:hyperlink>
      <w:r>
        <w:t>, f. 2.</w:t>
      </w:r>
    </w:p>
    <w:p w:rsidR="00B90DD3" w:rsidRDefault="00B90DD3" w:rsidP="00B90DD3">
      <w:pPr>
        <w:pStyle w:val="SangriaIzquierdaArticulo"/>
      </w:pPr>
      <w:r>
        <w:t xml:space="preserve">Auto </w:t>
      </w:r>
      <w:hyperlink w:anchor="AUTO_2019_179" w:history="1">
        <w:r w:rsidRPr="00B90DD3">
          <w:rPr>
            <w:rStyle w:val="TextoNormalCaracter"/>
          </w:rPr>
          <w:t>179/2019</w:t>
        </w:r>
      </w:hyperlink>
      <w:r>
        <w:t>, f. 1.</w:t>
      </w:r>
    </w:p>
    <w:p w:rsidR="00B90DD3" w:rsidRDefault="00B90DD3" w:rsidP="00B90DD3">
      <w:pPr>
        <w:pStyle w:val="SangriaFrancesaArticulo"/>
      </w:pPr>
      <w:r w:rsidRPr="00B90DD3">
        <w:rPr>
          <w:rStyle w:val="TextoNormalNegritaCaracter"/>
        </w:rPr>
        <w:t>Título V, capítulo V.</w:t>
      </w:r>
      <w:r w:rsidRPr="00B90DD3">
        <w:rPr>
          <w:rStyle w:val="TextoNormalCaracter"/>
        </w:rPr>
        <w:t>-</w:t>
      </w:r>
      <w:r>
        <w:t xml:space="preserve"> Sentencia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13.2.</w:t>
      </w:r>
      <w:r w:rsidRPr="00B90DD3">
        <w:rPr>
          <w:rStyle w:val="TextoNormalCaracter"/>
        </w:rPr>
        <w:t>-</w:t>
      </w:r>
      <w:r>
        <w:t xml:space="preserve"> Autos </w:t>
      </w:r>
      <w:hyperlink w:anchor="AUTO_2019_141" w:history="1">
        <w:r w:rsidRPr="00B90DD3">
          <w:rPr>
            <w:rStyle w:val="TextoNormalCaracter"/>
          </w:rPr>
          <w:t>141/2019</w:t>
        </w:r>
      </w:hyperlink>
      <w:r>
        <w:t xml:space="preserve">, f. 4; </w:t>
      </w:r>
      <w:hyperlink w:anchor="AUTO_2019_142" w:history="1">
        <w:r w:rsidRPr="00B90DD3">
          <w:rPr>
            <w:rStyle w:val="TextoNormalCaracter"/>
          </w:rPr>
          <w:t>142/2019</w:t>
        </w:r>
      </w:hyperlink>
      <w:r>
        <w:t xml:space="preserve">, f. 4; </w:t>
      </w:r>
      <w:hyperlink w:anchor="AUTO_2019_143" w:history="1">
        <w:r w:rsidRPr="00B90DD3">
          <w:rPr>
            <w:rStyle w:val="TextoNormalCaracter"/>
          </w:rPr>
          <w:t>143/2019</w:t>
        </w:r>
      </w:hyperlink>
      <w:r>
        <w:t xml:space="preserve">, f. 4; </w:t>
      </w:r>
      <w:hyperlink w:anchor="AUTO_2019_144" w:history="1">
        <w:r w:rsidRPr="00B90DD3">
          <w:rPr>
            <w:rStyle w:val="TextoNormalCaracter"/>
          </w:rPr>
          <w:t>144/2019</w:t>
        </w:r>
      </w:hyperlink>
      <w:r>
        <w:t xml:space="preserve">, f. 4; </w:t>
      </w:r>
      <w:hyperlink w:anchor="AUTO_2019_145" w:history="1">
        <w:r w:rsidRPr="00B90DD3">
          <w:rPr>
            <w:rStyle w:val="TextoNormalCaracter"/>
          </w:rPr>
          <w:t>145/2019</w:t>
        </w:r>
      </w:hyperlink>
      <w:r>
        <w:t>, f. 4.</w:t>
      </w:r>
    </w:p>
    <w:p w:rsidR="00B90DD3" w:rsidRDefault="00B90DD3" w:rsidP="00B90DD3">
      <w:pPr>
        <w:pStyle w:val="SangriaFrancesaArticulo"/>
      </w:pPr>
      <w:r w:rsidRPr="00B90DD3">
        <w:rPr>
          <w:rStyle w:val="TextoNormalNegritaCaracter"/>
        </w:rPr>
        <w:t>Artículo 19.1.</w:t>
      </w:r>
      <w:r w:rsidRPr="00B90DD3">
        <w:rPr>
          <w:rStyle w:val="TextoNormalCaracter"/>
        </w:rPr>
        <w:t>-</w:t>
      </w:r>
      <w:r>
        <w:t xml:space="preserve"> Auto </w:t>
      </w:r>
      <w:hyperlink w:anchor="AUTO_2019_147" w:history="1">
        <w:r w:rsidRPr="00B90DD3">
          <w:rPr>
            <w:rStyle w:val="TextoNormalCaracter"/>
          </w:rPr>
          <w:t>147/2019</w:t>
        </w:r>
      </w:hyperlink>
      <w:r>
        <w:t>, f. único.</w:t>
      </w:r>
    </w:p>
    <w:p w:rsidR="00B90DD3" w:rsidRDefault="00B90DD3" w:rsidP="00B90DD3">
      <w:pPr>
        <w:pStyle w:val="SangriaFrancesaArticulo"/>
      </w:pPr>
      <w:r w:rsidRPr="00B90DD3">
        <w:rPr>
          <w:rStyle w:val="TextoNormalNegritaCaracter"/>
        </w:rPr>
        <w:t>Artículo 20.2.</w:t>
      </w:r>
      <w:r w:rsidRPr="00B90DD3">
        <w:rPr>
          <w:rStyle w:val="TextoNormalCaracter"/>
        </w:rPr>
        <w:t>-</w:t>
      </w:r>
      <w:r>
        <w:t xml:space="preserve"> Auto </w:t>
      </w:r>
      <w:hyperlink w:anchor="AUTO_2019_147" w:history="1">
        <w:r w:rsidRPr="00B90DD3">
          <w:rPr>
            <w:rStyle w:val="TextoNormalCaracter"/>
          </w:rPr>
          <w:t>147/2019</w:t>
        </w:r>
      </w:hyperlink>
      <w:r>
        <w:t>, f. único.</w:t>
      </w:r>
    </w:p>
    <w:p w:rsidR="00B90DD3" w:rsidRDefault="00B90DD3" w:rsidP="00B90DD3">
      <w:pPr>
        <w:pStyle w:val="SangriaFrancesaArticulo"/>
      </w:pPr>
      <w:r w:rsidRPr="00B90DD3">
        <w:rPr>
          <w:rStyle w:val="TextoNormalNegritaCaracter"/>
        </w:rPr>
        <w:t>Artículo 20.3.</w:t>
      </w:r>
      <w:r w:rsidRPr="00B90DD3">
        <w:rPr>
          <w:rStyle w:val="TextoNormalCaracter"/>
        </w:rPr>
        <w:t>-</w:t>
      </w:r>
      <w:r>
        <w:t xml:space="preserve"> Auto </w:t>
      </w:r>
      <w:hyperlink w:anchor="AUTO_2019_147" w:history="1">
        <w:r w:rsidRPr="00B90DD3">
          <w:rPr>
            <w:rStyle w:val="TextoNormalCaracter"/>
          </w:rPr>
          <w:t>147/2019</w:t>
        </w:r>
      </w:hyperlink>
      <w:r>
        <w:t>, f. único.</w:t>
      </w:r>
    </w:p>
    <w:p w:rsidR="00B90DD3" w:rsidRDefault="00B90DD3" w:rsidP="00B90DD3">
      <w:pPr>
        <w:pStyle w:val="SangriaFrancesaArticulo"/>
      </w:pPr>
      <w:r w:rsidRPr="00B90DD3">
        <w:rPr>
          <w:rStyle w:val="TextoNormalNegritaCaracter"/>
        </w:rPr>
        <w:t>Artículo 25.2.1.</w:t>
      </w:r>
      <w:r w:rsidRPr="00B90DD3">
        <w:rPr>
          <w:rStyle w:val="TextoNormalCaracter"/>
        </w:rPr>
        <w:t>-</w:t>
      </w:r>
      <w:r>
        <w:t xml:space="preserve"> Auto </w:t>
      </w:r>
      <w:hyperlink w:anchor="AUTO_2019_147" w:history="1">
        <w:r w:rsidRPr="00B90DD3">
          <w:rPr>
            <w:rStyle w:val="TextoNormalCaracter"/>
          </w:rPr>
          <w:t>147/2019</w:t>
        </w:r>
      </w:hyperlink>
      <w:r>
        <w:t>, f. único.</w:t>
      </w:r>
    </w:p>
    <w:p w:rsidR="00B90DD3" w:rsidRDefault="00B90DD3" w:rsidP="00B90DD3">
      <w:pPr>
        <w:pStyle w:val="SangriaFrancesaArticulo"/>
      </w:pPr>
      <w:r w:rsidRPr="00B90DD3">
        <w:rPr>
          <w:rStyle w:val="TextoNormalNegritaCaracter"/>
        </w:rPr>
        <w:t>Artículo 48.1.</w:t>
      </w:r>
      <w:r w:rsidRPr="00B90DD3">
        <w:rPr>
          <w:rStyle w:val="TextoNormalCaracter"/>
        </w:rPr>
        <w:t>-</w:t>
      </w:r>
      <w:r>
        <w:t xml:space="preserve"> Auto </w:t>
      </w:r>
      <w:hyperlink w:anchor="AUTO_2019_134" w:history="1">
        <w:r w:rsidRPr="00B90DD3">
          <w:rPr>
            <w:rStyle w:val="TextoNormalCaracter"/>
          </w:rPr>
          <w:t>134/2019</w:t>
        </w:r>
      </w:hyperlink>
      <w:r>
        <w:t>, f. 2.</w:t>
      </w:r>
    </w:p>
    <w:p w:rsidR="00B90DD3" w:rsidRDefault="00B90DD3" w:rsidP="00B90DD3">
      <w:pPr>
        <w:pStyle w:val="SangriaFrancesaArticulo"/>
      </w:pPr>
      <w:r w:rsidRPr="00B90DD3">
        <w:rPr>
          <w:rStyle w:val="TextoNormalNegritaCaracter"/>
        </w:rPr>
        <w:t>Artículo 49 bis 1</w:t>
      </w:r>
      <w:r>
        <w:t xml:space="preserve"> (redactado por la Ley Orgánica 1/2004, de de 28 de diciembre)</w:t>
      </w:r>
      <w:r w:rsidRPr="00B90DD3">
        <w:rPr>
          <w:rStyle w:val="TextoNormalNegritaCaracter"/>
        </w:rPr>
        <w:t>.</w:t>
      </w:r>
      <w:r w:rsidRPr="00B90DD3">
        <w:rPr>
          <w:rStyle w:val="TextoNormalCaracter"/>
        </w:rPr>
        <w:t>-</w:t>
      </w:r>
      <w:r>
        <w:t xml:space="preserve"> Auto </w:t>
      </w:r>
      <w:hyperlink w:anchor="AUTO_2019_134" w:history="1">
        <w:r w:rsidRPr="00B90DD3">
          <w:rPr>
            <w:rStyle w:val="TextoNormalCaracter"/>
          </w:rPr>
          <w:t>134/2019</w:t>
        </w:r>
      </w:hyperlink>
      <w:r>
        <w:t>, ff. 1, 2.</w:t>
      </w:r>
    </w:p>
    <w:p w:rsidR="00B90DD3" w:rsidRDefault="00B90DD3" w:rsidP="00B90DD3">
      <w:pPr>
        <w:pStyle w:val="SangriaFrancesaArticulo"/>
      </w:pPr>
      <w:r w:rsidRPr="00B90DD3">
        <w:rPr>
          <w:rStyle w:val="TextoNormalNegritaCaracter"/>
        </w:rPr>
        <w:t>Artículo 84.1.</w:t>
      </w:r>
      <w:r w:rsidRPr="00B90DD3">
        <w:rPr>
          <w:rStyle w:val="TextoNormalCaracter"/>
        </w:rPr>
        <w:t>-</w:t>
      </w:r>
      <w:r>
        <w:t xml:space="preserve"> Autos </w:t>
      </w:r>
      <w:hyperlink w:anchor="AUTO_2019_122" w:history="1">
        <w:r w:rsidRPr="00B90DD3">
          <w:rPr>
            <w:rStyle w:val="TextoNormalCaracter"/>
          </w:rPr>
          <w:t>122/2019</w:t>
        </w:r>
      </w:hyperlink>
      <w:r>
        <w:t xml:space="preserve">, f. único; </w:t>
      </w:r>
      <w:hyperlink w:anchor="AUTO_2019_123" w:history="1">
        <w:r w:rsidRPr="00B90DD3">
          <w:rPr>
            <w:rStyle w:val="TextoNormalCaracter"/>
          </w:rPr>
          <w:t>123/2019</w:t>
        </w:r>
      </w:hyperlink>
      <w:r>
        <w:t xml:space="preserve">, f. único; </w:t>
      </w:r>
      <w:hyperlink w:anchor="AUTO_2019_150" w:history="1">
        <w:r w:rsidRPr="00B90DD3">
          <w:rPr>
            <w:rStyle w:val="TextoNormalCaracter"/>
          </w:rPr>
          <w:t>150/2019</w:t>
        </w:r>
      </w:hyperlink>
      <w:r>
        <w:t>, f. único.</w:t>
      </w:r>
    </w:p>
    <w:p w:rsidR="00B90DD3" w:rsidRDefault="00B90DD3" w:rsidP="00B90DD3">
      <w:pPr>
        <w:pStyle w:val="SangriaFrancesaArticulo"/>
      </w:pPr>
      <w:r w:rsidRPr="00B90DD3">
        <w:rPr>
          <w:rStyle w:val="TextoNormalNegritaCaracter"/>
        </w:rPr>
        <w:t>Artículo 135.1</w:t>
      </w:r>
      <w:r>
        <w:t xml:space="preserve"> (redactado por la Ley 42/2015, de 5 de octubre)</w:t>
      </w:r>
      <w:r w:rsidRPr="00B90DD3">
        <w:rPr>
          <w:rStyle w:val="TextoNormalNegritaCaracter"/>
        </w:rPr>
        <w:t>.</w:t>
      </w:r>
      <w:r w:rsidRPr="00B90DD3">
        <w:rPr>
          <w:rStyle w:val="TextoNormalCaracter"/>
        </w:rPr>
        <w:t>-</w:t>
      </w:r>
      <w:r>
        <w:t xml:space="preserve"> Autos </w:t>
      </w:r>
      <w:hyperlink w:anchor="AUTO_2019_141" w:history="1">
        <w:r w:rsidRPr="00B90DD3">
          <w:rPr>
            <w:rStyle w:val="TextoNormalCaracter"/>
          </w:rPr>
          <w:t>141/2019</w:t>
        </w:r>
      </w:hyperlink>
      <w:r>
        <w:t xml:space="preserve">, f. 3; </w:t>
      </w:r>
      <w:hyperlink w:anchor="AUTO_2019_142" w:history="1">
        <w:r w:rsidRPr="00B90DD3">
          <w:rPr>
            <w:rStyle w:val="TextoNormalCaracter"/>
          </w:rPr>
          <w:t>142/2019</w:t>
        </w:r>
      </w:hyperlink>
      <w:r>
        <w:t xml:space="preserve">, f. 3; </w:t>
      </w:r>
      <w:hyperlink w:anchor="AUTO_2019_143" w:history="1">
        <w:r w:rsidRPr="00B90DD3">
          <w:rPr>
            <w:rStyle w:val="TextoNormalCaracter"/>
          </w:rPr>
          <w:t>143/2019</w:t>
        </w:r>
      </w:hyperlink>
      <w:r>
        <w:t xml:space="preserve">, f. 3; </w:t>
      </w:r>
      <w:hyperlink w:anchor="AUTO_2019_144" w:history="1">
        <w:r w:rsidRPr="00B90DD3">
          <w:rPr>
            <w:rStyle w:val="TextoNormalCaracter"/>
          </w:rPr>
          <w:t>144/2019</w:t>
        </w:r>
      </w:hyperlink>
      <w:r>
        <w:t xml:space="preserve">, f. 3; </w:t>
      </w:r>
      <w:hyperlink w:anchor="AUTO_2019_145" w:history="1">
        <w:r w:rsidRPr="00B90DD3">
          <w:rPr>
            <w:rStyle w:val="TextoNormalCaracter"/>
          </w:rPr>
          <w:t>145/2019</w:t>
        </w:r>
      </w:hyperlink>
      <w:r>
        <w:t>, f. 3.</w:t>
      </w:r>
    </w:p>
    <w:p w:rsidR="00B90DD3" w:rsidRDefault="00B90DD3" w:rsidP="00B90DD3">
      <w:pPr>
        <w:pStyle w:val="SangriaFrancesaArticulo"/>
      </w:pPr>
      <w:r w:rsidRPr="00B90DD3">
        <w:rPr>
          <w:rStyle w:val="TextoNormalNegritaCaracter"/>
        </w:rPr>
        <w:t>Artículo 155</w:t>
      </w:r>
      <w:r>
        <w:t xml:space="preserve"> (redactado por la Ley 13/2009, de 3 de noviembre)</w:t>
      </w:r>
      <w:r w:rsidRPr="00B90DD3">
        <w:rPr>
          <w:rStyle w:val="TextoNormalNegritaCaracter"/>
        </w:rPr>
        <w:t>.</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29" w:history="1">
        <w:r w:rsidRPr="00B90DD3">
          <w:rPr>
            <w:rStyle w:val="TextoNormalCaracter"/>
          </w:rPr>
          <w:t>129/2019</w:t>
        </w:r>
      </w:hyperlink>
      <w:r>
        <w:t xml:space="preserve">, f. 5; </w:t>
      </w:r>
      <w:hyperlink w:anchor="SENTENCIA_2019_150" w:history="1">
        <w:r w:rsidRPr="00B90DD3">
          <w:rPr>
            <w:rStyle w:val="TextoNormalCaracter"/>
          </w:rPr>
          <w:t>150/2019</w:t>
        </w:r>
      </w:hyperlink>
      <w:r>
        <w:t>, f. 3, VP.</w:t>
      </w:r>
    </w:p>
    <w:p w:rsidR="00B90DD3" w:rsidRDefault="00B90DD3" w:rsidP="00B90DD3">
      <w:pPr>
        <w:pStyle w:val="SangriaFrancesaArticulo"/>
      </w:pPr>
      <w:r w:rsidRPr="00B90DD3">
        <w:rPr>
          <w:rStyle w:val="TextoNormalNegritaCaracter"/>
        </w:rPr>
        <w:t>Artículo 155.1</w:t>
      </w:r>
      <w:r>
        <w:t xml:space="preserve"> (redactado por la Ley 13/2009, de 3 de noviembre)</w:t>
      </w:r>
      <w:r w:rsidRPr="00B90DD3">
        <w:rPr>
          <w:rStyle w:val="TextoNormalNegritaCaracter"/>
        </w:rPr>
        <w:t>.</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155.1 y 2</w:t>
      </w:r>
      <w:r>
        <w:t xml:space="preserve"> (redactado por la Ley 13/2009, de 3 de noviembre)</w:t>
      </w:r>
      <w:r w:rsidRPr="00B90DD3">
        <w:rPr>
          <w:rStyle w:val="TextoNormalNegritaCaracter"/>
        </w:rPr>
        <w:t>.</w:t>
      </w:r>
      <w:r w:rsidRPr="00B90DD3">
        <w:rPr>
          <w:rStyle w:val="TextoNormalCaracter"/>
        </w:rPr>
        <w:t>-</w:t>
      </w:r>
      <w:r>
        <w:t xml:space="preserve"> Sentencia </w:t>
      </w:r>
      <w:hyperlink w:anchor="SENTENCIA_2019_129" w:history="1">
        <w:r w:rsidRPr="00B90DD3">
          <w:rPr>
            <w:rStyle w:val="TextoNormalCaracter"/>
          </w:rPr>
          <w:t>129/2019</w:t>
        </w:r>
      </w:hyperlink>
      <w:r>
        <w:t>, f. 5.</w:t>
      </w:r>
    </w:p>
    <w:p w:rsidR="00B90DD3" w:rsidRDefault="00B90DD3" w:rsidP="00B90DD3">
      <w:pPr>
        <w:pStyle w:val="SangriaFrancesaArticulo"/>
      </w:pPr>
      <w:r w:rsidRPr="00B90DD3">
        <w:rPr>
          <w:rStyle w:val="TextoNormalNegritaCaracter"/>
        </w:rPr>
        <w:t>Artículo 155.2</w:t>
      </w:r>
      <w:r>
        <w:t xml:space="preserve"> (redactado por la Ley 42/2015, de 5 de octubre)</w:t>
      </w:r>
      <w:r w:rsidRPr="00B90DD3">
        <w:rPr>
          <w:rStyle w:val="TextoNormalNegritaCaracter"/>
        </w:rPr>
        <w:t>.</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155.3</w:t>
      </w:r>
      <w:r>
        <w:t xml:space="preserve"> (redactado por la Ley 19/2009, de 23 de noviembre)</w:t>
      </w:r>
      <w:r w:rsidRPr="00B90DD3">
        <w:rPr>
          <w:rStyle w:val="TextoNormalNegritaCaracter"/>
        </w:rPr>
        <w:t>.</w:t>
      </w:r>
      <w:r w:rsidRPr="00B90DD3">
        <w:rPr>
          <w:rStyle w:val="TextoNormalCaracter"/>
        </w:rPr>
        <w:t>-</w:t>
      </w:r>
      <w:r>
        <w:t xml:space="preserve"> Sentencia </w:t>
      </w:r>
      <w:hyperlink w:anchor="SENTENCIA_2019_122" w:history="1">
        <w:r w:rsidRPr="00B90DD3">
          <w:rPr>
            <w:rStyle w:val="TextoNormalCaracter"/>
          </w:rPr>
          <w:t>122/2019</w:t>
        </w:r>
      </w:hyperlink>
      <w:r>
        <w:t>, f. 3.</w:t>
      </w:r>
    </w:p>
    <w:p w:rsidR="00B90DD3" w:rsidRDefault="00B90DD3" w:rsidP="00B90DD3">
      <w:pPr>
        <w:pStyle w:val="SangriaFrancesaArticulo"/>
      </w:pPr>
      <w:r w:rsidRPr="00B90DD3">
        <w:rPr>
          <w:rStyle w:val="TextoNormalNegritaCaracter"/>
        </w:rPr>
        <w:t>Artículo 161</w:t>
      </w:r>
      <w:r>
        <w:t xml:space="preserve"> (redactado por la Ley 42/2015, de 5 de octubre)</w:t>
      </w:r>
      <w:r w:rsidRPr="00B90DD3">
        <w:rPr>
          <w:rStyle w:val="TextoNormalNegritaCaracter"/>
        </w:rPr>
        <w:t>.</w:t>
      </w:r>
      <w:r w:rsidRPr="00B90DD3">
        <w:rPr>
          <w:rStyle w:val="TextoNormalCaracter"/>
        </w:rPr>
        <w:t>-</w:t>
      </w:r>
      <w:r>
        <w:t xml:space="preserve"> Sentencia </w:t>
      </w:r>
      <w:hyperlink w:anchor="SENTENCIA_2019_122" w:history="1">
        <w:r w:rsidRPr="00B90DD3">
          <w:rPr>
            <w:rStyle w:val="TextoNormalCaracter"/>
          </w:rPr>
          <w:t>122/2019</w:t>
        </w:r>
      </w:hyperlink>
      <w:r>
        <w:t>, f. 3.</w:t>
      </w:r>
    </w:p>
    <w:p w:rsidR="00B90DD3" w:rsidRDefault="00B90DD3" w:rsidP="00B90DD3">
      <w:pPr>
        <w:pStyle w:val="SangriaFrancesaArticulo"/>
      </w:pPr>
      <w:r w:rsidRPr="00B90DD3">
        <w:rPr>
          <w:rStyle w:val="TextoNormalNegritaCaracter"/>
        </w:rPr>
        <w:t>Artículo 161.2</w:t>
      </w:r>
      <w:r>
        <w:t xml:space="preserve"> (redactado por la Ley 42/2015, de 5 de octubre)</w:t>
      </w:r>
      <w:r w:rsidRPr="00B90DD3">
        <w:rPr>
          <w:rStyle w:val="TextoNormalNegritaCaracter"/>
        </w:rPr>
        <w:t>.</w:t>
      </w:r>
      <w:r w:rsidRPr="00B90DD3">
        <w:rPr>
          <w:rStyle w:val="TextoNormalCaracter"/>
        </w:rPr>
        <w:t>-</w:t>
      </w:r>
      <w:r>
        <w:t xml:space="preserve"> Autos </w:t>
      </w:r>
      <w:hyperlink w:anchor="AUTO_2019_141" w:history="1">
        <w:r w:rsidRPr="00B90DD3">
          <w:rPr>
            <w:rStyle w:val="TextoNormalCaracter"/>
          </w:rPr>
          <w:t>141/2019</w:t>
        </w:r>
      </w:hyperlink>
      <w:r>
        <w:t xml:space="preserve">, f. 3; </w:t>
      </w:r>
      <w:hyperlink w:anchor="AUTO_2019_142" w:history="1">
        <w:r w:rsidRPr="00B90DD3">
          <w:rPr>
            <w:rStyle w:val="TextoNormalCaracter"/>
          </w:rPr>
          <w:t>142/2019</w:t>
        </w:r>
      </w:hyperlink>
      <w:r>
        <w:t xml:space="preserve">, f. 3; </w:t>
      </w:r>
      <w:hyperlink w:anchor="AUTO_2019_143" w:history="1">
        <w:r w:rsidRPr="00B90DD3">
          <w:rPr>
            <w:rStyle w:val="TextoNormalCaracter"/>
          </w:rPr>
          <w:t>143/2019</w:t>
        </w:r>
      </w:hyperlink>
      <w:r>
        <w:t xml:space="preserve">, f. 3; </w:t>
      </w:r>
      <w:hyperlink w:anchor="AUTO_2019_144" w:history="1">
        <w:r w:rsidRPr="00B90DD3">
          <w:rPr>
            <w:rStyle w:val="TextoNormalCaracter"/>
          </w:rPr>
          <w:t>144/2019</w:t>
        </w:r>
      </w:hyperlink>
      <w:r>
        <w:t xml:space="preserve">, f. 3; </w:t>
      </w:r>
      <w:hyperlink w:anchor="AUTO_2019_145" w:history="1">
        <w:r w:rsidRPr="00B90DD3">
          <w:rPr>
            <w:rStyle w:val="TextoNormalCaracter"/>
          </w:rPr>
          <w:t>145/2019</w:t>
        </w:r>
      </w:hyperlink>
      <w:r>
        <w:t>, f. 3.</w:t>
      </w:r>
    </w:p>
    <w:p w:rsidR="00B90DD3" w:rsidRDefault="00B90DD3" w:rsidP="00B90DD3">
      <w:pPr>
        <w:pStyle w:val="SangriaFrancesaArticulo"/>
      </w:pPr>
      <w:r w:rsidRPr="00B90DD3">
        <w:rPr>
          <w:rStyle w:val="TextoNormalNegritaCaracter"/>
        </w:rPr>
        <w:t>Artículo 162.</w:t>
      </w:r>
      <w:r w:rsidRPr="00B90DD3">
        <w:rPr>
          <w:rStyle w:val="TextoNormalCaracter"/>
        </w:rPr>
        <w:t>-</w:t>
      </w:r>
      <w:r>
        <w:t xml:space="preserve"> Sentencia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164</w:t>
      </w:r>
      <w:r>
        <w:t xml:space="preserve"> (redactado por la Ley 19/2009, de 23 de noviembre)</w:t>
      </w:r>
      <w:r w:rsidRPr="00B90DD3">
        <w:rPr>
          <w:rStyle w:val="TextoNormalNegritaCaracter"/>
        </w:rPr>
        <w:t>.</w:t>
      </w:r>
      <w:r w:rsidRPr="00B90DD3">
        <w:rPr>
          <w:rStyle w:val="TextoNormalCaracter"/>
        </w:rPr>
        <w:t>-</w:t>
      </w:r>
      <w:r>
        <w:t xml:space="preserve"> Sentencia </w:t>
      </w:r>
      <w:hyperlink w:anchor="SENTENCIA_2019_123" w:history="1">
        <w:r w:rsidRPr="00B90DD3">
          <w:rPr>
            <w:rStyle w:val="TextoNormalCaracter"/>
          </w:rPr>
          <w:t>123/2019</w:t>
        </w:r>
      </w:hyperlink>
      <w:r>
        <w:t>, ff. 3, 4.</w:t>
      </w:r>
    </w:p>
    <w:p w:rsidR="00B90DD3" w:rsidRDefault="00B90DD3" w:rsidP="00B90DD3">
      <w:pPr>
        <w:pStyle w:val="SangriaFrancesaArticulo"/>
      </w:pPr>
      <w:r w:rsidRPr="00B90DD3">
        <w:rPr>
          <w:rStyle w:val="TextoNormalNegritaCaracter"/>
        </w:rPr>
        <w:t>Artículo 215.</w:t>
      </w:r>
      <w:r w:rsidRPr="00B90DD3">
        <w:rPr>
          <w:rStyle w:val="TextoNormalCaracter"/>
        </w:rPr>
        <w:t>-</w:t>
      </w:r>
      <w:r>
        <w:t xml:space="preserve"> Sentencia </w:t>
      </w:r>
      <w:hyperlink w:anchor="SENTENCIA_2019_150" w:history="1">
        <w:r w:rsidRPr="00B90DD3">
          <w:rPr>
            <w:rStyle w:val="TextoNormalCaracter"/>
          </w:rPr>
          <w:t>150/2019</w:t>
        </w:r>
      </w:hyperlink>
      <w:r>
        <w:t>, f. 2.</w:t>
      </w:r>
    </w:p>
    <w:p w:rsidR="00B90DD3" w:rsidRDefault="00B90DD3" w:rsidP="00B90DD3">
      <w:pPr>
        <w:pStyle w:val="SangriaFrancesaArticulo"/>
      </w:pPr>
      <w:r w:rsidRPr="00B90DD3">
        <w:rPr>
          <w:rStyle w:val="TextoNormalNegritaCaracter"/>
        </w:rPr>
        <w:t>Artículo 273</w:t>
      </w:r>
      <w:r>
        <w:t xml:space="preserve"> (redactado por la Ley 42/2015, de 5 de octubre)</w:t>
      </w:r>
      <w:r w:rsidRPr="00B90DD3">
        <w:rPr>
          <w:rStyle w:val="TextoNormalNegritaCaracter"/>
        </w:rPr>
        <w:t>.</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r w:rsidRPr="00B90DD3">
        <w:rPr>
          <w:rStyle w:val="TextoNormalNegritaCaracter"/>
        </w:rPr>
        <w:t>Artículo 273.3</w:t>
      </w:r>
      <w:r>
        <w:t xml:space="preserve"> (redactado por la Ley 42/2015 de 5 de octubre)</w:t>
      </w:r>
      <w:r w:rsidRPr="00B90DD3">
        <w:rPr>
          <w:rStyle w:val="TextoNormalNegritaCaracter"/>
        </w:rPr>
        <w:t>.</w:t>
      </w:r>
      <w:r w:rsidRPr="00B90DD3">
        <w:rPr>
          <w:rStyle w:val="TextoNormalCaracter"/>
        </w:rPr>
        <w:t>-</w:t>
      </w:r>
      <w:r>
        <w:t xml:space="preserve"> Sentencias </w:t>
      </w:r>
      <w:hyperlink w:anchor="SENTENCIA_2019_129" w:history="1">
        <w:r w:rsidRPr="00B90DD3">
          <w:rPr>
            <w:rStyle w:val="TextoNormalCaracter"/>
          </w:rPr>
          <w:t>129/2019</w:t>
        </w:r>
      </w:hyperlink>
      <w:r>
        <w:t xml:space="preserve">, f. 5;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273.3 a)</w:t>
      </w:r>
      <w:r>
        <w:t xml:space="preserve"> (redactado por la Ley 42/2015 de 5 de octubre)</w:t>
      </w:r>
      <w:r w:rsidRPr="00B90DD3">
        <w:rPr>
          <w:rStyle w:val="TextoNormalNegritaCaracter"/>
        </w:rPr>
        <w:t>.</w:t>
      </w:r>
      <w:r w:rsidRPr="00B90DD3">
        <w:rPr>
          <w:rStyle w:val="TextoNormalCaracter"/>
        </w:rPr>
        <w:t>-</w:t>
      </w:r>
      <w:r>
        <w:t xml:space="preserve"> Sentencia </w:t>
      </w:r>
      <w:hyperlink w:anchor="SENTENCIA_2019_122" w:history="1">
        <w:r w:rsidRPr="00B90DD3">
          <w:rPr>
            <w:rStyle w:val="TextoNormalCaracter"/>
          </w:rPr>
          <w:t>122/2019</w:t>
        </w:r>
      </w:hyperlink>
      <w:r>
        <w:t>, f. 3.</w:t>
      </w:r>
    </w:p>
    <w:p w:rsidR="00B90DD3" w:rsidRDefault="00B90DD3" w:rsidP="00B90DD3">
      <w:pPr>
        <w:pStyle w:val="SangriaFrancesaArticulo"/>
      </w:pPr>
      <w:r w:rsidRPr="00B90DD3">
        <w:rPr>
          <w:rStyle w:val="TextoNormalNegritaCaracter"/>
        </w:rPr>
        <w:t>Artículo 273.4</w:t>
      </w:r>
      <w:r>
        <w:t xml:space="preserve"> (redactado por la Ley 42/2015, de 5 de octubre)</w:t>
      </w:r>
      <w:r w:rsidRPr="00B90DD3">
        <w:rPr>
          <w:rStyle w:val="TextoNormalNegritaCaracter"/>
        </w:rPr>
        <w:t>.</w:t>
      </w:r>
      <w:r w:rsidRPr="00B90DD3">
        <w:rPr>
          <w:rStyle w:val="TextoNormalCaracter"/>
        </w:rPr>
        <w:t>-</w:t>
      </w:r>
      <w:r>
        <w:t xml:space="preserve"> Sentencias </w:t>
      </w:r>
      <w:hyperlink w:anchor="SENTENCIA_2019_129" w:history="1">
        <w:r w:rsidRPr="00B90DD3">
          <w:rPr>
            <w:rStyle w:val="TextoNormalCaracter"/>
          </w:rPr>
          <w:t>129/2019</w:t>
        </w:r>
      </w:hyperlink>
      <w:r>
        <w:t xml:space="preserve">, f. 5;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273.4 párrafo 2</w:t>
      </w:r>
      <w:r>
        <w:t xml:space="preserve"> (redactado por la Ley 42/2015, de 5 de octubre)</w:t>
      </w:r>
      <w:r w:rsidRPr="00B90DD3">
        <w:rPr>
          <w:rStyle w:val="TextoNormalNegritaCaracter"/>
        </w:rPr>
        <w:t>.</w:t>
      </w:r>
      <w:r w:rsidRPr="00B90DD3">
        <w:rPr>
          <w:rStyle w:val="TextoNormalCaracter"/>
        </w:rPr>
        <w:t>-</w:t>
      </w:r>
      <w:r>
        <w:t xml:space="preserve"> Sentencia </w:t>
      </w:r>
      <w:hyperlink w:anchor="SENTENCIA_2019_122" w:history="1">
        <w:r w:rsidRPr="00B90DD3">
          <w:rPr>
            <w:rStyle w:val="TextoNormalCaracter"/>
          </w:rPr>
          <w:t>122/2019</w:t>
        </w:r>
      </w:hyperlink>
      <w:r>
        <w:t>, f. 3.</w:t>
      </w:r>
    </w:p>
    <w:p w:rsidR="00B90DD3" w:rsidRDefault="00B90DD3" w:rsidP="00B90DD3">
      <w:pPr>
        <w:pStyle w:val="SangriaFrancesaArticulo"/>
      </w:pPr>
      <w:r w:rsidRPr="00B90DD3">
        <w:rPr>
          <w:rStyle w:val="TextoNormalNegritaCaracter"/>
        </w:rPr>
        <w:t>Artículo 281.3.</w:t>
      </w:r>
      <w:r w:rsidRPr="00B90DD3">
        <w:rPr>
          <w:rStyle w:val="TextoNormalCaracter"/>
        </w:rPr>
        <w:t>-</w:t>
      </w:r>
      <w:r>
        <w:t xml:space="preserve"> Sentencia </w:t>
      </w:r>
      <w:hyperlink w:anchor="SENTENCIA_2019_148" w:history="1">
        <w:r w:rsidRPr="00B90DD3">
          <w:rPr>
            <w:rStyle w:val="TextoNormalCaracter"/>
          </w:rPr>
          <w:t>148/2019</w:t>
        </w:r>
      </w:hyperlink>
      <w:r>
        <w:t>, f. 3.</w:t>
      </w:r>
    </w:p>
    <w:p w:rsidR="00B90DD3" w:rsidRDefault="00B90DD3" w:rsidP="00B90DD3">
      <w:pPr>
        <w:pStyle w:val="SangriaFrancesaArticulo"/>
      </w:pPr>
      <w:r w:rsidRPr="00B90DD3">
        <w:rPr>
          <w:rStyle w:val="TextoNormalNegritaCaracter"/>
        </w:rPr>
        <w:t>Artículo 319.2.</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r w:rsidRPr="00B90DD3">
        <w:rPr>
          <w:rStyle w:val="TextoNormalNegritaCaracter"/>
        </w:rPr>
        <w:t>Artículo 399.</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Artículo 405.</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Artículo 440.3</w:t>
      </w:r>
      <w:r>
        <w:t xml:space="preserve"> (redactado por la Ley 37/2011, de 10 de octubre)</w:t>
      </w:r>
      <w:r w:rsidRPr="00B90DD3">
        <w:rPr>
          <w:rStyle w:val="TextoNormalNegritaCaracter"/>
        </w:rPr>
        <w:t>.</w:t>
      </w:r>
      <w:r w:rsidRPr="00B90DD3">
        <w:rPr>
          <w:rStyle w:val="TextoNormalCaracter"/>
        </w:rPr>
        <w:t>-</w:t>
      </w:r>
      <w:r>
        <w:t xml:space="preserve"> Sentencia </w:t>
      </w:r>
      <w:hyperlink w:anchor="SENTENCIA_2019_123" w:history="1">
        <w:r w:rsidRPr="00B90DD3">
          <w:rPr>
            <w:rStyle w:val="TextoNormalCaracter"/>
          </w:rPr>
          <w:t>123/2019</w:t>
        </w:r>
      </w:hyperlink>
      <w:r>
        <w:t>, f. 4.</w:t>
      </w:r>
    </w:p>
    <w:p w:rsidR="00B90DD3" w:rsidRDefault="00B90DD3" w:rsidP="00B90DD3">
      <w:pPr>
        <w:pStyle w:val="SangriaFrancesaArticulo"/>
      </w:pPr>
      <w:r w:rsidRPr="00B90DD3">
        <w:rPr>
          <w:rStyle w:val="TextoNormalNegritaCaracter"/>
        </w:rPr>
        <w:t>Artículo 440.3</w:t>
      </w:r>
      <w:r>
        <w:t xml:space="preserve"> (redactado por la Ley 4/2013, de 4 de junio)</w:t>
      </w:r>
      <w:r w:rsidRPr="00B90DD3">
        <w:rPr>
          <w:rStyle w:val="TextoNormalNegritaCaracter"/>
        </w:rPr>
        <w:t>.</w:t>
      </w:r>
      <w:r w:rsidRPr="00B90DD3">
        <w:rPr>
          <w:rStyle w:val="TextoNormalCaracter"/>
        </w:rPr>
        <w:t>-</w:t>
      </w:r>
      <w:r>
        <w:t xml:space="preserve"> Auto </w:t>
      </w:r>
      <w:hyperlink w:anchor="AUTO_2019_169" w:history="1">
        <w:r w:rsidRPr="00B90DD3">
          <w:rPr>
            <w:rStyle w:val="TextoNormalCaracter"/>
          </w:rPr>
          <w:t>169/2019</w:t>
        </w:r>
      </w:hyperlink>
      <w:r>
        <w:t>, f. 4.</w:t>
      </w:r>
    </w:p>
    <w:p w:rsidR="00B90DD3" w:rsidRDefault="00B90DD3" w:rsidP="00B90DD3">
      <w:pPr>
        <w:pStyle w:val="SangriaFrancesaArticulo"/>
      </w:pPr>
      <w:r w:rsidRPr="00B90DD3">
        <w:rPr>
          <w:rStyle w:val="TextoNormalNegritaCaracter"/>
        </w:rPr>
        <w:t>Artículo 671.</w:t>
      </w:r>
      <w:r w:rsidRPr="00B90DD3">
        <w:rPr>
          <w:rStyle w:val="TextoNormalCaracter"/>
        </w:rPr>
        <w:t>-</w:t>
      </w:r>
      <w:r>
        <w:t xml:space="preserve"> Sentencia </w:t>
      </w:r>
      <w:hyperlink w:anchor="SENTENCIA_2019_148" w:history="1">
        <w:r w:rsidRPr="00B90DD3">
          <w:rPr>
            <w:rStyle w:val="TextoNormalCaracter"/>
          </w:rPr>
          <w:t>148/2019</w:t>
        </w:r>
      </w:hyperlink>
      <w:r>
        <w:t>, f. 4.</w:t>
      </w:r>
    </w:p>
    <w:p w:rsidR="00B90DD3" w:rsidRDefault="00B90DD3" w:rsidP="00B90DD3">
      <w:pPr>
        <w:pStyle w:val="SangriaFrancesaArticulo"/>
      </w:pPr>
      <w:r w:rsidRPr="00B90DD3">
        <w:rPr>
          <w:rStyle w:val="TextoNormalNegritaCaracter"/>
        </w:rPr>
        <w:t>Artículo 686.3</w:t>
      </w:r>
      <w:r>
        <w:t xml:space="preserve"> (redactado por la Ley 13/2009, de 3 de noviembre)</w:t>
      </w:r>
      <w:r w:rsidRPr="00B90DD3">
        <w:rPr>
          <w:rStyle w:val="TextoNormalNegritaCaracter"/>
        </w:rPr>
        <w:t>.</w:t>
      </w:r>
      <w:r w:rsidRPr="00B90DD3">
        <w:rPr>
          <w:rStyle w:val="TextoNormalCaracter"/>
        </w:rPr>
        <w:t>-</w:t>
      </w:r>
      <w:r>
        <w:t xml:space="preserve"> Sentencia </w:t>
      </w:r>
      <w:hyperlink w:anchor="SENTENCIA_2019_123" w:history="1">
        <w:r w:rsidRPr="00B90DD3">
          <w:rPr>
            <w:rStyle w:val="TextoNormalCaracter"/>
          </w:rPr>
          <w:t>123/2019</w:t>
        </w:r>
      </w:hyperlink>
      <w:r>
        <w:t>, ff. 2, 3.</w:t>
      </w:r>
    </w:p>
    <w:p w:rsidR="00B90DD3" w:rsidRDefault="00B90DD3" w:rsidP="00B90DD3">
      <w:pPr>
        <w:pStyle w:val="SangriaFrancesaArticulo"/>
      </w:pPr>
      <w:r w:rsidRPr="00B90DD3">
        <w:rPr>
          <w:rStyle w:val="TextoNormalNegritaCaracter"/>
        </w:rPr>
        <w:t>Artículo 815.</w:t>
      </w:r>
      <w:r w:rsidRPr="00B90DD3">
        <w:rPr>
          <w:rStyle w:val="TextoNormalCaracter"/>
        </w:rPr>
        <w:t>-</w:t>
      </w:r>
      <w:r>
        <w:t xml:space="preserve"> Sentencia </w:t>
      </w:r>
      <w:hyperlink w:anchor="SENTENCIA_2019_122" w:history="1">
        <w:r w:rsidRPr="00B90DD3">
          <w:rPr>
            <w:rStyle w:val="TextoNormalCaracter"/>
          </w:rPr>
          <w:t>122/2019</w:t>
        </w:r>
      </w:hyperlink>
      <w:r>
        <w:t>, f. 3.</w:t>
      </w:r>
    </w:p>
    <w:p w:rsidR="00B90DD3" w:rsidRDefault="00B90DD3" w:rsidP="00B90DD3">
      <w:pPr>
        <w:pStyle w:val="SangriaFrancesaArticulo"/>
      </w:pPr>
    </w:p>
    <w:p w:rsidR="00B90DD3" w:rsidRDefault="00B90DD3" w:rsidP="00B90DD3">
      <w:pPr>
        <w:pStyle w:val="TextoNormalNegritaCursivandice"/>
      </w:pPr>
      <w:r>
        <w:t>Ley 16/2002, de 1 de julio. Prevención y control integrados de la contaminación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p>
    <w:p w:rsidR="00B90DD3" w:rsidRDefault="00B90DD3" w:rsidP="00B90DD3">
      <w:pPr>
        <w:pStyle w:val="TextoNormalNegritaCursivandice"/>
      </w:pPr>
      <w:r>
        <w:t>Ley 47/2002, de 19 de diciembre. Reforma de la Ley 7/1996 de 15 de enero de 1996, de ordenación del comercio minorista para la trasposición al ordenamiento jurídico español de la Directiva 97/7/CE</w:t>
      </w:r>
    </w:p>
    <w:p w:rsidR="00B90DD3" w:rsidRDefault="00B90DD3" w:rsidP="00B90DD3">
      <w:pPr>
        <w:pStyle w:val="SangriaFrancesaArticulo"/>
      </w:pPr>
      <w:r w:rsidRPr="00B90DD3">
        <w:rPr>
          <w:rStyle w:val="TextoNormalNegritaCaracter"/>
        </w:rPr>
        <w:t>Disposición final segunda.</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p>
    <w:p w:rsidR="00B90DD3" w:rsidRDefault="00B90DD3" w:rsidP="00B90DD3">
      <w:pPr>
        <w:pStyle w:val="TextoNormalNegritaCursivandice"/>
      </w:pPr>
      <w:r>
        <w:t>Ley 22/2003, de 9 de julio. Concursal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Artículo 192 a 196.</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Artículo 194.1.</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Artículo 194.2.</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Artículo 194.3.</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r w:rsidRPr="00B90DD3">
        <w:rPr>
          <w:rStyle w:val="TextoNormalNegritaCaracter"/>
        </w:rPr>
        <w:t>Disposición final quinta.</w:t>
      </w:r>
      <w:r w:rsidRPr="00B90DD3">
        <w:rPr>
          <w:rStyle w:val="TextoNormalCaracter"/>
        </w:rPr>
        <w:t>-</w:t>
      </w:r>
      <w:r>
        <w:t xml:space="preserve"> Sentencia </w:t>
      </w:r>
      <w:hyperlink w:anchor="SENTENCIA_2019_129" w:history="1">
        <w:r w:rsidRPr="00B90DD3">
          <w:rPr>
            <w:rStyle w:val="TextoNormalCaracter"/>
          </w:rPr>
          <w:t>129/2019</w:t>
        </w:r>
      </w:hyperlink>
      <w:r>
        <w:t>, f. 3.</w:t>
      </w:r>
    </w:p>
    <w:p w:rsidR="00B90DD3" w:rsidRDefault="00B90DD3" w:rsidP="00B90DD3">
      <w:pPr>
        <w:pStyle w:val="SangriaFrancesaArticulo"/>
      </w:pPr>
    </w:p>
    <w:p w:rsidR="00B90DD3" w:rsidRDefault="00B90DD3" w:rsidP="00B90DD3">
      <w:pPr>
        <w:pStyle w:val="TextoNormalNegritaCursivandice"/>
      </w:pPr>
      <w:r>
        <w:t>Ley 23/2003, de 10 de julio. Garantías en la venta de bienes de consumo.</w:t>
      </w:r>
    </w:p>
    <w:p w:rsidR="00B90DD3" w:rsidRDefault="00B90DD3" w:rsidP="00B90DD3">
      <w:pPr>
        <w:pStyle w:val="SangriaFrancesaArticulo"/>
      </w:pPr>
      <w:r w:rsidRPr="00B90DD3">
        <w:rPr>
          <w:rStyle w:val="TextoNormalNegritaCaracter"/>
        </w:rPr>
        <w:t>Disposición final séptima.</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p>
    <w:p w:rsidR="00B90DD3" w:rsidRDefault="00B90DD3" w:rsidP="00B90DD3">
      <w:pPr>
        <w:pStyle w:val="TextoNormalNegritaCursivandice"/>
      </w:pPr>
      <w:r>
        <w:t>Ley 37/2003, de 17 de noviembre. Ruido</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Artículo 30.1 a).</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p>
    <w:p w:rsidR="00B90DD3" w:rsidRDefault="00B90DD3" w:rsidP="00B90DD3">
      <w:pPr>
        <w:pStyle w:val="TextoNormalNegritaCursivandice"/>
      </w:pPr>
      <w:r>
        <w:t>Ley 55/2003, de 16 de diciembre. Estatuto marco del personal estatutario de los servicios de salud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7" w:history="1">
        <w:r w:rsidRPr="00B90DD3">
          <w:rPr>
            <w:rStyle w:val="TextoNormalCaracter"/>
          </w:rPr>
          <w:t>117/2019</w:t>
        </w:r>
      </w:hyperlink>
      <w:r>
        <w:t xml:space="preserve">, ff. 2 a 4; </w:t>
      </w:r>
      <w:hyperlink w:anchor="SENTENCIA_2019_177" w:history="1">
        <w:r w:rsidRPr="00B90DD3">
          <w:rPr>
            <w:rStyle w:val="TextoNormalCaracter"/>
          </w:rPr>
          <w:t>177/2019</w:t>
        </w:r>
      </w:hyperlink>
      <w:r>
        <w:t>, f. 4.</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77" w:history="1">
        <w:r w:rsidRPr="00B90DD3">
          <w:rPr>
            <w:rStyle w:val="TextoNormalCaracter"/>
          </w:rPr>
          <w:t>177/2019</w:t>
        </w:r>
      </w:hyperlink>
      <w:r>
        <w:t>, f. 4.</w:t>
      </w:r>
    </w:p>
    <w:p w:rsidR="00B90DD3" w:rsidRDefault="00B90DD3" w:rsidP="00B90DD3">
      <w:pPr>
        <w:pStyle w:val="SangriaFrancesaArticulo"/>
      </w:pPr>
      <w:r w:rsidRPr="00B90DD3">
        <w:rPr>
          <w:rStyle w:val="TextoNormalNegritaCaracter"/>
        </w:rPr>
        <w:t>Artículo 26.</w:t>
      </w:r>
      <w:r w:rsidRPr="00B90DD3">
        <w:rPr>
          <w:rStyle w:val="TextoNormalCaracter"/>
        </w:rPr>
        <w:t>-</w:t>
      </w:r>
      <w:r>
        <w:t xml:space="preserve"> Sentencia </w:t>
      </w:r>
      <w:hyperlink w:anchor="SENTENCIA_2019_177" w:history="1">
        <w:r w:rsidRPr="00B90DD3">
          <w:rPr>
            <w:rStyle w:val="TextoNormalCaracter"/>
          </w:rPr>
          <w:t>177/2019</w:t>
        </w:r>
      </w:hyperlink>
      <w:r>
        <w:t>, f. 4.</w:t>
      </w:r>
    </w:p>
    <w:p w:rsidR="00B90DD3" w:rsidRDefault="00B90DD3" w:rsidP="00B90DD3">
      <w:pPr>
        <w:pStyle w:val="SangriaFrancesaArticulo"/>
      </w:pPr>
      <w:r w:rsidRPr="00B90DD3">
        <w:rPr>
          <w:rStyle w:val="TextoNormalNegritaCaracter"/>
        </w:rPr>
        <w:t>Artículo 35.1.</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62.2.</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Artículos 62 al 69.</w:t>
      </w:r>
      <w:r w:rsidRPr="00B90DD3">
        <w:rPr>
          <w:rStyle w:val="TextoNormalCaracter"/>
        </w:rPr>
        <w:t>-</w:t>
      </w:r>
      <w:r>
        <w:t xml:space="preserve"> Sentencia </w:t>
      </w:r>
      <w:hyperlink w:anchor="SENTENCIA_2019_117" w:history="1">
        <w:r w:rsidRPr="00B90DD3">
          <w:rPr>
            <w:rStyle w:val="TextoNormalCaracter"/>
          </w:rPr>
          <w:t>117/2019</w:t>
        </w:r>
      </w:hyperlink>
      <w:r>
        <w:t>, f. 3.</w:t>
      </w:r>
    </w:p>
    <w:p w:rsidR="00B90DD3" w:rsidRDefault="00B90DD3" w:rsidP="00B90DD3">
      <w:pPr>
        <w:pStyle w:val="SangriaFrancesaArticulo"/>
      </w:pPr>
      <w:r w:rsidRPr="00B90DD3">
        <w:rPr>
          <w:rStyle w:val="TextoNormalNegritaCaracter"/>
        </w:rPr>
        <w:t>Artículo 65.</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66.</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66.1.</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66.3.</w:t>
      </w:r>
      <w:r w:rsidRPr="00B90DD3">
        <w:rPr>
          <w:rStyle w:val="TextoNormalCaracter"/>
        </w:rPr>
        <w:t>-</w:t>
      </w:r>
      <w:r>
        <w:t xml:space="preserve"> Sentencia </w:t>
      </w:r>
      <w:hyperlink w:anchor="SENTENCIA_2019_117" w:history="1">
        <w:r w:rsidRPr="00B90DD3">
          <w:rPr>
            <w:rStyle w:val="TextoNormalCaracter"/>
          </w:rPr>
          <w:t>117/2019</w:t>
        </w:r>
      </w:hyperlink>
      <w:r>
        <w:t>, ff. 1 a 4.</w:t>
      </w:r>
    </w:p>
    <w:p w:rsidR="00B90DD3" w:rsidRDefault="00B90DD3" w:rsidP="00B90DD3">
      <w:pPr>
        <w:pStyle w:val="SangriaFrancesaArticulo"/>
      </w:pPr>
      <w:r w:rsidRPr="00B90DD3">
        <w:rPr>
          <w:rStyle w:val="TextoNormalNegritaCaracter"/>
        </w:rPr>
        <w:t>Disposición adicional tercera.</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Disposición adicional sexta.</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Disposición final primera.</w:t>
      </w:r>
      <w:r w:rsidRPr="00B90DD3">
        <w:rPr>
          <w:rStyle w:val="TextoNormalCaracter"/>
        </w:rPr>
        <w:t>-</w:t>
      </w:r>
      <w:r>
        <w:t xml:space="preserve"> Sentencia </w:t>
      </w:r>
      <w:hyperlink w:anchor="SENTENCIA_2019_117" w:history="1">
        <w:r w:rsidRPr="00B90DD3">
          <w:rPr>
            <w:rStyle w:val="TextoNormalCaracter"/>
          </w:rPr>
          <w:t>117/2019</w:t>
        </w:r>
      </w:hyperlink>
      <w:r>
        <w:t>, f. 3.</w:t>
      </w:r>
    </w:p>
    <w:p w:rsidR="00B90DD3" w:rsidRDefault="00B90DD3" w:rsidP="00B90DD3">
      <w:pPr>
        <w:pStyle w:val="SangriaFrancesaArticulo"/>
      </w:pPr>
    </w:p>
    <w:p w:rsidR="00B90DD3" w:rsidRDefault="00B90DD3" w:rsidP="00B90DD3">
      <w:pPr>
        <w:pStyle w:val="TextoNormalNegritaCursivandice"/>
      </w:pPr>
      <w:r>
        <w:t>Ley 58/2003, de 17 de diciembre. General tributaria</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Artículo 119.3.</w:t>
      </w:r>
      <w:r w:rsidRPr="00B90DD3">
        <w:rPr>
          <w:rStyle w:val="TextoNormalCaracter"/>
        </w:rPr>
        <w:t>-</w:t>
      </w:r>
      <w:r>
        <w:t xml:space="preserve"> Autos </w:t>
      </w:r>
      <w:hyperlink w:anchor="AUTO_2019_115" w:history="1">
        <w:r w:rsidRPr="00B90DD3">
          <w:rPr>
            <w:rStyle w:val="TextoNormalCaracter"/>
          </w:rPr>
          <w:t>115/2019</w:t>
        </w:r>
      </w:hyperlink>
      <w:r>
        <w:t xml:space="preserve">, ff. 1, 4; </w:t>
      </w:r>
      <w:hyperlink w:anchor="AUTO_2019_116" w:history="1">
        <w:r w:rsidRPr="00B90DD3">
          <w:rPr>
            <w:rStyle w:val="TextoNormalCaracter"/>
          </w:rPr>
          <w:t>116/2019</w:t>
        </w:r>
      </w:hyperlink>
      <w:r>
        <w:t>.</w:t>
      </w:r>
    </w:p>
    <w:p w:rsidR="00B90DD3" w:rsidRDefault="00B90DD3" w:rsidP="00B90DD3">
      <w:pPr>
        <w:pStyle w:val="SangriaFrancesaArticulo"/>
      </w:pPr>
      <w:r w:rsidRPr="00B90DD3">
        <w:rPr>
          <w:rStyle w:val="TextoNormalNegritaCaracter"/>
        </w:rPr>
        <w:t>Artículo 119.4.</w:t>
      </w:r>
      <w:r w:rsidRPr="00B90DD3">
        <w:rPr>
          <w:rStyle w:val="TextoNormalCaracter"/>
        </w:rPr>
        <w:t>-</w:t>
      </w:r>
      <w:r>
        <w:t xml:space="preserve"> Autos </w:t>
      </w:r>
      <w:hyperlink w:anchor="AUTO_2019_115" w:history="1">
        <w:r w:rsidRPr="00B90DD3">
          <w:rPr>
            <w:rStyle w:val="TextoNormalCaracter"/>
          </w:rPr>
          <w:t>115/2019</w:t>
        </w:r>
      </w:hyperlink>
      <w:r>
        <w:t xml:space="preserve">, ff. 1, 4; </w:t>
      </w:r>
      <w:hyperlink w:anchor="AUTO_2019_116" w:history="1">
        <w:r w:rsidRPr="00B90DD3">
          <w:rPr>
            <w:rStyle w:val="TextoNormalCaracter"/>
          </w:rPr>
          <w:t>116/2019</w:t>
        </w:r>
      </w:hyperlink>
      <w:r>
        <w:t>.</w:t>
      </w:r>
    </w:p>
    <w:p w:rsidR="00B90DD3" w:rsidRDefault="00B90DD3" w:rsidP="00B90DD3">
      <w:pPr>
        <w:pStyle w:val="SangriaFrancesaArticulo"/>
      </w:pPr>
      <w:r w:rsidRPr="00B90DD3">
        <w:rPr>
          <w:rStyle w:val="TextoNormalNegritaCaracter"/>
        </w:rPr>
        <w:t>Artículo 217.</w:t>
      </w:r>
      <w:r w:rsidRPr="00B90DD3">
        <w:rPr>
          <w:rStyle w:val="TextoNormalCaracter"/>
        </w:rPr>
        <w:t>-</w:t>
      </w:r>
      <w:r>
        <w:t xml:space="preserve"> Auto </w:t>
      </w:r>
      <w:hyperlink w:anchor="AUTO_2019_115" w:history="1">
        <w:r w:rsidRPr="00B90DD3">
          <w:rPr>
            <w:rStyle w:val="TextoNormalCaracter"/>
          </w:rPr>
          <w:t>115/2019</w:t>
        </w:r>
      </w:hyperlink>
      <w:r>
        <w:t>, f. 5.</w:t>
      </w:r>
    </w:p>
    <w:p w:rsidR="00B90DD3" w:rsidRDefault="00B90DD3" w:rsidP="00B90DD3">
      <w:pPr>
        <w:pStyle w:val="SangriaFrancesaArticulo"/>
      </w:pPr>
      <w:r w:rsidRPr="00B90DD3">
        <w:rPr>
          <w:rStyle w:val="TextoNormalNegritaCaracter"/>
        </w:rPr>
        <w:t>Artículo 221.3.</w:t>
      </w:r>
      <w:r w:rsidRPr="00B90DD3">
        <w:rPr>
          <w:rStyle w:val="TextoNormalCaracter"/>
        </w:rPr>
        <w:t>-</w:t>
      </w:r>
      <w:r>
        <w:t xml:space="preserve"> Auto </w:t>
      </w:r>
      <w:hyperlink w:anchor="AUTO_2019_115" w:history="1">
        <w:r w:rsidRPr="00B90DD3">
          <w:rPr>
            <w:rStyle w:val="TextoNormalCaracter"/>
          </w:rPr>
          <w:t>115/2019</w:t>
        </w:r>
      </w:hyperlink>
      <w:r>
        <w:t>, ff. 4, 5.</w:t>
      </w:r>
    </w:p>
    <w:p w:rsidR="00B90DD3" w:rsidRDefault="00B90DD3" w:rsidP="00B90DD3">
      <w:pPr>
        <w:pStyle w:val="SangriaFrancesaArticulo"/>
      </w:pPr>
    </w:p>
    <w:p w:rsidR="00B90DD3" w:rsidRDefault="00B90DD3" w:rsidP="00B90DD3">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33" w:history="1">
        <w:r w:rsidRPr="00B90DD3">
          <w:rPr>
            <w:rStyle w:val="TextoNormalCaracter"/>
          </w:rPr>
          <w:t>133/2019</w:t>
        </w:r>
      </w:hyperlink>
      <w:r>
        <w:t>, ff. 2, 3.</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Artículo 7 a) a z).</w:t>
      </w:r>
      <w:r w:rsidRPr="00B90DD3">
        <w:rPr>
          <w:rStyle w:val="TextoNormalCaracter"/>
        </w:rPr>
        <w:t>-</w:t>
      </w:r>
      <w:r>
        <w:t xml:space="preserve"> Auto </w:t>
      </w:r>
      <w:hyperlink w:anchor="AUTO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7 e).</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Artículo 7 f).</w:t>
      </w:r>
      <w:r w:rsidRPr="00B90DD3">
        <w:rPr>
          <w:rStyle w:val="TextoNormalCaracter"/>
        </w:rPr>
        <w:t>-</w:t>
      </w:r>
      <w:r>
        <w:t xml:space="preserve"> Auto </w:t>
      </w:r>
      <w:hyperlink w:anchor="AUTO_2019_133" w:history="1">
        <w:r w:rsidRPr="00B90DD3">
          <w:rPr>
            <w:rStyle w:val="TextoNormalCaracter"/>
          </w:rPr>
          <w:t>133/2019</w:t>
        </w:r>
      </w:hyperlink>
      <w:r>
        <w:t>, ff. 1, 2.</w:t>
      </w:r>
    </w:p>
    <w:p w:rsidR="00B90DD3" w:rsidRDefault="00B90DD3" w:rsidP="00B90DD3">
      <w:pPr>
        <w:pStyle w:val="SangriaFrancesaArticulo"/>
      </w:pPr>
      <w:r w:rsidRPr="00B90DD3">
        <w:rPr>
          <w:rStyle w:val="TextoNormalNegritaCaracter"/>
        </w:rPr>
        <w:t>Artículo 33.4.</w:t>
      </w:r>
      <w:r w:rsidRPr="00B90DD3">
        <w:rPr>
          <w:rStyle w:val="TextoNormalCaracter"/>
        </w:rPr>
        <w:t>-</w:t>
      </w:r>
      <w:r>
        <w:t xml:space="preserve"> Auto </w:t>
      </w:r>
      <w:hyperlink w:anchor="AUTO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38.1.</w:t>
      </w:r>
      <w:r w:rsidRPr="00B90DD3">
        <w:rPr>
          <w:rStyle w:val="TextoNormalCaracter"/>
        </w:rPr>
        <w:t>-</w:t>
      </w:r>
      <w:r>
        <w:t xml:space="preserve"> Auto </w:t>
      </w:r>
      <w:hyperlink w:anchor="AUTO_2019_133" w:history="1">
        <w:r w:rsidRPr="00B90DD3">
          <w:rPr>
            <w:rStyle w:val="TextoNormalCaracter"/>
          </w:rPr>
          <w:t>133/2019</w:t>
        </w:r>
      </w:hyperlink>
      <w:r>
        <w:t>, f. 3.</w:t>
      </w:r>
    </w:p>
    <w:p w:rsidR="00B90DD3" w:rsidRDefault="00B90DD3" w:rsidP="00B90DD3">
      <w:pPr>
        <w:pStyle w:val="SangriaFrancesaArticulo"/>
      </w:pPr>
    </w:p>
    <w:p w:rsidR="00B90DD3" w:rsidRDefault="00B90DD3" w:rsidP="00B90DD3">
      <w:pPr>
        <w:pStyle w:val="TextoNormalNegritaCursivandice"/>
      </w:pPr>
      <w:r>
        <w:t>Ley 34/2007, de 15 de noviembre. Calidad del aire y protección de la atmósfera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3 a).</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3 d).</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3 m).</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12.1.</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13.1.</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14.</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Disposición adicional segunda.</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Anexo IV.</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p>
    <w:p w:rsidR="00B90DD3" w:rsidRDefault="00B90DD3" w:rsidP="00B90DD3">
      <w:pPr>
        <w:pStyle w:val="TextoNormalNegritaCursivandice"/>
      </w:pPr>
      <w:r>
        <w:t>Ley 40/2007, de 4 de diciembre. Medidas en materia de Seguridad Social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p>
    <w:p w:rsidR="00B90DD3" w:rsidRDefault="00B90DD3" w:rsidP="00B90DD3">
      <w:pPr>
        <w:pStyle w:val="TextoNormalNegritaCursivandice"/>
      </w:pPr>
      <w:r>
        <w:t>Ley 42/2007, de 13 de diciembre. Patrimonio natural y de la biodiversidad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34" w:history="1">
        <w:r w:rsidRPr="00B90DD3">
          <w:rPr>
            <w:rStyle w:val="TextoNormalCaracter"/>
          </w:rPr>
          <w:t>134/2019</w:t>
        </w:r>
      </w:hyperlink>
      <w:r>
        <w:t xml:space="preserve">, f. 4, VP;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 f).</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19.2.</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31.6.</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45.</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46.</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46.1.</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46.1 a).</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46.2.</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46.3.</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46.4.</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FrancesaArticulo"/>
      </w:pPr>
      <w:r w:rsidRPr="00B90DD3">
        <w:rPr>
          <w:rStyle w:val="TextoNormalNegritaCaracter"/>
        </w:rPr>
        <w:t>Artículo 46.5.</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FrancesaArticulo"/>
      </w:pPr>
      <w:r w:rsidRPr="00B90DD3">
        <w:rPr>
          <w:rStyle w:val="TextoNormalNegritaCaracter"/>
        </w:rPr>
        <w:t>Artículo 46.6.</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52.</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Disposición final segunda.</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Disposición final séptima.</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Ley 52/2007, de 26 de diciembre.  Se reconocen y amplían derechos y se establecen medidas en favor de quienes padecieron persecución o violencia durante la guerra civil y la dictadura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19" w:history="1">
        <w:r w:rsidRPr="00B90DD3">
          <w:rPr>
            <w:rStyle w:val="TextoNormalCaracter"/>
          </w:rPr>
          <w:t>119/2019</w:t>
        </w:r>
      </w:hyperlink>
      <w:r>
        <w:t>, f. 3.</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Auto </w:t>
      </w:r>
      <w:hyperlink w:anchor="AUTO_2019_119" w:history="1">
        <w:r w:rsidRPr="00B90DD3">
          <w:rPr>
            <w:rStyle w:val="TextoNormalCaracter"/>
          </w:rPr>
          <w:t>119/2019</w:t>
        </w:r>
      </w:hyperlink>
      <w:r>
        <w:t>, f. 3.</w:t>
      </w:r>
    </w:p>
    <w:p w:rsidR="00B90DD3" w:rsidRDefault="00B90DD3" w:rsidP="00B90DD3">
      <w:pPr>
        <w:pStyle w:val="SangriaFrancesaArticulo"/>
      </w:pPr>
      <w:r w:rsidRPr="00B90DD3">
        <w:rPr>
          <w:rStyle w:val="TextoNormalNegritaCaracter"/>
        </w:rPr>
        <w:t>Artículo 16.</w:t>
      </w:r>
      <w:r w:rsidRPr="00B90DD3">
        <w:rPr>
          <w:rStyle w:val="TextoNormalCaracter"/>
        </w:rPr>
        <w:t>-</w:t>
      </w:r>
      <w:r>
        <w:t xml:space="preserve"> Auto </w:t>
      </w:r>
      <w:hyperlink w:anchor="AUTO_2019_119" w:history="1">
        <w:r w:rsidRPr="00B90DD3">
          <w:rPr>
            <w:rStyle w:val="TextoNormalCaracter"/>
          </w:rPr>
          <w:t>119/2019</w:t>
        </w:r>
      </w:hyperlink>
      <w:r>
        <w:t>, ff. 3, 4.</w:t>
      </w:r>
    </w:p>
    <w:p w:rsidR="00B90DD3" w:rsidRDefault="00B90DD3" w:rsidP="00B90DD3">
      <w:pPr>
        <w:pStyle w:val="SangriaFrancesaArticulo"/>
      </w:pPr>
      <w:r w:rsidRPr="00B90DD3">
        <w:rPr>
          <w:rStyle w:val="TextoNormalNegritaCaracter"/>
        </w:rPr>
        <w:t>Artículo 16.2.</w:t>
      </w:r>
      <w:r w:rsidRPr="00B90DD3">
        <w:rPr>
          <w:rStyle w:val="TextoNormalCaracter"/>
        </w:rPr>
        <w:t>-</w:t>
      </w:r>
      <w:r>
        <w:t xml:space="preserve"> Auto </w:t>
      </w:r>
      <w:hyperlink w:anchor="AUTO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16.3</w:t>
      </w:r>
      <w:r>
        <w:t xml:space="preserve"> (redactado por el Real Decreto-ley 10/2018, de 24 de agosto)</w:t>
      </w:r>
      <w:r w:rsidRPr="00B90DD3">
        <w:rPr>
          <w:rStyle w:val="TextoNormalNegritaCaracter"/>
        </w:rPr>
        <w:t>.</w:t>
      </w:r>
      <w:r w:rsidRPr="00B90DD3">
        <w:rPr>
          <w:rStyle w:val="TextoNormalCaracter"/>
        </w:rPr>
        <w:t>-</w:t>
      </w:r>
      <w:r>
        <w:t xml:space="preserve"> Auto </w:t>
      </w:r>
      <w:hyperlink w:anchor="AUTO_2019_119" w:history="1">
        <w:r w:rsidRPr="00B90DD3">
          <w:rPr>
            <w:rStyle w:val="TextoNormalCaracter"/>
          </w:rPr>
          <w:t>119/2019</w:t>
        </w:r>
      </w:hyperlink>
      <w:r>
        <w:t>, ff. 3, 4.</w:t>
      </w:r>
    </w:p>
    <w:p w:rsidR="00B90DD3" w:rsidRDefault="00B90DD3" w:rsidP="00B90DD3">
      <w:pPr>
        <w:pStyle w:val="SangriaFrancesaArticulo"/>
      </w:pPr>
      <w:r w:rsidRPr="00B90DD3">
        <w:rPr>
          <w:rStyle w:val="TextoNormalNegritaCaracter"/>
        </w:rPr>
        <w:t>Disposición adicional sexta bis.</w:t>
      </w:r>
      <w:r w:rsidRPr="00B90DD3">
        <w:rPr>
          <w:rStyle w:val="TextoNormalCaracter"/>
        </w:rPr>
        <w:t>-</w:t>
      </w:r>
      <w:r>
        <w:t xml:space="preserve"> Auto </w:t>
      </w:r>
      <w:hyperlink w:anchor="AUTO_2019_119" w:history="1">
        <w:r w:rsidRPr="00B90DD3">
          <w:rPr>
            <w:rStyle w:val="TextoNormalCaracter"/>
          </w:rPr>
          <w:t>119/2019</w:t>
        </w:r>
      </w:hyperlink>
      <w:r>
        <w:t>, f. 3.</w:t>
      </w:r>
    </w:p>
    <w:p w:rsidR="00B90DD3" w:rsidRDefault="00B90DD3" w:rsidP="00B90DD3">
      <w:pPr>
        <w:pStyle w:val="SangriaFrancesaArticulo"/>
      </w:pPr>
      <w:r w:rsidRPr="00B90DD3">
        <w:rPr>
          <w:rStyle w:val="TextoNormalNegritaCaracter"/>
        </w:rPr>
        <w:t>Disposición adicional sexta bis 3.</w:t>
      </w:r>
      <w:r w:rsidRPr="00B90DD3">
        <w:rPr>
          <w:rStyle w:val="TextoNormalCaracter"/>
        </w:rPr>
        <w:t>-</w:t>
      </w:r>
      <w:r>
        <w:t xml:space="preserve"> Auto </w:t>
      </w:r>
      <w:hyperlink w:anchor="AUTO_2019_119" w:history="1">
        <w:r w:rsidRPr="00B90DD3">
          <w:rPr>
            <w:rStyle w:val="TextoNormalCaracter"/>
          </w:rPr>
          <w:t>119/2019</w:t>
        </w:r>
      </w:hyperlink>
      <w:r>
        <w:t>, f. 3.</w:t>
      </w:r>
    </w:p>
    <w:p w:rsidR="00B90DD3" w:rsidRDefault="00B90DD3" w:rsidP="00B90DD3">
      <w:pPr>
        <w:pStyle w:val="SangriaFrancesaArticulo"/>
      </w:pPr>
    </w:p>
    <w:p w:rsidR="00B90DD3" w:rsidRDefault="00B90DD3" w:rsidP="00B90DD3">
      <w:pPr>
        <w:pStyle w:val="TextoNormalNegritaCursivandice"/>
      </w:pPr>
      <w:r>
        <w:t>Ley 13/2009, de 3 de noviembre. Reforma de la legislación procesal para la implantación de la nueva oficina judicial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23" w:history="1">
        <w:r w:rsidRPr="00B90DD3">
          <w:rPr>
            <w:rStyle w:val="TextoNormalCaracter"/>
          </w:rPr>
          <w:t>123/2019</w:t>
        </w:r>
      </w:hyperlink>
      <w:r>
        <w:t xml:space="preserve">, ff. 2, 3; </w:t>
      </w:r>
      <w:hyperlink w:anchor="SENTENCIA_2019_129" w:history="1">
        <w:r w:rsidRPr="00B90DD3">
          <w:rPr>
            <w:rStyle w:val="TextoNormalCaracter"/>
          </w:rPr>
          <w:t>129/2019</w:t>
        </w:r>
      </w:hyperlink>
      <w:r>
        <w:t xml:space="preserve">, f. 5; </w:t>
      </w:r>
      <w:hyperlink w:anchor="SENTENCIA_2019_150" w:history="1">
        <w:r w:rsidRPr="00B90DD3">
          <w:rPr>
            <w:rStyle w:val="TextoNormalCaracter"/>
          </w:rPr>
          <w:t>150/2019</w:t>
        </w:r>
      </w:hyperlink>
      <w:r>
        <w:t>, f. 3.</w:t>
      </w:r>
    </w:p>
    <w:p w:rsidR="00B90DD3" w:rsidRDefault="00B90DD3" w:rsidP="00B90DD3">
      <w:pPr>
        <w:pStyle w:val="SangriaFrancesaArticulo"/>
      </w:pPr>
    </w:p>
    <w:p w:rsidR="00B90DD3" w:rsidRDefault="00B90DD3" w:rsidP="00B90DD3">
      <w:pPr>
        <w:pStyle w:val="TextoNormalNegritaCursivandice"/>
      </w:pPr>
      <w:r>
        <w:t>Ley 19/2009, de 23 de noviembre. Medidas de fomento y agilización procesal del alquiler y de la eficiencia energética de los edificios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23" w:history="1">
        <w:r w:rsidRPr="00B90DD3">
          <w:rPr>
            <w:rStyle w:val="TextoNormalCaracter"/>
          </w:rPr>
          <w:t>123/2019</w:t>
        </w:r>
      </w:hyperlink>
      <w:r>
        <w:t>, f. 3.</w:t>
      </w:r>
    </w:p>
    <w:p w:rsidR="00B90DD3" w:rsidRDefault="00B90DD3" w:rsidP="00B90DD3">
      <w:pPr>
        <w:pStyle w:val="SangriaFrancesaArticulo"/>
      </w:pPr>
    </w:p>
    <w:p w:rsidR="00B90DD3" w:rsidRDefault="00B90DD3" w:rsidP="00B90DD3">
      <w:pPr>
        <w:pStyle w:val="TextoNormalNegritaCursivandice"/>
      </w:pPr>
      <w:r>
        <w:t>Ley 18/2011, de 5 de julio. Regula el uso de las tecnologías de la información y la comunicación en la Administración de Justicia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9" w:history="1">
        <w:r w:rsidRPr="00B90DD3">
          <w:rPr>
            <w:rStyle w:val="TextoNormalCaracter"/>
          </w:rPr>
          <w:t>129/2019</w:t>
        </w:r>
      </w:hyperlink>
      <w:r>
        <w:t>, f. 5.</w:t>
      </w:r>
    </w:p>
    <w:p w:rsidR="00B90DD3" w:rsidRDefault="00B90DD3" w:rsidP="00B90DD3">
      <w:pPr>
        <w:pStyle w:val="SangriaFrancesaArticulo"/>
      </w:pPr>
    </w:p>
    <w:p w:rsidR="00B90DD3" w:rsidRDefault="00B90DD3" w:rsidP="00B90DD3">
      <w:pPr>
        <w:pStyle w:val="TextoNormalNegritaCursivandice"/>
      </w:pPr>
      <w:r>
        <w:t>Ley 36/2011, de 10 de octubre. Reguladora de la jurisdicción social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29" w:history="1">
        <w:r w:rsidRPr="00B90DD3">
          <w:rPr>
            <w:rStyle w:val="TextoNormalCaracter"/>
          </w:rPr>
          <w:t>129/2019</w:t>
        </w:r>
      </w:hyperlink>
      <w:r>
        <w:t xml:space="preserve">, f. 4; </w:t>
      </w:r>
      <w:hyperlink w:anchor="SENTENCIA_2019_150" w:history="1">
        <w:r w:rsidRPr="00B90DD3">
          <w:rPr>
            <w:rStyle w:val="TextoNormalCaracter"/>
          </w:rPr>
          <w:t>150/2019</w:t>
        </w:r>
      </w:hyperlink>
      <w:r>
        <w:t>, f. 1.</w:t>
      </w:r>
    </w:p>
    <w:p w:rsidR="00B90DD3" w:rsidRDefault="00B90DD3" w:rsidP="00B90DD3">
      <w:pPr>
        <w:pStyle w:val="SangriaFrancesaArticulo"/>
      </w:pPr>
      <w:r w:rsidRPr="00B90DD3">
        <w:rPr>
          <w:rStyle w:val="TextoNormalNegritaCaracter"/>
        </w:rPr>
        <w:t>Artículo 53.1.</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55.</w:t>
      </w:r>
      <w:r w:rsidRPr="00B90DD3">
        <w:rPr>
          <w:rStyle w:val="TextoNormalCaracter"/>
        </w:rPr>
        <w:t>-</w:t>
      </w:r>
      <w:r>
        <w:t xml:space="preserve"> Sentencia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56.</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50" w:history="1">
        <w:r w:rsidRPr="00B90DD3">
          <w:rPr>
            <w:rStyle w:val="TextoNormalCaracter"/>
          </w:rPr>
          <w:t>150/2019</w:t>
        </w:r>
      </w:hyperlink>
      <w:r>
        <w:t>, f. 3.</w:t>
      </w:r>
    </w:p>
    <w:p w:rsidR="00B90DD3" w:rsidRDefault="00B90DD3" w:rsidP="00B90DD3">
      <w:pPr>
        <w:pStyle w:val="SangriaFrancesaArticulo"/>
      </w:pPr>
      <w:r w:rsidRPr="00B90DD3">
        <w:rPr>
          <w:rStyle w:val="TextoNormalNegritaCaracter"/>
        </w:rPr>
        <w:t>Artículo 56.1.</w:t>
      </w:r>
      <w:r w:rsidRPr="00B90DD3">
        <w:rPr>
          <w:rStyle w:val="TextoNormalCaracter"/>
        </w:rPr>
        <w:t>-</w:t>
      </w:r>
      <w:r>
        <w:t xml:space="preserve"> Sentencia </w:t>
      </w:r>
      <w:hyperlink w:anchor="SENTENCIA_2019_150" w:history="1">
        <w:r w:rsidRPr="00B90DD3">
          <w:rPr>
            <w:rStyle w:val="TextoNormalCaracter"/>
          </w:rPr>
          <w:t>150/2019</w:t>
        </w:r>
      </w:hyperlink>
      <w:r>
        <w:t>, f. 3.</w:t>
      </w:r>
    </w:p>
    <w:p w:rsidR="00B90DD3" w:rsidRDefault="00B90DD3" w:rsidP="00B90DD3">
      <w:pPr>
        <w:pStyle w:val="SangriaFrancesaArticulo"/>
      </w:pPr>
    </w:p>
    <w:p w:rsidR="00B90DD3" w:rsidRDefault="00B90DD3" w:rsidP="00B90DD3">
      <w:pPr>
        <w:pStyle w:val="TextoNormalNegritaCursivandice"/>
      </w:pPr>
      <w:r>
        <w:t>Ley 37/2011, de 10 de octubre. Medidas de agilización procesal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3" w:history="1">
        <w:r w:rsidRPr="00B90DD3">
          <w:rPr>
            <w:rStyle w:val="TextoNormalCaracter"/>
          </w:rPr>
          <w:t>123/2019</w:t>
        </w:r>
      </w:hyperlink>
      <w:r>
        <w:t>, f. 4.</w:t>
      </w:r>
    </w:p>
    <w:p w:rsidR="00B90DD3" w:rsidRDefault="00B90DD3" w:rsidP="00B90DD3">
      <w:pPr>
        <w:pStyle w:val="SangriaFrancesaArticulo"/>
      </w:pPr>
    </w:p>
    <w:p w:rsidR="00B90DD3" w:rsidRDefault="00B90DD3" w:rsidP="00B90DD3">
      <w:pPr>
        <w:pStyle w:val="TextoNormalNegritaCursivandice"/>
      </w:pPr>
      <w:r>
        <w:t>Ley 3/2012, de 6 de julio. Medidas urgentes para la reforma del mercado laboral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w:t>
      </w:r>
    </w:p>
    <w:p w:rsidR="00B90DD3" w:rsidRDefault="00B90DD3" w:rsidP="00B90DD3">
      <w:pPr>
        <w:pStyle w:val="SangriaFrancesaArticulo"/>
      </w:pPr>
    </w:p>
    <w:p w:rsidR="00B90DD3" w:rsidRDefault="00B90DD3" w:rsidP="00B90DD3">
      <w:pPr>
        <w:pStyle w:val="TextoNormalNegritaCursivandice"/>
      </w:pPr>
      <w:r>
        <w:t>Ley 4/2013, de 4 de junio. Medidas de flexibilización y fomento del mercado del alquiler de viviendas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69" w:history="1">
        <w:r w:rsidRPr="00B90DD3">
          <w:rPr>
            <w:rStyle w:val="TextoNormalCaracter"/>
          </w:rPr>
          <w:t>169/2019</w:t>
        </w:r>
      </w:hyperlink>
      <w:r>
        <w:t>, f. 4.</w:t>
      </w:r>
    </w:p>
    <w:p w:rsidR="00B90DD3" w:rsidRDefault="00B90DD3" w:rsidP="00B90DD3">
      <w:pPr>
        <w:pStyle w:val="SangriaFrancesaArticulo"/>
      </w:pPr>
    </w:p>
    <w:p w:rsidR="00B90DD3" w:rsidRDefault="00B90DD3" w:rsidP="00B90DD3">
      <w:pPr>
        <w:pStyle w:val="TextoNormalNegritaCursivandice"/>
      </w:pPr>
      <w:r>
        <w:t>Ley 8/2013, de 26 de junio. Rehabilitación, regeneración y renovación urbanas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IzquierdaArticulo"/>
      </w:pPr>
      <w:r>
        <w:t xml:space="preserve">Auto </w:t>
      </w:r>
      <w:hyperlink w:anchor="AUTO_2019_132" w:history="1">
        <w:r w:rsidRPr="00B90DD3">
          <w:rPr>
            <w:rStyle w:val="TextoNormalCaracter"/>
          </w:rPr>
          <w:t>132/2019</w:t>
        </w:r>
      </w:hyperlink>
      <w:r>
        <w:t>, f. 1.</w:t>
      </w:r>
    </w:p>
    <w:p w:rsidR="00B90DD3" w:rsidRDefault="00B90DD3" w:rsidP="00B90DD3">
      <w:pPr>
        <w:pStyle w:val="SangriaIzquierdaArticulo"/>
      </w:pPr>
    </w:p>
    <w:p w:rsidR="00B90DD3" w:rsidRDefault="00B90DD3" w:rsidP="00B90DD3">
      <w:pPr>
        <w:pStyle w:val="TextoNormalNegritaCursivandice"/>
      </w:pPr>
      <w:r>
        <w:t>Ley 21/2013, de 9 de diciembre. Evaluación ambiental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Sentencias </w:t>
      </w:r>
      <w:hyperlink w:anchor="SENTENCIA_2019_113" w:history="1">
        <w:r w:rsidRPr="00B90DD3">
          <w:rPr>
            <w:rStyle w:val="TextoNormalCaracter"/>
          </w:rPr>
          <w:t>113/2019</w:t>
        </w:r>
      </w:hyperlink>
      <w:r>
        <w:t xml:space="preserve">, f. 3;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13" w:history="1">
        <w:r w:rsidRPr="00B90DD3">
          <w:rPr>
            <w:rStyle w:val="TextoNormalCaracter"/>
          </w:rPr>
          <w:t>113/2019</w:t>
        </w:r>
      </w:hyperlink>
      <w:r>
        <w:t>, f. 4.</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6.1.</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8.1.</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Artículos 17 y siguientes.</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29 y siguientes.</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Anexo I.</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Anexo II.</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Anexo III.</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Anexo IV.</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p>
    <w:p w:rsidR="00B90DD3" w:rsidRDefault="00B90DD3" w:rsidP="00B90DD3">
      <w:pPr>
        <w:pStyle w:val="TextoNormalNegritaCursivandice"/>
      </w:pPr>
      <w:r>
        <w:t>Ley 27/2013, de 27 de diciembre. Racionalización y sostenibilidad de la Administración local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61" w:history="1">
        <w:r w:rsidRPr="00B90DD3">
          <w:rPr>
            <w:rStyle w:val="TextoNormalCaracter"/>
          </w:rPr>
          <w:t>161/2019</w:t>
        </w:r>
      </w:hyperlink>
      <w:r>
        <w:t xml:space="preserve">, f. 5; </w:t>
      </w:r>
      <w:hyperlink w:anchor="SENTENCIA_2019_178" w:history="1">
        <w:r w:rsidRPr="00B90DD3">
          <w:rPr>
            <w:rStyle w:val="TextoNormalCaracter"/>
          </w:rPr>
          <w:t>178/2019</w:t>
        </w:r>
      </w:hyperlink>
      <w:r>
        <w:t>, ff. 4, 5.</w:t>
      </w:r>
    </w:p>
    <w:p w:rsidR="00B90DD3" w:rsidRDefault="00B90DD3" w:rsidP="00B90DD3">
      <w:pPr>
        <w:pStyle w:val="SangriaIzquierdaArticulo"/>
      </w:pPr>
      <w:r>
        <w:t xml:space="preserve">Auto </w:t>
      </w:r>
      <w:hyperlink w:anchor="AUTO_2019_167" w:history="1">
        <w:r w:rsidRPr="00B90DD3">
          <w:rPr>
            <w:rStyle w:val="TextoNormalCaracter"/>
          </w:rPr>
          <w:t>167/2019</w:t>
        </w:r>
      </w:hyperlink>
      <w:r>
        <w:t>, f. 3.</w:t>
      </w:r>
    </w:p>
    <w:p w:rsidR="00B90DD3" w:rsidRDefault="00B90DD3" w:rsidP="00B90DD3">
      <w:pPr>
        <w:pStyle w:val="SangriaIzquierdaArticulo"/>
      </w:pPr>
    </w:p>
    <w:p w:rsidR="00B90DD3" w:rsidRDefault="00B90DD3" w:rsidP="00B90DD3">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18/2014, de 15 de octubre. Aprobación de medidas urgentes para el crecimiento, la competitividad y la eficiencia</w:t>
      </w:r>
    </w:p>
    <w:p w:rsidR="00B90DD3" w:rsidRDefault="00B90DD3" w:rsidP="00B90DD3">
      <w:pPr>
        <w:pStyle w:val="SangriaFrancesaArticulo"/>
      </w:pPr>
      <w:r w:rsidRPr="00B90DD3">
        <w:rPr>
          <w:rStyle w:val="TextoNormalNegritaCaracter"/>
        </w:rPr>
        <w:t>Título IV capítulo I.</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87.</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90.1 a)</w:t>
      </w:r>
      <w:r>
        <w:t xml:space="preserve"> (redactado por el Real Decreto-ley 6/2016, de 23 de diciembre)</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Artículo 97 d)</w:t>
      </w:r>
      <w:r>
        <w:t xml:space="preserve"> (redactado por el Real Decreto-ley 6/2016, de 23 de diciembre)</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p>
    <w:p w:rsidR="00B90DD3" w:rsidRDefault="00B90DD3" w:rsidP="00B90DD3">
      <w:pPr>
        <w:pStyle w:val="TextoNormalNegritaCursivandice"/>
      </w:pPr>
      <w:r>
        <w:t>Ley 39/2015, de 1 de octubre. Procedimiento administrativo común de las administraciones públicas</w:t>
      </w:r>
    </w:p>
    <w:p w:rsidR="00B90DD3" w:rsidRDefault="00B90DD3" w:rsidP="00B90DD3">
      <w:pPr>
        <w:pStyle w:val="SangriaFrancesaArticulo"/>
      </w:pPr>
      <w:r w:rsidRPr="00B90DD3">
        <w:rPr>
          <w:rStyle w:val="TextoNormalNegritaCaracter"/>
        </w:rPr>
        <w:t>Artículo 25.</w:t>
      </w:r>
      <w:r w:rsidRPr="00B90DD3">
        <w:rPr>
          <w:rStyle w:val="TextoNormalCaracter"/>
        </w:rPr>
        <w:t>-</w:t>
      </w:r>
      <w:r>
        <w:t xml:space="preserve"> Sentencia </w:t>
      </w:r>
      <w:hyperlink w:anchor="SENTENCIA_2019_157" w:history="1">
        <w:r w:rsidRPr="00B90DD3">
          <w:rPr>
            <w:rStyle w:val="TextoNormalCaracter"/>
          </w:rPr>
          <w:t>157/2019</w:t>
        </w:r>
      </w:hyperlink>
      <w:r>
        <w:t>, f. 3.</w:t>
      </w:r>
    </w:p>
    <w:p w:rsidR="00B90DD3" w:rsidRDefault="00B90DD3" w:rsidP="00B90DD3">
      <w:pPr>
        <w:pStyle w:val="SangriaFrancesaArticulo"/>
      </w:pPr>
      <w:r w:rsidRPr="00B90DD3">
        <w:rPr>
          <w:rStyle w:val="TextoNormalNegritaCaracter"/>
        </w:rPr>
        <w:t>Artículo 40.</w:t>
      </w:r>
      <w:r w:rsidRPr="00B90DD3">
        <w:rPr>
          <w:rStyle w:val="TextoNormalCaracter"/>
        </w:rPr>
        <w:t>-</w:t>
      </w:r>
      <w:r>
        <w:t xml:space="preserve"> Sentencia </w:t>
      </w:r>
      <w:hyperlink w:anchor="SENTENCIA_2019_112" w:history="1">
        <w:r w:rsidRPr="00B90DD3">
          <w:rPr>
            <w:rStyle w:val="TextoNormalCaracter"/>
          </w:rPr>
          <w:t>112/2019</w:t>
        </w:r>
      </w:hyperlink>
      <w:r>
        <w:t>, f. 4.</w:t>
      </w:r>
    </w:p>
    <w:p w:rsidR="00B90DD3" w:rsidRDefault="00B90DD3" w:rsidP="00B90DD3">
      <w:pPr>
        <w:pStyle w:val="SangriaFrancesaArticulo"/>
      </w:pPr>
    </w:p>
    <w:p w:rsidR="00B90DD3" w:rsidRDefault="00B90DD3" w:rsidP="00B90DD3">
      <w:pPr>
        <w:pStyle w:val="TextoNormalNegritaCursivandice"/>
      </w:pPr>
      <w:r>
        <w:t>Ley 42/2015, de 5 de octubre. Reforma de la Ley 1/2000, de 7 de enero, de enjuiciamiento civil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22" w:history="1">
        <w:r w:rsidRPr="00B90DD3">
          <w:rPr>
            <w:rStyle w:val="TextoNormalCaracter"/>
          </w:rPr>
          <w:t>122/2019</w:t>
        </w:r>
      </w:hyperlink>
      <w:r>
        <w:t xml:space="preserve">, f. 3; </w:t>
      </w:r>
      <w:hyperlink w:anchor="SENTENCIA_2019_129" w:history="1">
        <w:r w:rsidRPr="00B90DD3">
          <w:rPr>
            <w:rStyle w:val="TextoNormalCaracter"/>
          </w:rPr>
          <w:t>129/2019</w:t>
        </w:r>
      </w:hyperlink>
      <w:r>
        <w:t xml:space="preserve">, ff. 2, 5; </w:t>
      </w:r>
      <w:hyperlink w:anchor="SENTENCIA_2019_150" w:history="1">
        <w:r w:rsidRPr="00B90DD3">
          <w:rPr>
            <w:rStyle w:val="TextoNormalCaracter"/>
          </w:rPr>
          <w:t>150/2019</w:t>
        </w:r>
      </w:hyperlink>
      <w:r>
        <w:t>, f. 3, VP.</w:t>
      </w:r>
    </w:p>
    <w:p w:rsidR="00B90DD3" w:rsidRDefault="00B90DD3" w:rsidP="00B90DD3">
      <w:pPr>
        <w:pStyle w:val="SangriaIzquierdaArticulo"/>
      </w:pPr>
      <w:r>
        <w:t xml:space="preserve">Autos </w:t>
      </w:r>
      <w:hyperlink w:anchor="AUTO_2019_141" w:history="1">
        <w:r w:rsidRPr="00B90DD3">
          <w:rPr>
            <w:rStyle w:val="TextoNormalCaracter"/>
          </w:rPr>
          <w:t>141/2019</w:t>
        </w:r>
      </w:hyperlink>
      <w:r>
        <w:t xml:space="preserve">, f. 3; </w:t>
      </w:r>
      <w:hyperlink w:anchor="AUTO_2019_142" w:history="1">
        <w:r w:rsidRPr="00B90DD3">
          <w:rPr>
            <w:rStyle w:val="TextoNormalCaracter"/>
          </w:rPr>
          <w:t>142/2019</w:t>
        </w:r>
      </w:hyperlink>
      <w:r>
        <w:t xml:space="preserve">, f. 3; </w:t>
      </w:r>
      <w:hyperlink w:anchor="AUTO_2019_143" w:history="1">
        <w:r w:rsidRPr="00B90DD3">
          <w:rPr>
            <w:rStyle w:val="TextoNormalCaracter"/>
          </w:rPr>
          <w:t>143/2019</w:t>
        </w:r>
      </w:hyperlink>
      <w:r>
        <w:t xml:space="preserve">, f. 3; </w:t>
      </w:r>
      <w:hyperlink w:anchor="AUTO_2019_144" w:history="1">
        <w:r w:rsidRPr="00B90DD3">
          <w:rPr>
            <w:rStyle w:val="TextoNormalCaracter"/>
          </w:rPr>
          <w:t>144/2019</w:t>
        </w:r>
      </w:hyperlink>
      <w:r>
        <w:t xml:space="preserve">, f. 3; </w:t>
      </w:r>
      <w:hyperlink w:anchor="AUTO_2019_145" w:history="1">
        <w:r w:rsidRPr="00B90DD3">
          <w:rPr>
            <w:rStyle w:val="TextoNormalCaracter"/>
          </w:rPr>
          <w:t>145/2019</w:t>
        </w:r>
      </w:hyperlink>
      <w:r>
        <w:t>, f. 3.</w:t>
      </w:r>
    </w:p>
    <w:p w:rsidR="00B90DD3" w:rsidRDefault="00B90DD3" w:rsidP="00B90DD3">
      <w:pPr>
        <w:pStyle w:val="SangriaIzquierdaArticulo"/>
      </w:pPr>
    </w:p>
    <w:p w:rsidR="00B90DD3" w:rsidRDefault="00B90DD3" w:rsidP="00B90DD3">
      <w:pPr>
        <w:pStyle w:val="TextoNormalNegritaCursivandice"/>
      </w:pPr>
      <w:r>
        <w:t>Ley 1/2017, de 18 de abril. Restitución de bienes culturales que hayan salido de forma ilegal del territorio español o de otro Estado miembro de la Unión Europea, por la que se incorpora al ordenamiento español la Directiva 2014/60/UE, del Parlamento Europeo y del Consejo de 15 de mayo de 2014</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3/2017, de 27 de junio. Presupuestos Generales del Estado para el año 2017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7" w:history="1">
        <w:r w:rsidRPr="00B90DD3">
          <w:rPr>
            <w:rStyle w:val="TextoNormalCaracter"/>
          </w:rPr>
          <w:t>127/2019</w:t>
        </w:r>
      </w:hyperlink>
      <w:r>
        <w:t>, f. 7.</w:t>
      </w:r>
    </w:p>
    <w:p w:rsidR="00B90DD3" w:rsidRDefault="00B90DD3" w:rsidP="00B90DD3">
      <w:pPr>
        <w:pStyle w:val="SangriaFrancesaArticulo"/>
      </w:pPr>
    </w:p>
    <w:p w:rsidR="00B90DD3" w:rsidRDefault="00B90DD3" w:rsidP="00B90DD3">
      <w:pPr>
        <w:pStyle w:val="TextoNormalNegritaCursivandice"/>
      </w:pPr>
      <w:r>
        <w:t>Ley 6/2018, de 3 de julio. Presupuestos generales del Estado para el año 2018</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ff. 1, 2.</w:t>
      </w:r>
    </w:p>
    <w:p w:rsidR="00B90DD3" w:rsidRDefault="00B90DD3" w:rsidP="00B90DD3">
      <w:pPr>
        <w:pStyle w:val="SangriaFrancesaArticulo"/>
      </w:pPr>
      <w:r w:rsidRPr="00B90DD3">
        <w:rPr>
          <w:rStyle w:val="TextoNormalNegritaCaracter"/>
        </w:rPr>
        <w:t>Disposición adicional centésima vigésima.</w:t>
      </w:r>
      <w:r w:rsidRPr="00B90DD3">
        <w:rPr>
          <w:rStyle w:val="TextoNormalCaracter"/>
        </w:rPr>
        <w:t>-</w:t>
      </w:r>
      <w:r>
        <w:t xml:space="preserve"> Sentencia </w:t>
      </w:r>
      <w:hyperlink w:anchor="SENTENCIA_2019_133" w:history="1">
        <w:r w:rsidRPr="00B90DD3">
          <w:rPr>
            <w:rStyle w:val="TextoNormalCaracter"/>
          </w:rPr>
          <w:t>133/2019</w:t>
        </w:r>
      </w:hyperlink>
      <w:r>
        <w:t>, ff. 1 a 3.</w:t>
      </w:r>
    </w:p>
    <w:p w:rsidR="00B90DD3" w:rsidRDefault="00B90DD3" w:rsidP="00B90DD3">
      <w:pPr>
        <w:pStyle w:val="SangriaFrancesaArticulo"/>
      </w:pPr>
      <w:r w:rsidRPr="00B90DD3">
        <w:rPr>
          <w:rStyle w:val="TextoNormalNegritaCaracter"/>
        </w:rPr>
        <w:t>Disposición adicional centésima vigésima, apartado 1.1.</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Disposición adicional centésima vigésima, apartado 1.4.</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Disposición adicional centésima vigésima, apartado 4.6.</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centésima vigésima, apartado 4.6 inciso "por el Servicio Público de Empleo Estatal".</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Disposición adicional centésima vigésima, apartado 5.1.</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centésima vigésima, apartado 5.1 inciso "en la oficina de prestaciones del Servicio Público de Empleo Estatal que le corresponda por su domicilio".</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Disposición adicional centésima vigésima, apartado 5.2.</w:t>
      </w:r>
      <w:r w:rsidRPr="00B90DD3">
        <w:rPr>
          <w:rStyle w:val="TextoNormalCaracter"/>
        </w:rPr>
        <w:t>-</w:t>
      </w:r>
      <w:r>
        <w:t xml:space="preserve"> Sentencia </w:t>
      </w:r>
      <w:hyperlink w:anchor="SENTENCIA_2019_133" w:history="1">
        <w:r w:rsidRPr="00B90DD3">
          <w:rPr>
            <w:rStyle w:val="TextoNormalCaracter"/>
          </w:rPr>
          <w:t>133/2019</w:t>
        </w:r>
      </w:hyperlink>
      <w:r>
        <w:t>, ff. 2, 3.</w:t>
      </w:r>
    </w:p>
    <w:p w:rsidR="00B90DD3" w:rsidRDefault="00B90DD3" w:rsidP="00B90DD3">
      <w:pPr>
        <w:pStyle w:val="SangriaFrancesaArticulo"/>
      </w:pPr>
      <w:r w:rsidRPr="00B90DD3">
        <w:rPr>
          <w:rStyle w:val="TextoNormalNegritaCaracter"/>
        </w:rPr>
        <w:t>Disposición adicional centésima vigésima, apartado 6.1.</w:t>
      </w:r>
      <w:r w:rsidRPr="00B90DD3">
        <w:rPr>
          <w:rStyle w:val="TextoNormalCaracter"/>
        </w:rPr>
        <w:t>-</w:t>
      </w:r>
      <w:r>
        <w:t xml:space="preserve"> Sentencia </w:t>
      </w:r>
      <w:hyperlink w:anchor="SENTENCIA_2019_133" w:history="1">
        <w:r w:rsidRPr="00B90DD3">
          <w:rPr>
            <w:rStyle w:val="TextoNormalCaracter"/>
          </w:rPr>
          <w:t>133/2019</w:t>
        </w:r>
      </w:hyperlink>
      <w:r>
        <w:t>, ff. 2, 3.</w:t>
      </w:r>
    </w:p>
    <w:p w:rsidR="00B90DD3" w:rsidRDefault="00B90DD3" w:rsidP="00B90DD3">
      <w:pPr>
        <w:pStyle w:val="SangriaFrancesaArticulo"/>
      </w:pPr>
      <w:r w:rsidRPr="00B90DD3">
        <w:rPr>
          <w:rStyle w:val="TextoNormalNegritaCaracter"/>
        </w:rPr>
        <w:t>Disposición adicional centésima vigésima, apartado 6.3.</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centésima vigésima, apartado 6.3 inciso "previa reclamación ante el Servicio Público de Empleo Estatal".</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r w:rsidRPr="00B90DD3">
        <w:rPr>
          <w:rStyle w:val="TextoNormalNegritaCaracter"/>
        </w:rPr>
        <w:t>Disposición adicional centésima vigésima, apartado 7.3.</w:t>
      </w:r>
      <w:r w:rsidRPr="00B90DD3">
        <w:rPr>
          <w:rStyle w:val="TextoNormalCaracter"/>
        </w:rPr>
        <w:t>-</w:t>
      </w:r>
      <w:r>
        <w:t xml:space="preserve"> Sentencia </w:t>
      </w:r>
      <w:hyperlink w:anchor="SENTENCIA_2019_133" w:history="1">
        <w:r w:rsidRPr="00B90DD3">
          <w:rPr>
            <w:rStyle w:val="TextoNormalCaracter"/>
          </w:rPr>
          <w:t>133/2019</w:t>
        </w:r>
      </w:hyperlink>
      <w:r>
        <w:t>, ff. 2, 3.</w:t>
      </w:r>
    </w:p>
    <w:p w:rsidR="00B90DD3" w:rsidRDefault="00B90DD3" w:rsidP="00B90DD3">
      <w:pPr>
        <w:pStyle w:val="SangriaFrancesaArticulo"/>
      </w:pPr>
      <w:r w:rsidRPr="00B90DD3">
        <w:rPr>
          <w:rStyle w:val="TextoNormalNegritaCaracter"/>
        </w:rPr>
        <w:t>Disposición final cuadragésima, apartado 5.</w:t>
      </w:r>
      <w:r w:rsidRPr="00B90DD3">
        <w:rPr>
          <w:rStyle w:val="TextoNormalCaracter"/>
        </w:rPr>
        <w:t>-</w:t>
      </w:r>
      <w:r>
        <w:t xml:space="preserve"> Sentencia </w:t>
      </w:r>
      <w:hyperlink w:anchor="SENTENCIA_2019_133" w:history="1">
        <w:r w:rsidRPr="00B90DD3">
          <w:rPr>
            <w:rStyle w:val="TextoNormalCaracter"/>
          </w:rPr>
          <w:t>133/2019</w:t>
        </w:r>
      </w:hyperlink>
      <w:r>
        <w:t>, ff. 1, 2.</w:t>
      </w:r>
    </w:p>
    <w:p w:rsidR="00B90DD3" w:rsidRDefault="00B90DD3" w:rsidP="00B90DD3">
      <w:pPr>
        <w:pStyle w:val="SangriaFrancesaArticulo"/>
      </w:pPr>
      <w:r w:rsidRPr="00B90DD3">
        <w:rPr>
          <w:rStyle w:val="TextoNormalNegritaCaracter"/>
        </w:rPr>
        <w:t>Disposición final cuadragésima, apartado 7.</w:t>
      </w:r>
      <w:r w:rsidRPr="00B90DD3">
        <w:rPr>
          <w:rStyle w:val="TextoNormalCaracter"/>
        </w:rPr>
        <w:t>-</w:t>
      </w:r>
      <w:r>
        <w:t xml:space="preserve"> Sentencia </w:t>
      </w:r>
      <w:hyperlink w:anchor="SENTENCIA_2019_133" w:history="1">
        <w:r w:rsidRPr="00B90DD3">
          <w:rPr>
            <w:rStyle w:val="TextoNormalCaracter"/>
          </w:rPr>
          <w:t>133/2019</w:t>
        </w:r>
      </w:hyperlink>
      <w:r>
        <w:t>, ff. 1, 2.</w:t>
      </w:r>
    </w:p>
    <w:p w:rsidR="00B90DD3" w:rsidRDefault="00B90DD3" w:rsidP="00B90DD3">
      <w:pPr>
        <w:pStyle w:val="TextoNormal"/>
      </w:pPr>
    </w:p>
    <w:p w:rsidR="00B90DD3" w:rsidRDefault="00B90DD3" w:rsidP="00B90DD3">
      <w:pPr>
        <w:pStyle w:val="SangriaFrancesaArticulo"/>
      </w:pPr>
      <w:bookmarkStart w:id="155" w:name="INDICE22847"/>
    </w:p>
    <w:bookmarkEnd w:id="155"/>
    <w:p w:rsidR="00B90DD3" w:rsidRDefault="00B90DD3" w:rsidP="00B90DD3">
      <w:pPr>
        <w:pStyle w:val="TextoIndiceNivel2"/>
        <w:suppressAutoHyphens/>
      </w:pPr>
      <w:r>
        <w:t>F) Reales Decretos Legislativos</w:t>
      </w:r>
    </w:p>
    <w:p w:rsidR="00B90DD3" w:rsidRDefault="00B90DD3" w:rsidP="00B90DD3">
      <w:pPr>
        <w:pStyle w:val="TextoIndiceNivel2"/>
      </w:pPr>
    </w:p>
    <w:p w:rsidR="00B90DD3" w:rsidRDefault="00B90DD3" w:rsidP="00B90DD3">
      <w:pPr>
        <w:pStyle w:val="TextoNormalNegritaCursivandice"/>
      </w:pPr>
      <w:r>
        <w:t>Real Decreto Legislativo 1/1994, de 20 de junio. Texto refundido de la Ley general de la Seguridad Social</w:t>
      </w:r>
    </w:p>
    <w:p w:rsidR="00B90DD3" w:rsidRDefault="00B90DD3" w:rsidP="00B90DD3">
      <w:pPr>
        <w:pStyle w:val="SangriaFrancesaArticulo"/>
      </w:pPr>
      <w:r w:rsidRPr="00B90DD3">
        <w:rPr>
          <w:rStyle w:val="TextoNormalNegritaCaracter"/>
        </w:rPr>
        <w:t>Artículo 174.3</w:t>
      </w:r>
      <w:r>
        <w:t xml:space="preserve"> (redactado por la Ley 40/2007, de 4 de diciembre)</w:t>
      </w:r>
      <w:r w:rsidRPr="00B90DD3">
        <w:rPr>
          <w:rStyle w:val="TextoNormalNegritaCaracter"/>
        </w:rPr>
        <w:t>.</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p>
    <w:p w:rsidR="00B90DD3" w:rsidRDefault="00B90DD3" w:rsidP="00B90DD3">
      <w:pPr>
        <w:pStyle w:val="TextoNormalNegritaCursivandice"/>
      </w:pPr>
      <w:r>
        <w:t>Real Decreto Legislativo 1/2001, de 20 de julio. Texto refundido de la Ley de aguas</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Real Decreto Legislativo 2/2004, de 5 de marzo. Texto refundido de la Ley reguladora de las haciendas locales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6" w:history="1">
        <w:r w:rsidRPr="00B90DD3">
          <w:rPr>
            <w:rStyle w:val="TextoNormalCaracter"/>
          </w:rPr>
          <w:t>126/2019</w:t>
        </w:r>
      </w:hyperlink>
      <w:r>
        <w:t>, f. 2.</w:t>
      </w:r>
    </w:p>
    <w:p w:rsidR="00B90DD3" w:rsidRDefault="00B90DD3" w:rsidP="00B90DD3">
      <w:pPr>
        <w:pStyle w:val="SangriaFrancesaArticulo"/>
      </w:pPr>
      <w:r w:rsidRPr="00B90DD3">
        <w:rPr>
          <w:rStyle w:val="TextoNormalNegritaCaracter"/>
        </w:rPr>
        <w:t>Artículo 13.1.</w:t>
      </w:r>
      <w:r w:rsidRPr="00B90DD3">
        <w:rPr>
          <w:rStyle w:val="TextoNormalCaracter"/>
        </w:rPr>
        <w:t>-</w:t>
      </w:r>
      <w:r>
        <w:t xml:space="preserve"> Auto </w:t>
      </w:r>
      <w:hyperlink w:anchor="AUTO_2019_115" w:history="1">
        <w:r w:rsidRPr="00B90DD3">
          <w:rPr>
            <w:rStyle w:val="TextoNormalCaracter"/>
          </w:rPr>
          <w:t>115/2019</w:t>
        </w:r>
      </w:hyperlink>
      <w:r>
        <w:t>, f. 4.</w:t>
      </w:r>
    </w:p>
    <w:p w:rsidR="00B90DD3" w:rsidRDefault="00B90DD3" w:rsidP="00B90DD3">
      <w:pPr>
        <w:pStyle w:val="SangriaFrancesaArticulo"/>
      </w:pPr>
      <w:r w:rsidRPr="00B90DD3">
        <w:rPr>
          <w:rStyle w:val="TextoNormalNegritaCaracter"/>
        </w:rPr>
        <w:t>Artículo 14.2.</w:t>
      </w:r>
      <w:r w:rsidRPr="00B90DD3">
        <w:rPr>
          <w:rStyle w:val="TextoNormalCaracter"/>
        </w:rPr>
        <w:t>-</w:t>
      </w:r>
      <w:r>
        <w:t xml:space="preserve"> Auto </w:t>
      </w:r>
      <w:hyperlink w:anchor="AUTO_2019_115" w:history="1">
        <w:r w:rsidRPr="00B90DD3">
          <w:rPr>
            <w:rStyle w:val="TextoNormalCaracter"/>
          </w:rPr>
          <w:t>115/2019</w:t>
        </w:r>
      </w:hyperlink>
      <w:r>
        <w:t>, f. 5.</w:t>
      </w:r>
    </w:p>
    <w:p w:rsidR="00B90DD3" w:rsidRDefault="00B90DD3" w:rsidP="00B90DD3">
      <w:pPr>
        <w:pStyle w:val="SangriaFrancesaArticulo"/>
      </w:pPr>
      <w:r w:rsidRPr="00B90DD3">
        <w:rPr>
          <w:rStyle w:val="TextoNormalNegritaCaracter"/>
        </w:rPr>
        <w:t>Artículo 104.1.</w:t>
      </w:r>
      <w:r w:rsidRPr="00B90DD3">
        <w:rPr>
          <w:rStyle w:val="TextoNormalCaracter"/>
        </w:rPr>
        <w:t>-</w:t>
      </w:r>
      <w:r>
        <w:t xml:space="preserve"> Sentencia </w:t>
      </w:r>
      <w:hyperlink w:anchor="SENTENCIA_2019_126" w:history="1">
        <w:r w:rsidRPr="00B90DD3">
          <w:rPr>
            <w:rStyle w:val="TextoNormalCaracter"/>
          </w:rPr>
          <w:t>126/2019</w:t>
        </w:r>
      </w:hyperlink>
      <w:r>
        <w:t>, f. 2.</w:t>
      </w:r>
    </w:p>
    <w:p w:rsidR="00B90DD3" w:rsidRDefault="00B90DD3" w:rsidP="00B90DD3">
      <w:pPr>
        <w:pStyle w:val="SangriaFrancesaArticulo"/>
      </w:pPr>
      <w:r w:rsidRPr="00B90DD3">
        <w:rPr>
          <w:rStyle w:val="TextoNormalNegritaCaracter"/>
        </w:rPr>
        <w:t>Artículo 107.</w:t>
      </w:r>
      <w:r w:rsidRPr="00B90DD3">
        <w:rPr>
          <w:rStyle w:val="TextoNormalCaracter"/>
        </w:rPr>
        <w:t>-</w:t>
      </w:r>
      <w:r>
        <w:t xml:space="preserve"> Sentencias </w:t>
      </w:r>
      <w:hyperlink w:anchor="SENTENCIA_2019_126" w:history="1">
        <w:r w:rsidRPr="00B90DD3">
          <w:rPr>
            <w:rStyle w:val="TextoNormalCaracter"/>
          </w:rPr>
          <w:t>126/2019</w:t>
        </w:r>
      </w:hyperlink>
      <w:r>
        <w:t xml:space="preserve">, f. 1; </w:t>
      </w:r>
      <w:hyperlink w:anchor="SENTENCIA_2019_153" w:history="1">
        <w:r w:rsidRPr="00B90DD3">
          <w:rPr>
            <w:rStyle w:val="TextoNormalCaracter"/>
          </w:rPr>
          <w:t>153/2019</w:t>
        </w:r>
      </w:hyperlink>
      <w:r>
        <w:t>, f. único.</w:t>
      </w:r>
    </w:p>
    <w:p w:rsidR="00B90DD3" w:rsidRDefault="00B90DD3" w:rsidP="00B90DD3">
      <w:pPr>
        <w:pStyle w:val="SangriaIzquierdaArticulo"/>
      </w:pPr>
      <w:r>
        <w:t xml:space="preserve">Auto </w:t>
      </w:r>
      <w:hyperlink w:anchor="AUTO_2019_131" w:history="1">
        <w:r w:rsidRPr="00B90DD3">
          <w:rPr>
            <w:rStyle w:val="TextoNormalCaracter"/>
          </w:rPr>
          <w:t>131/2019</w:t>
        </w:r>
      </w:hyperlink>
      <w:r>
        <w:t>.</w:t>
      </w:r>
    </w:p>
    <w:p w:rsidR="00B90DD3" w:rsidRDefault="00B90DD3" w:rsidP="00B90DD3">
      <w:pPr>
        <w:pStyle w:val="SangriaFrancesaArticulo"/>
      </w:pPr>
      <w:r w:rsidRPr="00B90DD3">
        <w:rPr>
          <w:rStyle w:val="TextoNormalNegritaCaracter"/>
        </w:rPr>
        <w:t>Artículo 107.1.</w:t>
      </w:r>
      <w:r w:rsidRPr="00B90DD3">
        <w:rPr>
          <w:rStyle w:val="TextoNormalCaracter"/>
        </w:rPr>
        <w:t>-</w:t>
      </w:r>
      <w:r>
        <w:t xml:space="preserve"> Sentencia </w:t>
      </w:r>
      <w:hyperlink w:anchor="SENTENCIA_2019_126" w:history="1">
        <w:r w:rsidRPr="00B90DD3">
          <w:rPr>
            <w:rStyle w:val="TextoNormalCaracter"/>
          </w:rPr>
          <w:t>126/2019</w:t>
        </w:r>
      </w:hyperlink>
      <w:r>
        <w:t>, ff. 1 a 3, 5.</w:t>
      </w:r>
    </w:p>
    <w:p w:rsidR="00B90DD3" w:rsidRDefault="00B90DD3" w:rsidP="00B90DD3">
      <w:pPr>
        <w:pStyle w:val="SangriaFrancesaArticulo"/>
      </w:pPr>
      <w:r w:rsidRPr="00B90DD3">
        <w:rPr>
          <w:rStyle w:val="TextoNormalNegritaCaracter"/>
        </w:rPr>
        <w:t>Artículo 107.1 párrafo 2.</w:t>
      </w:r>
      <w:r w:rsidRPr="00B90DD3">
        <w:rPr>
          <w:rStyle w:val="TextoNormalCaracter"/>
        </w:rPr>
        <w:t>-</w:t>
      </w:r>
      <w:r>
        <w:t xml:space="preserve"> Sentencia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107.2 a).</w:t>
      </w:r>
      <w:r w:rsidRPr="00B90DD3">
        <w:rPr>
          <w:rStyle w:val="TextoNormalCaracter"/>
        </w:rPr>
        <w:t>-</w:t>
      </w:r>
      <w:r>
        <w:t xml:space="preserve"> Sentencias </w:t>
      </w:r>
      <w:hyperlink w:anchor="SENTENCIA_2019_126" w:history="1">
        <w:r w:rsidRPr="00B90DD3">
          <w:rPr>
            <w:rStyle w:val="TextoNormalCaracter"/>
          </w:rPr>
          <w:t>126/2019</w:t>
        </w:r>
      </w:hyperlink>
      <w:r>
        <w:t xml:space="preserve">, ff. 1 a 3, 5;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107.4.</w:t>
      </w:r>
      <w:r w:rsidRPr="00B90DD3">
        <w:rPr>
          <w:rStyle w:val="TextoNormalCaracter"/>
        </w:rPr>
        <w:t>-</w:t>
      </w:r>
      <w:r>
        <w:t xml:space="preserve"> Sentencias </w:t>
      </w:r>
      <w:hyperlink w:anchor="SENTENCIA_2019_126" w:history="1">
        <w:r w:rsidRPr="00B90DD3">
          <w:rPr>
            <w:rStyle w:val="TextoNormalCaracter"/>
          </w:rPr>
          <w:t>126/2019</w:t>
        </w:r>
      </w:hyperlink>
      <w:r>
        <w:t xml:space="preserve">, ff. 2, 4, 5;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108.</w:t>
      </w:r>
      <w:r w:rsidRPr="00B90DD3">
        <w:rPr>
          <w:rStyle w:val="TextoNormalCaracter"/>
        </w:rPr>
        <w:t>-</w:t>
      </w:r>
      <w:r>
        <w:t xml:space="preserve"> Sentencia </w:t>
      </w:r>
      <w:hyperlink w:anchor="SENTENCIA_2019_126" w:history="1">
        <w:r w:rsidRPr="00B90DD3">
          <w:rPr>
            <w:rStyle w:val="TextoNormalCaracter"/>
          </w:rPr>
          <w:t>126/2019</w:t>
        </w:r>
      </w:hyperlink>
      <w:r>
        <w:t>, f. 2.</w:t>
      </w:r>
    </w:p>
    <w:p w:rsidR="00B90DD3" w:rsidRDefault="00B90DD3" w:rsidP="00B90DD3">
      <w:pPr>
        <w:pStyle w:val="SangriaIzquierdaArticulo"/>
      </w:pPr>
      <w:r>
        <w:t xml:space="preserve">Auto </w:t>
      </w:r>
      <w:hyperlink w:anchor="AUTO_2019_131" w:history="1">
        <w:r w:rsidRPr="00B90DD3">
          <w:rPr>
            <w:rStyle w:val="TextoNormalCaracter"/>
          </w:rPr>
          <w:t>131/2019</w:t>
        </w:r>
      </w:hyperlink>
      <w:r>
        <w:t>.</w:t>
      </w:r>
    </w:p>
    <w:p w:rsidR="00B90DD3" w:rsidRDefault="00B90DD3" w:rsidP="00B90DD3">
      <w:pPr>
        <w:pStyle w:val="SangriaFrancesaArticulo"/>
      </w:pPr>
      <w:r w:rsidRPr="00B90DD3">
        <w:rPr>
          <w:rStyle w:val="TextoNormalNegritaCaracter"/>
        </w:rPr>
        <w:t>Artículo 108.1.</w:t>
      </w:r>
      <w:r w:rsidRPr="00B90DD3">
        <w:rPr>
          <w:rStyle w:val="TextoNormalCaracter"/>
        </w:rPr>
        <w:t>-</w:t>
      </w:r>
      <w:r>
        <w:t xml:space="preserve"> Sentencias </w:t>
      </w:r>
      <w:hyperlink w:anchor="SENTENCIA_2019_126" w:history="1">
        <w:r w:rsidRPr="00B90DD3">
          <w:rPr>
            <w:rStyle w:val="TextoNormalCaracter"/>
          </w:rPr>
          <w:t>126/2019</w:t>
        </w:r>
      </w:hyperlink>
      <w:r>
        <w:t xml:space="preserve">, ff. 4, 5;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108.1 párrafo 2.</w:t>
      </w:r>
      <w:r w:rsidRPr="00B90DD3">
        <w:rPr>
          <w:rStyle w:val="TextoNormalCaracter"/>
        </w:rPr>
        <w:t>-</w:t>
      </w:r>
      <w:r>
        <w:t xml:space="preserve"> Sentencia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108.2.</w:t>
      </w:r>
      <w:r w:rsidRPr="00B90DD3">
        <w:rPr>
          <w:rStyle w:val="TextoNormalCaracter"/>
        </w:rPr>
        <w:t>-</w:t>
      </w:r>
      <w:r>
        <w:t xml:space="preserve"> Sentencia </w:t>
      </w:r>
      <w:hyperlink w:anchor="SENTENCIA_2019_153" w:history="1">
        <w:r w:rsidRPr="00B90DD3">
          <w:rPr>
            <w:rStyle w:val="TextoNormalCaracter"/>
          </w:rPr>
          <w:t>153/2019</w:t>
        </w:r>
      </w:hyperlink>
      <w:r>
        <w:t>, f. único.</w:t>
      </w:r>
    </w:p>
    <w:p w:rsidR="00B90DD3" w:rsidRDefault="00B90DD3" w:rsidP="00B90DD3">
      <w:pPr>
        <w:pStyle w:val="SangriaFrancesaArticulo"/>
      </w:pPr>
      <w:r w:rsidRPr="00B90DD3">
        <w:rPr>
          <w:rStyle w:val="TextoNormalNegritaCaracter"/>
        </w:rPr>
        <w:t>Artículo 110.</w:t>
      </w:r>
      <w:r w:rsidRPr="00B90DD3">
        <w:rPr>
          <w:rStyle w:val="TextoNormalCaracter"/>
        </w:rPr>
        <w:t>-</w:t>
      </w:r>
      <w:r>
        <w:t xml:space="preserve"> Auto </w:t>
      </w:r>
      <w:hyperlink w:anchor="AUTO_2019_115" w:history="1">
        <w:r w:rsidRPr="00B90DD3">
          <w:rPr>
            <w:rStyle w:val="TextoNormalCaracter"/>
          </w:rPr>
          <w:t>115/2019</w:t>
        </w:r>
      </w:hyperlink>
      <w:r>
        <w:t>, f. 4.</w:t>
      </w:r>
    </w:p>
    <w:p w:rsidR="00B90DD3" w:rsidRDefault="00B90DD3" w:rsidP="00B90DD3">
      <w:pPr>
        <w:pStyle w:val="SangriaFrancesaArticulo"/>
      </w:pPr>
      <w:r w:rsidRPr="00B90DD3">
        <w:rPr>
          <w:rStyle w:val="TextoNormalNegritaCaracter"/>
        </w:rPr>
        <w:t>Artículo 110.1.</w:t>
      </w:r>
      <w:r w:rsidRPr="00B90DD3">
        <w:rPr>
          <w:rStyle w:val="TextoNormalCaracter"/>
        </w:rPr>
        <w:t>-</w:t>
      </w:r>
      <w:r>
        <w:t xml:space="preserve"> Auto </w:t>
      </w:r>
      <w:hyperlink w:anchor="AUTO_2019_115" w:history="1">
        <w:r w:rsidRPr="00B90DD3">
          <w:rPr>
            <w:rStyle w:val="TextoNormalCaracter"/>
          </w:rPr>
          <w:t>115/2019</w:t>
        </w:r>
      </w:hyperlink>
      <w:r>
        <w:t>, f. 4.</w:t>
      </w:r>
    </w:p>
    <w:p w:rsidR="00B90DD3" w:rsidRDefault="00B90DD3" w:rsidP="00B90DD3">
      <w:pPr>
        <w:pStyle w:val="SangriaFrancesaArticulo"/>
      </w:pPr>
      <w:r w:rsidRPr="00B90DD3">
        <w:rPr>
          <w:rStyle w:val="TextoNormalNegritaCaracter"/>
        </w:rPr>
        <w:t>Artículo 110.4.</w:t>
      </w:r>
      <w:r w:rsidRPr="00B90DD3">
        <w:rPr>
          <w:rStyle w:val="TextoNormalCaracter"/>
        </w:rPr>
        <w:t>-</w:t>
      </w:r>
      <w:r>
        <w:t xml:space="preserve"> Sentencia </w:t>
      </w:r>
      <w:hyperlink w:anchor="SENTENCIA_2019_126" w:history="1">
        <w:r w:rsidRPr="00B90DD3">
          <w:rPr>
            <w:rStyle w:val="TextoNormalCaracter"/>
          </w:rPr>
          <w:t>126/2019</w:t>
        </w:r>
      </w:hyperlink>
      <w:r>
        <w:t>, ff. 3, 5.</w:t>
      </w:r>
    </w:p>
    <w:p w:rsidR="00B90DD3" w:rsidRDefault="00B90DD3" w:rsidP="00B90DD3">
      <w:pPr>
        <w:pStyle w:val="SangriaFrancesaArticulo"/>
      </w:pPr>
      <w:r w:rsidRPr="00B90DD3">
        <w:rPr>
          <w:rStyle w:val="TextoNormalNegritaCaracter"/>
        </w:rPr>
        <w:t>Artículo 110.6 b).</w:t>
      </w:r>
      <w:r w:rsidRPr="00B90DD3">
        <w:rPr>
          <w:rStyle w:val="TextoNormalCaracter"/>
        </w:rPr>
        <w:t>-</w:t>
      </w:r>
      <w:r>
        <w:t xml:space="preserve"> Auto </w:t>
      </w:r>
      <w:hyperlink w:anchor="AUTO_2019_115" w:history="1">
        <w:r w:rsidRPr="00B90DD3">
          <w:rPr>
            <w:rStyle w:val="TextoNormalCaracter"/>
          </w:rPr>
          <w:t>115/2019</w:t>
        </w:r>
      </w:hyperlink>
      <w:r>
        <w:t>, f. 4.</w:t>
      </w:r>
    </w:p>
    <w:p w:rsidR="00B90DD3" w:rsidRDefault="00B90DD3" w:rsidP="00B90DD3">
      <w:pPr>
        <w:pStyle w:val="SangriaFrancesaArticulo"/>
      </w:pPr>
    </w:p>
    <w:p w:rsidR="00B90DD3" w:rsidRDefault="00B90DD3" w:rsidP="00B90DD3">
      <w:pPr>
        <w:pStyle w:val="TextoNormalNegritaCursivandice"/>
      </w:pPr>
      <w:r>
        <w:t>Real Decreto Legislativo 1/2007, de 16 de noviembre. Texto refundido de la Ley general para la defensa de los consumidores y usuarios y otras leyes complementarias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59.</w:t>
      </w:r>
      <w:r w:rsidRPr="00B90DD3">
        <w:rPr>
          <w:rStyle w:val="TextoNormalCaracter"/>
        </w:rPr>
        <w:t>-</w:t>
      </w:r>
      <w:r>
        <w:t xml:space="preserve"> Sentencia </w:t>
      </w:r>
      <w:hyperlink w:anchor="SENTENCIA_2019_132" w:history="1">
        <w:r w:rsidRPr="00B90DD3">
          <w:rPr>
            <w:rStyle w:val="TextoNormalCaracter"/>
          </w:rPr>
          <w:t>132/2019</w:t>
        </w:r>
      </w:hyperlink>
      <w:r>
        <w:t>, f. 7, VP III.</w:t>
      </w:r>
    </w:p>
    <w:p w:rsidR="00B90DD3" w:rsidRDefault="00B90DD3" w:rsidP="00B90DD3">
      <w:pPr>
        <w:pStyle w:val="SangriaFrancesaArticulo"/>
      </w:pPr>
      <w:r w:rsidRPr="00B90DD3">
        <w:rPr>
          <w:rStyle w:val="TextoNormalNegritaCaracter"/>
        </w:rPr>
        <w:t>Disposición final primera, apartado tercero.</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p>
    <w:p w:rsidR="00B90DD3" w:rsidRDefault="00B90DD3" w:rsidP="00B90DD3">
      <w:pPr>
        <w:pStyle w:val="TextoNormalNegritaCursivandice"/>
      </w:pPr>
      <w:r>
        <w:t>Real Decreto Legislativo 1/2008, de 11 de enero. Texto refundido de la Ley de evaluación de impacto ambiental de proyectos</w:t>
      </w:r>
    </w:p>
    <w:p w:rsidR="00B90DD3" w:rsidRDefault="00B90DD3" w:rsidP="00B90DD3">
      <w:pPr>
        <w:pStyle w:val="SangriaFrancesaArticulo"/>
      </w:pPr>
      <w:r w:rsidRPr="00B90DD3">
        <w:rPr>
          <w:rStyle w:val="TextoNormalNegritaCaracter"/>
        </w:rPr>
        <w:t>Capítulo II, sección segunda.</w:t>
      </w:r>
      <w:r w:rsidRPr="00B90DD3">
        <w:rPr>
          <w:rStyle w:val="TextoNormalCaracter"/>
        </w:rPr>
        <w:t>-</w:t>
      </w:r>
      <w:r>
        <w:t xml:space="preserve"> Sentencia </w:t>
      </w:r>
      <w:hyperlink w:anchor="SENTENCIA_2019_134" w:history="1">
        <w:r w:rsidRPr="00B90DD3">
          <w:rPr>
            <w:rStyle w:val="TextoNormalCaracter"/>
          </w:rPr>
          <w:t>134/2019</w:t>
        </w:r>
      </w:hyperlink>
      <w:r>
        <w:t>, VP.</w:t>
      </w:r>
    </w:p>
    <w:p w:rsidR="00B90DD3" w:rsidRDefault="00B90DD3" w:rsidP="00B90DD3">
      <w:pPr>
        <w:pStyle w:val="SangriaFrancesaArticulo"/>
      </w:pPr>
    </w:p>
    <w:p w:rsidR="00B90DD3" w:rsidRDefault="00B90DD3" w:rsidP="00B90DD3">
      <w:pPr>
        <w:pStyle w:val="TextoNormalNegritaCursivandice"/>
      </w:pPr>
      <w:r>
        <w:t>Real Decreto Legislativo 2/2008, de 20 de junio. Texto refundido de la Ley de suelo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ff. 3, 4.</w:t>
      </w:r>
    </w:p>
    <w:p w:rsidR="00B90DD3" w:rsidRDefault="00B90DD3" w:rsidP="00B90DD3">
      <w:pPr>
        <w:pStyle w:val="SangriaFrancesaArticulo"/>
      </w:pPr>
      <w:r w:rsidRPr="00B90DD3">
        <w:rPr>
          <w:rStyle w:val="TextoNormalNegritaCaracter"/>
        </w:rPr>
        <w:t>Artículo 2.1</w:t>
      </w:r>
      <w:r>
        <w:t xml:space="preserve"> (redactado por la Ley 8/2013, de 26 de junio)</w:t>
      </w:r>
      <w:r w:rsidRPr="00B90DD3">
        <w:rPr>
          <w:rStyle w:val="TextoNormalNegritaCaracter"/>
        </w:rPr>
        <w:t>.</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2.2</w:t>
      </w:r>
      <w:r>
        <w:t xml:space="preserve"> (redactado por la Ley 8/2013, de 26 de junio)</w:t>
      </w:r>
      <w:r w:rsidRPr="00B90DD3">
        <w:rPr>
          <w:rStyle w:val="TextoNormalNegritaCaracter"/>
        </w:rPr>
        <w:t>.</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8.2</w:t>
      </w:r>
      <w:r>
        <w:t xml:space="preserve"> (redactado por la Ley 8/2013, de 26 de junio)</w:t>
      </w:r>
      <w:r w:rsidRPr="00B90DD3">
        <w:rPr>
          <w:rStyle w:val="TextoNormalNegritaCaracter"/>
        </w:rPr>
        <w:t>.</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9.3</w:t>
      </w:r>
      <w:r>
        <w:t xml:space="preserve"> (redactado por la Ley 8/2013, de 26 de junio)</w:t>
      </w:r>
      <w:r w:rsidRPr="00B90DD3">
        <w:rPr>
          <w:rStyle w:val="TextoNormalNegritaCaracter"/>
        </w:rPr>
        <w:t>.</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12</w:t>
      </w:r>
      <w:r>
        <w:t xml:space="preserve"> (redactado por la Ley 8/2013, de 26 de junio)</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12.2 a).</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FrancesaArticulo"/>
      </w:pPr>
      <w:r w:rsidRPr="00B90DD3">
        <w:rPr>
          <w:rStyle w:val="TextoNormalNegritaCaracter"/>
        </w:rPr>
        <w:t>Artículo 12.2 b).</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12.3</w:t>
      </w:r>
      <w:r>
        <w:t xml:space="preserve"> (redactado por la Ley 8/2013, de 26 de junio)</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VP.</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FrancesaArticulo"/>
      </w:pPr>
      <w:r w:rsidRPr="00B90DD3">
        <w:rPr>
          <w:rStyle w:val="TextoNormalNegritaCaracter"/>
        </w:rPr>
        <w:t>Artículo 13.4.</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FrancesaArticulo"/>
      </w:pPr>
      <w:r w:rsidRPr="00B90DD3">
        <w:rPr>
          <w:rStyle w:val="TextoNormalNegritaCaracter"/>
        </w:rPr>
        <w:t>Artículo 13.4 párrafo 2.</w:t>
      </w:r>
      <w:r w:rsidRPr="00B90DD3">
        <w:rPr>
          <w:rStyle w:val="TextoNormalCaracter"/>
        </w:rPr>
        <w:t>-</w:t>
      </w:r>
      <w:r>
        <w:t xml:space="preserve"> Sentencia </w:t>
      </w:r>
      <w:hyperlink w:anchor="SENTENCIA_2019_134" w:history="1">
        <w:r w:rsidRPr="00B90DD3">
          <w:rPr>
            <w:rStyle w:val="TextoNormalCaracter"/>
          </w:rPr>
          <w:t>134/2019</w:t>
        </w:r>
      </w:hyperlink>
      <w:r>
        <w:t>, VP.</w:t>
      </w:r>
    </w:p>
    <w:p w:rsidR="00B90DD3" w:rsidRDefault="00B90DD3" w:rsidP="00B90DD3">
      <w:pPr>
        <w:pStyle w:val="SangriaFrancesaArticulo"/>
      </w:pPr>
      <w:r w:rsidRPr="00B90DD3">
        <w:rPr>
          <w:rStyle w:val="TextoNormalNegritaCaracter"/>
        </w:rPr>
        <w:t>Artículo 14.</w:t>
      </w:r>
      <w:r w:rsidRPr="00B90DD3">
        <w:rPr>
          <w:rStyle w:val="TextoNormalCaracter"/>
        </w:rPr>
        <w:t>-</w:t>
      </w:r>
      <w:r>
        <w:t xml:space="preserve"> Sentencia </w:t>
      </w:r>
      <w:hyperlink w:anchor="SENTENCIA_2019_134" w:history="1">
        <w:r w:rsidRPr="00B90DD3">
          <w:rPr>
            <w:rStyle w:val="TextoNormalCaracter"/>
          </w:rPr>
          <w:t>134/2019</w:t>
        </w:r>
      </w:hyperlink>
      <w:r>
        <w:t>, VP.</w:t>
      </w:r>
    </w:p>
    <w:p w:rsidR="00B90DD3" w:rsidRDefault="00B90DD3" w:rsidP="00B90DD3">
      <w:pPr>
        <w:pStyle w:val="SangriaFrancesaArticulo"/>
      </w:pPr>
      <w:r w:rsidRPr="00B90DD3">
        <w:rPr>
          <w:rStyle w:val="TextoNormalNegritaCaracter"/>
        </w:rPr>
        <w:t>Artículo 14.1 a), apartado 1</w:t>
      </w:r>
      <w:r>
        <w:t xml:space="preserve"> (redactado por el Real Decreto Legislativo 7/2015, de 30 de octubre)</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f. 4, VP.</w:t>
      </w:r>
    </w:p>
    <w:p w:rsidR="00B90DD3" w:rsidRDefault="00B90DD3" w:rsidP="00B90DD3">
      <w:pPr>
        <w:pStyle w:val="SangriaFrancesaArticulo"/>
      </w:pPr>
      <w:r w:rsidRPr="00B90DD3">
        <w:rPr>
          <w:rStyle w:val="TextoNormalNegritaCaracter"/>
        </w:rPr>
        <w:t>Artículo 14.1 a), apartado 2</w:t>
      </w:r>
      <w:r>
        <w:t xml:space="preserve"> (redactado por el Real Decreto Legislativo 7/2015, de 30 de octubre)</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Real Decreto Legislativo 2/2015, de 23 de octubre. Texto refundido de la Ley del estatuto de los trabajadores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7" w:history="1">
        <w:r w:rsidRPr="00B90DD3">
          <w:rPr>
            <w:rStyle w:val="TextoNormalCaracter"/>
          </w:rPr>
          <w:t>177/2019</w:t>
        </w:r>
      </w:hyperlink>
      <w:r>
        <w:t>, ff. 1, 3, 4.</w:t>
      </w:r>
    </w:p>
    <w:p w:rsidR="00B90DD3" w:rsidRDefault="00B90DD3" w:rsidP="00B90DD3">
      <w:pPr>
        <w:pStyle w:val="SangriaFrancesaArticulo"/>
      </w:pPr>
      <w:r w:rsidRPr="00B90DD3">
        <w:rPr>
          <w:rStyle w:val="TextoNormalNegritaCaracter"/>
        </w:rPr>
        <w:t>Artículo 49.1 f).</w:t>
      </w:r>
      <w:r w:rsidRPr="00B90DD3">
        <w:rPr>
          <w:rStyle w:val="TextoNormalCaracter"/>
        </w:rPr>
        <w:t>-</w:t>
      </w:r>
      <w:r>
        <w:t xml:space="preserve"> Sentencia </w:t>
      </w:r>
      <w:hyperlink w:anchor="SENTENCIA_2019_177" w:history="1">
        <w:r w:rsidRPr="00B90DD3">
          <w:rPr>
            <w:rStyle w:val="TextoNormalCaracter"/>
          </w:rPr>
          <w:t>177/2019</w:t>
        </w:r>
      </w:hyperlink>
      <w:r>
        <w:t>, f. 3.</w:t>
      </w:r>
    </w:p>
    <w:p w:rsidR="00B90DD3" w:rsidRDefault="00B90DD3" w:rsidP="00B90DD3">
      <w:pPr>
        <w:pStyle w:val="SangriaFrancesaArticulo"/>
      </w:pPr>
      <w:r w:rsidRPr="00B90DD3">
        <w:rPr>
          <w:rStyle w:val="TextoNormalNegritaCaracter"/>
        </w:rPr>
        <w:t>Artículo 52 d).</w:t>
      </w:r>
      <w:r w:rsidRPr="00B90DD3">
        <w:rPr>
          <w:rStyle w:val="TextoNormalCaracter"/>
        </w:rPr>
        <w:t>-</w:t>
      </w:r>
      <w:r>
        <w:t xml:space="preserve"> Sentencia </w:t>
      </w:r>
      <w:hyperlink w:anchor="SENTENCIA_2019_118" w:history="1">
        <w:r w:rsidRPr="00B90DD3">
          <w:rPr>
            <w:rStyle w:val="TextoNormalCaracter"/>
          </w:rPr>
          <w:t>118/2019</w:t>
        </w:r>
      </w:hyperlink>
      <w:r>
        <w:t>, ff. 1 a 6, VP I, VP III.</w:t>
      </w:r>
    </w:p>
    <w:p w:rsidR="00B90DD3" w:rsidRDefault="00B90DD3" w:rsidP="00B90DD3">
      <w:pPr>
        <w:pStyle w:val="SangriaFrancesaArticulo"/>
      </w:pPr>
      <w:r w:rsidRPr="00B90DD3">
        <w:rPr>
          <w:rStyle w:val="TextoNormalNegritaCaracter"/>
        </w:rPr>
        <w:t>Artículo 53.1.</w:t>
      </w:r>
      <w:r w:rsidRPr="00B90DD3">
        <w:rPr>
          <w:rStyle w:val="TextoNormalCaracter"/>
        </w:rPr>
        <w:t>-</w:t>
      </w:r>
      <w:r>
        <w:t xml:space="preserve"> Sentencia </w:t>
      </w:r>
      <w:hyperlink w:anchor="SENTENCIA_2019_118" w:history="1">
        <w:r w:rsidRPr="00B90DD3">
          <w:rPr>
            <w:rStyle w:val="TextoNormalCaracter"/>
          </w:rPr>
          <w:t>118/2019</w:t>
        </w:r>
      </w:hyperlink>
      <w:r>
        <w:t>, f. 6.</w:t>
      </w:r>
    </w:p>
    <w:p w:rsidR="00B90DD3" w:rsidRDefault="00B90DD3" w:rsidP="00B90DD3">
      <w:pPr>
        <w:pStyle w:val="SangriaFrancesaArticulo"/>
      </w:pPr>
      <w:r w:rsidRPr="00B90DD3">
        <w:rPr>
          <w:rStyle w:val="TextoNormalNegritaCaracter"/>
        </w:rPr>
        <w:t>Artículo 53.3.</w:t>
      </w:r>
      <w:r w:rsidRPr="00B90DD3">
        <w:rPr>
          <w:rStyle w:val="TextoNormalCaracter"/>
        </w:rPr>
        <w:t>-</w:t>
      </w:r>
      <w:r>
        <w:t xml:space="preserve"> Sentencia </w:t>
      </w:r>
      <w:hyperlink w:anchor="SENTENCIA_2019_118" w:history="1">
        <w:r w:rsidRPr="00B90DD3">
          <w:rPr>
            <w:rStyle w:val="TextoNormalCaracter"/>
          </w:rPr>
          <w:t>118/2019</w:t>
        </w:r>
      </w:hyperlink>
      <w:r>
        <w:t>, f. 6.</w:t>
      </w:r>
    </w:p>
    <w:p w:rsidR="00B90DD3" w:rsidRDefault="00B90DD3" w:rsidP="00B90DD3">
      <w:pPr>
        <w:pStyle w:val="SangriaFrancesaArticulo"/>
      </w:pPr>
      <w:r w:rsidRPr="00B90DD3">
        <w:rPr>
          <w:rStyle w:val="TextoNormalNegritaCaracter"/>
        </w:rPr>
        <w:t>Artículo 64.2 d).</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Artículo 64.7 c).</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Disposición adicional décima</w:t>
      </w:r>
      <w:r>
        <w:t xml:space="preserve"> (redactada por el Real Decreto-ley 28/2018, de 28 de diciembre)</w:t>
      </w:r>
      <w:r w:rsidRPr="00B90DD3">
        <w:rPr>
          <w:rStyle w:val="TextoNormalNegritaCaracter"/>
        </w:rPr>
        <w:t>.</w:t>
      </w:r>
      <w:r w:rsidRPr="00B90DD3">
        <w:rPr>
          <w:rStyle w:val="TextoNormalCaracter"/>
        </w:rPr>
        <w:t>-</w:t>
      </w:r>
      <w:r>
        <w:t xml:space="preserve"> Sentencia </w:t>
      </w:r>
      <w:hyperlink w:anchor="SENTENCIA_2019_177" w:history="1">
        <w:r w:rsidRPr="00B90DD3">
          <w:rPr>
            <w:rStyle w:val="TextoNormalCaracter"/>
          </w:rPr>
          <w:t>177/2019</w:t>
        </w:r>
      </w:hyperlink>
      <w:r>
        <w:t>, f. 3.</w:t>
      </w:r>
    </w:p>
    <w:p w:rsidR="00B90DD3" w:rsidRDefault="00B90DD3" w:rsidP="00B90DD3">
      <w:pPr>
        <w:pStyle w:val="SangriaFrancesaArticulo"/>
      </w:pPr>
    </w:p>
    <w:p w:rsidR="00B90DD3" w:rsidRDefault="00B90DD3" w:rsidP="00B90DD3">
      <w:pPr>
        <w:pStyle w:val="TextoNormalNegritaCursivandice"/>
      </w:pPr>
      <w:r>
        <w:t>Real Decreto Legislativo 3/2015, de 23 de octubre. Aprueba el texto refundido de la Ley de empleo</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2 b).</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36.2.</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36.3.</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p>
    <w:p w:rsidR="00B90DD3" w:rsidRDefault="00B90DD3" w:rsidP="00B90DD3">
      <w:pPr>
        <w:pStyle w:val="TextoNormalNegritaCursivandice"/>
      </w:pPr>
      <w:r>
        <w:t>Real Decreto Legislativo 5/2015, de 30 de octubre. Texto refundido de la Ley del estatuto básico del empleado público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27" w:history="1">
        <w:r w:rsidRPr="00B90DD3">
          <w:rPr>
            <w:rStyle w:val="TextoNormalCaracter"/>
          </w:rPr>
          <w:t>127/2019</w:t>
        </w:r>
      </w:hyperlink>
      <w:r>
        <w:t xml:space="preserve">, ff. 1, 3, 5, VP;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17" w:history="1">
        <w:r w:rsidRPr="00B90DD3">
          <w:rPr>
            <w:rStyle w:val="TextoNormalCaracter"/>
          </w:rPr>
          <w:t>117/2019</w:t>
        </w:r>
      </w:hyperlink>
      <w:r>
        <w:t>, f. 3.</w:t>
      </w:r>
    </w:p>
    <w:p w:rsidR="00B90DD3" w:rsidRDefault="00B90DD3" w:rsidP="00B90DD3">
      <w:pPr>
        <w:pStyle w:val="SangriaFrancesaArticulo"/>
      </w:pPr>
      <w:r w:rsidRPr="00B90DD3">
        <w:rPr>
          <w:rStyle w:val="TextoNormalNegritaCaracter"/>
        </w:rPr>
        <w:t>Artículo 2.4.</w:t>
      </w:r>
      <w:r w:rsidRPr="00B90DD3">
        <w:rPr>
          <w:rStyle w:val="TextoNormalCaracter"/>
        </w:rPr>
        <w:t>-</w:t>
      </w:r>
      <w:r>
        <w:t xml:space="preserve"> Sentencia </w:t>
      </w:r>
      <w:hyperlink w:anchor="SENTENCIA_2019_117" w:history="1">
        <w:r w:rsidRPr="00B90DD3">
          <w:rPr>
            <w:rStyle w:val="TextoNormalCaracter"/>
          </w:rPr>
          <w:t>117/2019</w:t>
        </w:r>
      </w:hyperlink>
      <w:r>
        <w:t>, f. 3.</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77" w:history="1">
        <w:r w:rsidRPr="00B90DD3">
          <w:rPr>
            <w:rStyle w:val="TextoNormalCaracter"/>
          </w:rPr>
          <w:t>177/2019</w:t>
        </w:r>
      </w:hyperlink>
      <w:r>
        <w:t>, ff. 1, 3.</w:t>
      </w:r>
    </w:p>
    <w:p w:rsidR="00B90DD3" w:rsidRDefault="00B90DD3" w:rsidP="00B90DD3">
      <w:pPr>
        <w:pStyle w:val="SangriaFrancesaArticulo"/>
      </w:pPr>
      <w:r w:rsidRPr="00B90DD3">
        <w:rPr>
          <w:rStyle w:val="TextoNormalNegritaCaracter"/>
        </w:rPr>
        <w:t>Artículo 9.2.</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32.2.</w:t>
      </w:r>
      <w:r w:rsidRPr="00B90DD3">
        <w:rPr>
          <w:rStyle w:val="TextoNormalCaracter"/>
        </w:rPr>
        <w:t>-</w:t>
      </w:r>
      <w:r>
        <w:t xml:space="preserve"> Sentencia </w:t>
      </w:r>
      <w:hyperlink w:anchor="SENTENCIA_2019_127" w:history="1">
        <w:r w:rsidRPr="00B90DD3">
          <w:rPr>
            <w:rStyle w:val="TextoNormalCaracter"/>
          </w:rPr>
          <w:t>127/2019</w:t>
        </w:r>
      </w:hyperlink>
      <w:r>
        <w:t>, ff. 1, 3 a 6, VP.</w:t>
      </w:r>
    </w:p>
    <w:p w:rsidR="00B90DD3" w:rsidRDefault="00B90DD3" w:rsidP="00B90DD3">
      <w:pPr>
        <w:pStyle w:val="SangriaFrancesaArticulo"/>
      </w:pPr>
      <w:r w:rsidRPr="00B90DD3">
        <w:rPr>
          <w:rStyle w:val="TextoNormalNegritaCaracter"/>
        </w:rPr>
        <w:t>Artículo 38.10.</w:t>
      </w:r>
      <w:r w:rsidRPr="00B90DD3">
        <w:rPr>
          <w:rStyle w:val="TextoNormalCaracter"/>
        </w:rPr>
        <w:t>-</w:t>
      </w:r>
      <w:r>
        <w:t xml:space="preserve"> Sentencia </w:t>
      </w:r>
      <w:hyperlink w:anchor="SENTENCIA_2019_127" w:history="1">
        <w:r w:rsidRPr="00B90DD3">
          <w:rPr>
            <w:rStyle w:val="TextoNormalCaracter"/>
          </w:rPr>
          <w:t>127/2019</w:t>
        </w:r>
      </w:hyperlink>
      <w:r>
        <w:t>, ff. 1, 3 a 6, VP.</w:t>
      </w:r>
    </w:p>
    <w:p w:rsidR="00B90DD3" w:rsidRDefault="00B90DD3" w:rsidP="00B90DD3">
      <w:pPr>
        <w:pStyle w:val="SangriaFrancesaArticulo"/>
      </w:pPr>
      <w:r w:rsidRPr="00B90DD3">
        <w:rPr>
          <w:rStyle w:val="TextoNormalNegritaCaracter"/>
        </w:rPr>
        <w:t>Artículo 41.1 d).</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88.</w:t>
      </w:r>
      <w:r w:rsidRPr="00B90DD3">
        <w:rPr>
          <w:rStyle w:val="TextoNormalCaracter"/>
        </w:rPr>
        <w:t>-</w:t>
      </w:r>
      <w:r>
        <w:t xml:space="preserve"> Sentencia </w:t>
      </w:r>
      <w:hyperlink w:anchor="SENTENCIA_2019_117" w:history="1">
        <w:r w:rsidRPr="00B90DD3">
          <w:rPr>
            <w:rStyle w:val="TextoNormalCaracter"/>
          </w:rPr>
          <w:t>117/2019</w:t>
        </w:r>
      </w:hyperlink>
      <w:r>
        <w:t>, f. 3.</w:t>
      </w:r>
    </w:p>
    <w:p w:rsidR="00B90DD3" w:rsidRDefault="00B90DD3" w:rsidP="00B90DD3">
      <w:pPr>
        <w:pStyle w:val="SangriaFrancesaArticulo"/>
      </w:pPr>
    </w:p>
    <w:p w:rsidR="00B90DD3" w:rsidRDefault="00B90DD3" w:rsidP="00B90DD3">
      <w:pPr>
        <w:pStyle w:val="TextoNormalNegritaCursivandice"/>
      </w:pPr>
      <w:r>
        <w:t>Real Decreto Legislativo 7/2015, de 30 de octubre. Texto refundido de la Ley de suelo y rehabilitación urbana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3.</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7.1.</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7.1 a).</w:t>
      </w:r>
      <w:r w:rsidRPr="00B90DD3">
        <w:rPr>
          <w:rStyle w:val="TextoNormalCaracter"/>
        </w:rPr>
        <w:t>-</w:t>
      </w:r>
      <w:r>
        <w:t xml:space="preserve"> Sentencias </w:t>
      </w:r>
      <w:hyperlink w:anchor="SENTENCIA_2019_134" w:history="1">
        <w:r w:rsidRPr="00B90DD3">
          <w:rPr>
            <w:rStyle w:val="TextoNormalCaracter"/>
          </w:rPr>
          <w:t>134/2019</w:t>
        </w:r>
      </w:hyperlink>
      <w:r>
        <w:t xml:space="preserve">, f. 4;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7.1 b).</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13.1.</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IzquierdaArticulo"/>
      </w:pPr>
      <w:r>
        <w:t xml:space="preserve">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16.</w:t>
      </w:r>
      <w:r w:rsidRPr="00B90DD3">
        <w:rPr>
          <w:rStyle w:val="TextoNormalCaracter"/>
        </w:rPr>
        <w:t>-</w:t>
      </w:r>
      <w:r>
        <w:t xml:space="preserve"> Auto </w:t>
      </w:r>
      <w:hyperlink w:anchor="AUTO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 18.</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25.3.</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Disposición derogatoria única.</w:t>
      </w:r>
      <w:r w:rsidRPr="00B90DD3">
        <w:rPr>
          <w:rStyle w:val="TextoNormalCaracter"/>
        </w:rPr>
        <w:t>-</w:t>
      </w:r>
      <w:r>
        <w:t xml:space="preserve"> Sentencia </w:t>
      </w:r>
      <w:hyperlink w:anchor="SENTENCIA_2019_134" w:history="1">
        <w:r w:rsidRPr="00B90DD3">
          <w:rPr>
            <w:rStyle w:val="TextoNormalCaracter"/>
          </w:rPr>
          <w:t>134/2019</w:t>
        </w:r>
      </w:hyperlink>
      <w:r>
        <w:t>, f. 3.</w:t>
      </w:r>
    </w:p>
    <w:p w:rsidR="00B90DD3" w:rsidRDefault="00B90DD3" w:rsidP="00B90DD3">
      <w:pPr>
        <w:pStyle w:val="SangriaFrancesaArticulo"/>
      </w:pPr>
    </w:p>
    <w:p w:rsidR="00B90DD3" w:rsidRDefault="00B90DD3" w:rsidP="00B90DD3">
      <w:pPr>
        <w:pStyle w:val="TextoNormalNegritaCursivandice"/>
      </w:pPr>
      <w:r>
        <w:t>Real Decreto Legislativo 8/2015, de 30 de octubre. Texto refundido de la Ley general de la Seguridad Social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Título III.</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59.1.</w:t>
      </w:r>
      <w:r w:rsidRPr="00B90DD3">
        <w:rPr>
          <w:rStyle w:val="TextoNormalCaracter"/>
        </w:rPr>
        <w:t>-</w:t>
      </w:r>
      <w:r>
        <w:t xml:space="preserve"> Auto </w:t>
      </w:r>
      <w:hyperlink w:anchor="AUTO_2019_133" w:history="1">
        <w:r w:rsidRPr="00B90DD3">
          <w:rPr>
            <w:rStyle w:val="TextoNormalCaracter"/>
          </w:rPr>
          <w:t>133/2019</w:t>
        </w:r>
      </w:hyperlink>
      <w:r>
        <w:t>, ff. 1, 2.</w:t>
      </w:r>
    </w:p>
    <w:p w:rsidR="00B90DD3" w:rsidRDefault="00B90DD3" w:rsidP="00B90DD3">
      <w:pPr>
        <w:pStyle w:val="SangriaFrancesaArticulo"/>
      </w:pPr>
      <w:r w:rsidRPr="00B90DD3">
        <w:rPr>
          <w:rStyle w:val="TextoNormalNegritaCaracter"/>
        </w:rPr>
        <w:t>Artículo 147.2 b).</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Artículo 206.</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221.1.</w:t>
      </w:r>
      <w:r w:rsidRPr="00B90DD3">
        <w:rPr>
          <w:rStyle w:val="TextoNormalCaracter"/>
        </w:rPr>
        <w:t>-</w:t>
      </w:r>
      <w:r>
        <w:t xml:space="preserve"> Auto </w:t>
      </w:r>
      <w:hyperlink w:anchor="AUTO_2019_133" w:history="1">
        <w:r w:rsidRPr="00B90DD3">
          <w:rPr>
            <w:rStyle w:val="TextoNormalCaracter"/>
          </w:rPr>
          <w:t>133/2019</w:t>
        </w:r>
      </w:hyperlink>
      <w:r>
        <w:t>, ff. 1 a 3.</w:t>
      </w:r>
    </w:p>
    <w:p w:rsidR="00B90DD3" w:rsidRDefault="00B90DD3" w:rsidP="00B90DD3">
      <w:pPr>
        <w:pStyle w:val="SangriaFrancesaArticulo"/>
      </w:pPr>
      <w:r w:rsidRPr="00B90DD3">
        <w:rPr>
          <w:rStyle w:val="TextoNormalNegritaCaracter"/>
        </w:rPr>
        <w:t>Artículo 265.2.</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294.1.</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Artículo 300.</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363.5.</w:t>
      </w:r>
      <w:r w:rsidRPr="00B90DD3">
        <w:rPr>
          <w:rStyle w:val="TextoNormalCaracter"/>
        </w:rPr>
        <w:t>-</w:t>
      </w:r>
      <w:r>
        <w:t xml:space="preserve"> Auto </w:t>
      </w:r>
      <w:hyperlink w:anchor="AUTO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vigesimoséptima, apartado 4.</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Disposición adicional vigesimoséptima</w:t>
      </w:r>
      <w:r>
        <w:t xml:space="preserve"> (redactado por la Ley 6/2018, de 3 de julio)</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vigesimoséptima, apartado 5 c)</w:t>
      </w:r>
      <w:r>
        <w:t xml:space="preserve"> (redactado por la Ley 6/2018, de 3 de julio)</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vigesimoséptima, apartado 6</w:t>
      </w:r>
      <w:r>
        <w:t xml:space="preserve"> (redactado por la Ley 6/2018, de 3 de julio)</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Disposición adicional vigesimoséptima, apartado 7</w:t>
      </w:r>
      <w:r>
        <w:t xml:space="preserve"> (redactado por la Ley 6/2018, de 3 de julio)</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ff. 1, 2, 4.</w:t>
      </w:r>
    </w:p>
    <w:p w:rsidR="00B90DD3" w:rsidRDefault="00B90DD3" w:rsidP="00B90DD3">
      <w:pPr>
        <w:pStyle w:val="SangriaFrancesaArticulo"/>
      </w:pPr>
      <w:r w:rsidRPr="00B90DD3">
        <w:rPr>
          <w:rStyle w:val="TextoNormalNegritaCaracter"/>
        </w:rPr>
        <w:t>Disposición transitoria trigésima</w:t>
      </w:r>
      <w:r>
        <w:t xml:space="preserve"> (redactado por la Ley 6/2018, de 3 de julio)</w:t>
      </w:r>
      <w:r w:rsidRPr="00B90DD3">
        <w:rPr>
          <w:rStyle w:val="TextoNormalNegritaCaracter"/>
        </w:rPr>
        <w:t>.</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p>
    <w:p w:rsidR="00B90DD3" w:rsidRDefault="00B90DD3" w:rsidP="00B90DD3">
      <w:pPr>
        <w:pStyle w:val="TextoNormalNegritaCursivandice"/>
      </w:pPr>
      <w:r>
        <w:t>Real Decreto Legislativo 1/2016, de 16 de diciembre. Texto refundido de la Ley de prevención y control integrados de la contaminación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3.14.</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5 a).</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7.2.</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10.4.</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10.5.</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TextoNormal"/>
      </w:pPr>
    </w:p>
    <w:p w:rsidR="00B90DD3" w:rsidRDefault="00B90DD3" w:rsidP="00B90DD3">
      <w:pPr>
        <w:pStyle w:val="SangriaFrancesaArticulo"/>
      </w:pPr>
      <w:bookmarkStart w:id="156" w:name="INDICE22848"/>
    </w:p>
    <w:bookmarkEnd w:id="156"/>
    <w:p w:rsidR="00B90DD3" w:rsidRDefault="00B90DD3" w:rsidP="00B90DD3">
      <w:pPr>
        <w:pStyle w:val="TextoIndiceNivel2"/>
        <w:suppressAutoHyphens/>
      </w:pPr>
      <w:r>
        <w:t>G) Reales Decretos-leyes</w:t>
      </w:r>
    </w:p>
    <w:p w:rsidR="00B90DD3" w:rsidRDefault="00B90DD3" w:rsidP="00B90DD3">
      <w:pPr>
        <w:pStyle w:val="TextoIndiceNivel2"/>
      </w:pPr>
    </w:p>
    <w:p w:rsidR="00B90DD3" w:rsidRDefault="00B90DD3" w:rsidP="00B90DD3">
      <w:pPr>
        <w:pStyle w:val="TextoNormalNegritaCursivandice"/>
      </w:pPr>
      <w:r>
        <w:t>Real Decreto-ley 3/2012, de 10 de febrero. Medidas urgentes para la reforma del mercado laboral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p>
    <w:p w:rsidR="00B90DD3" w:rsidRDefault="00B90DD3" w:rsidP="00B90DD3">
      <w:pPr>
        <w:pStyle w:val="TextoNormalNegritaCursivandice"/>
      </w:pPr>
      <w:r>
        <w:t>Real Decreto-ley 6/2016, de 23 de diciembre. Medidas urgentes para el impulso del sistema nacional de garantía juvenil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3.</w:t>
      </w:r>
    </w:p>
    <w:p w:rsidR="00B90DD3" w:rsidRDefault="00B90DD3" w:rsidP="00B90DD3">
      <w:pPr>
        <w:pStyle w:val="SangriaFrancesaArticulo"/>
      </w:pPr>
    </w:p>
    <w:p w:rsidR="00B90DD3" w:rsidRDefault="00B90DD3" w:rsidP="00B90DD3">
      <w:pPr>
        <w:pStyle w:val="TextoNormalNegritaCursivandice"/>
      </w:pPr>
      <w:r>
        <w:t>Real Decreto-ley 14/2017, de 6 de octubre. Aprueba la reactivación extraordinaria y por tiempo limitado del programa de recualificación profesional de las personas que agoten su protección por desempleo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p>
    <w:p w:rsidR="00B90DD3" w:rsidRDefault="00B90DD3" w:rsidP="00B90DD3">
      <w:pPr>
        <w:pStyle w:val="TextoNormalNegritaCursivandice"/>
      </w:pPr>
      <w:r>
        <w:t>Real Decreto-ley 10/2018, de 24 de agosto. Modifica la Ley 52/2007, de 26 de diciembre, por la que se reconocen y amplían derechos y se establecen medidas en favor de quienes padecieron persecución o violencia durante la guerra civil y la dictadura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19" w:history="1">
        <w:r w:rsidRPr="00B90DD3">
          <w:rPr>
            <w:rStyle w:val="TextoNormalCaracter"/>
          </w:rPr>
          <w:t>119/2019</w:t>
        </w:r>
      </w:hyperlink>
      <w:r>
        <w:t>, ff. 1, 3, 4.</w:t>
      </w:r>
    </w:p>
    <w:p w:rsidR="00B90DD3" w:rsidRDefault="00B90DD3" w:rsidP="00B90DD3">
      <w:pPr>
        <w:pStyle w:val="SangriaFrancesaArticulo"/>
      </w:pPr>
    </w:p>
    <w:p w:rsidR="00B90DD3" w:rsidRDefault="00B90DD3" w:rsidP="00B90DD3">
      <w:pPr>
        <w:pStyle w:val="TextoNormalNegritaCursivandice"/>
      </w:pPr>
      <w:r>
        <w:t>Real Decreto-ley 24/2018, de 21 de diciembre. Aprueba medidas urgentes en materia de retribuciones en el ámbito del sector público</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SangriaFrancesaArticulo"/>
      </w:pPr>
    </w:p>
    <w:p w:rsidR="00B90DD3" w:rsidRDefault="00B90DD3" w:rsidP="00B90DD3">
      <w:pPr>
        <w:pStyle w:val="TextoNormalNegritaCursivandice"/>
      </w:pPr>
      <w:r>
        <w:t>Real Decreto-ley 28/2018, de 28 de diciembre. Revaloriza las pensiones públicas y otras medidas urgentes en materia social, laboral y de empleo.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2.</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Disposición transitoria octava.</w:t>
      </w:r>
      <w:r w:rsidRPr="00B90DD3">
        <w:rPr>
          <w:rStyle w:val="TextoNormalCaracter"/>
        </w:rPr>
        <w:t>-</w:t>
      </w:r>
      <w:r>
        <w:t xml:space="preserve"> Sentencia </w:t>
      </w:r>
      <w:hyperlink w:anchor="SENTENCIA_2019_133" w:history="1">
        <w:r w:rsidRPr="00B90DD3">
          <w:rPr>
            <w:rStyle w:val="TextoNormalCaracter"/>
          </w:rPr>
          <w:t>133/2019</w:t>
        </w:r>
      </w:hyperlink>
      <w:r>
        <w:t>, ff. 1 a 3.</w:t>
      </w:r>
    </w:p>
    <w:p w:rsidR="00B90DD3" w:rsidRDefault="00B90DD3" w:rsidP="00B90DD3">
      <w:pPr>
        <w:pStyle w:val="SangriaFrancesaArticulo"/>
      </w:pPr>
      <w:r w:rsidRPr="00B90DD3">
        <w:rPr>
          <w:rStyle w:val="TextoNormalNegritaCaracter"/>
        </w:rPr>
        <w:t>Disposición derogatoria única, apartado 2 d).</w:t>
      </w:r>
      <w:r w:rsidRPr="00B90DD3">
        <w:rPr>
          <w:rStyle w:val="TextoNormalCaracter"/>
        </w:rPr>
        <w:t>-</w:t>
      </w:r>
      <w:r>
        <w:t xml:space="preserve"> Sentencia </w:t>
      </w:r>
      <w:hyperlink w:anchor="SENTENCIA_2019_133" w:history="1">
        <w:r w:rsidRPr="00B90DD3">
          <w:rPr>
            <w:rStyle w:val="TextoNormalCaracter"/>
          </w:rPr>
          <w:t>133/2019</w:t>
        </w:r>
      </w:hyperlink>
      <w:r>
        <w:t>, ff. 1, 2.</w:t>
      </w:r>
    </w:p>
    <w:p w:rsidR="00B90DD3" w:rsidRDefault="00B90DD3" w:rsidP="00B90DD3">
      <w:pPr>
        <w:pStyle w:val="SangriaFrancesaArticulo"/>
      </w:pPr>
      <w:r w:rsidRPr="00B90DD3">
        <w:rPr>
          <w:rStyle w:val="TextoNormalNegritaCaracter"/>
        </w:rPr>
        <w:t>Disposición derogatoria única, apartado 2 e).</w:t>
      </w:r>
      <w:r w:rsidRPr="00B90DD3">
        <w:rPr>
          <w:rStyle w:val="TextoNormalCaracter"/>
        </w:rPr>
        <w:t>-</w:t>
      </w:r>
      <w:r>
        <w:t xml:space="preserve"> Sentencia </w:t>
      </w:r>
      <w:hyperlink w:anchor="SENTENCIA_2019_133" w:history="1">
        <w:r w:rsidRPr="00B90DD3">
          <w:rPr>
            <w:rStyle w:val="TextoNormalCaracter"/>
          </w:rPr>
          <w:t>133/2019</w:t>
        </w:r>
      </w:hyperlink>
      <w:r>
        <w:t>, ff. 1 a 3.</w:t>
      </w:r>
    </w:p>
    <w:p w:rsidR="00B90DD3" w:rsidRDefault="00B90DD3" w:rsidP="00B90DD3">
      <w:pPr>
        <w:pStyle w:val="TextoNormal"/>
      </w:pPr>
    </w:p>
    <w:p w:rsidR="00B90DD3" w:rsidRDefault="00B90DD3" w:rsidP="00B90DD3">
      <w:pPr>
        <w:pStyle w:val="SangriaFrancesaArticulo"/>
      </w:pPr>
      <w:bookmarkStart w:id="157" w:name="INDICE22849"/>
    </w:p>
    <w:bookmarkEnd w:id="157"/>
    <w:p w:rsidR="00B90DD3" w:rsidRDefault="00B90DD3" w:rsidP="00B90DD3">
      <w:pPr>
        <w:pStyle w:val="TextoIndiceNivel2"/>
        <w:suppressAutoHyphens/>
      </w:pPr>
      <w:r>
        <w:t>H) Reales Decretos y otras disposiciones generales del Estado</w:t>
      </w:r>
    </w:p>
    <w:p w:rsidR="00B90DD3" w:rsidRDefault="00B90DD3" w:rsidP="00B90DD3">
      <w:pPr>
        <w:pStyle w:val="TextoIndiceNivel2"/>
      </w:pPr>
    </w:p>
    <w:p w:rsidR="00B90DD3" w:rsidRDefault="00B90DD3" w:rsidP="00B90DD3">
      <w:pPr>
        <w:pStyle w:val="TextoNormalNegritaCursivandice"/>
      </w:pPr>
      <w:r>
        <w:t>Real Decreto 1368/1987, de 6 de noviembre. Régimen de títulos, tratamientos y honores de la Familia Real y de los Regentes</w:t>
      </w:r>
    </w:p>
    <w:p w:rsidR="00B90DD3" w:rsidRDefault="00B90DD3" w:rsidP="00B90DD3">
      <w:pPr>
        <w:pStyle w:val="SangriaFrancesaArticulo"/>
      </w:pPr>
      <w:r w:rsidRPr="00B90DD3">
        <w:rPr>
          <w:rStyle w:val="TextoNormalNegritaCaracter"/>
        </w:rPr>
        <w:t>Capítulo I.</w:t>
      </w:r>
      <w:r w:rsidRPr="00B90DD3">
        <w:rPr>
          <w:rStyle w:val="TextoNormalCaracter"/>
        </w:rPr>
        <w:t>-</w:t>
      </w:r>
      <w:r>
        <w:t xml:space="preserve"> Sentencia </w:t>
      </w:r>
      <w:hyperlink w:anchor="SENTENCIA_2019_111" w:history="1">
        <w:r w:rsidRPr="00B90DD3">
          <w:rPr>
            <w:rStyle w:val="TextoNormalCaracter"/>
          </w:rPr>
          <w:t>111/2019</w:t>
        </w:r>
      </w:hyperlink>
      <w:r>
        <w:t>, ff. 2, 5.</w:t>
      </w:r>
    </w:p>
    <w:p w:rsidR="00B90DD3" w:rsidRDefault="00B90DD3" w:rsidP="00B90DD3">
      <w:pPr>
        <w:pStyle w:val="SangriaFrancesaArticulo"/>
      </w:pPr>
    </w:p>
    <w:p w:rsidR="00B90DD3" w:rsidRDefault="00B90DD3" w:rsidP="00B90DD3">
      <w:pPr>
        <w:pStyle w:val="TextoNormalNegritaCursivandice"/>
      </w:pPr>
      <w:r>
        <w:t>Real Decreto 429/1993, de 26 de marzo. Reglamento de los procedimientos de las Administraciones públicas en materia de responsabilidad patrimonial</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73" w:history="1">
        <w:r w:rsidRPr="00B90DD3">
          <w:rPr>
            <w:rStyle w:val="TextoNormalCaracter"/>
          </w:rPr>
          <w:t>173/2019</w:t>
        </w:r>
      </w:hyperlink>
      <w:r>
        <w:t>, f. 2.</w:t>
      </w:r>
    </w:p>
    <w:p w:rsidR="00B90DD3" w:rsidRDefault="00B90DD3" w:rsidP="00B90DD3">
      <w:pPr>
        <w:pStyle w:val="SangriaFrancesaArticulo"/>
      </w:pPr>
    </w:p>
    <w:p w:rsidR="00B90DD3" w:rsidRDefault="00B90DD3" w:rsidP="00B90DD3">
      <w:pPr>
        <w:pStyle w:val="TextoNormalNegritaCursivandice"/>
      </w:pPr>
      <w:r>
        <w:t>Real Decreto 1267/2006, de 8 de noviembre. Se crea el Patronato del Archivo de la Corona de Aragón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B90DD3" w:rsidRDefault="00B90DD3" w:rsidP="00B90DD3">
      <w:pPr>
        <w:pStyle w:val="SangriaFrancesaArticulo"/>
      </w:pPr>
      <w:r w:rsidRPr="00B90DD3">
        <w:rPr>
          <w:rStyle w:val="TextoNormalNegritaCaracter"/>
        </w:rPr>
        <w:t>Artículo 126.2.</w:t>
      </w:r>
      <w:r w:rsidRPr="00B90DD3">
        <w:rPr>
          <w:rStyle w:val="TextoNormalCaracter"/>
        </w:rPr>
        <w:t>-</w:t>
      </w:r>
      <w:r>
        <w:t xml:space="preserve"> Auto </w:t>
      </w:r>
      <w:hyperlink w:anchor="AUTO_2019_115" w:history="1">
        <w:r w:rsidRPr="00B90DD3">
          <w:rPr>
            <w:rStyle w:val="TextoNormalCaracter"/>
          </w:rPr>
          <w:t>115/2019</w:t>
        </w:r>
      </w:hyperlink>
      <w:r>
        <w:t>, f. 5.</w:t>
      </w:r>
    </w:p>
    <w:p w:rsidR="00B90DD3" w:rsidRDefault="00B90DD3" w:rsidP="00B90DD3">
      <w:pPr>
        <w:pStyle w:val="SangriaFrancesaArticulo"/>
      </w:pPr>
      <w:r w:rsidRPr="00B90DD3">
        <w:rPr>
          <w:rStyle w:val="TextoNormalNegritaCaracter"/>
        </w:rPr>
        <w:t>Artículo 126.3.</w:t>
      </w:r>
      <w:r w:rsidRPr="00B90DD3">
        <w:rPr>
          <w:rStyle w:val="TextoNormalCaracter"/>
        </w:rPr>
        <w:t>-</w:t>
      </w:r>
      <w:r>
        <w:t xml:space="preserve"> Auto </w:t>
      </w:r>
      <w:hyperlink w:anchor="AUTO_2019_115" w:history="1">
        <w:r w:rsidRPr="00B90DD3">
          <w:rPr>
            <w:rStyle w:val="TextoNormalCaracter"/>
          </w:rPr>
          <w:t>115/2019</w:t>
        </w:r>
      </w:hyperlink>
      <w:r>
        <w:t>, f. 5.</w:t>
      </w:r>
    </w:p>
    <w:p w:rsidR="00B90DD3" w:rsidRDefault="00B90DD3" w:rsidP="00B90DD3">
      <w:pPr>
        <w:pStyle w:val="SangriaFrancesaArticulo"/>
      </w:pPr>
    </w:p>
    <w:p w:rsidR="00B90DD3" w:rsidRDefault="00B90DD3" w:rsidP="00B90DD3">
      <w:pPr>
        <w:pStyle w:val="TextoNormalNegritaCursivandice"/>
      </w:pPr>
      <w:r>
        <w:t>Real Decreto 1112/2007, de 24 de agosto. Establece el régimen de ayudas al desarrollo de las infraestructuras en las comarcas mineras del carbón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0" w:history="1">
        <w:r w:rsidRPr="00B90DD3">
          <w:rPr>
            <w:rStyle w:val="TextoNormalCaracter"/>
          </w:rPr>
          <w:t>120/2019</w:t>
        </w:r>
      </w:hyperlink>
      <w:r>
        <w:t>, f. 3.</w:t>
      </w:r>
    </w:p>
    <w:p w:rsidR="00B90DD3" w:rsidRDefault="00B90DD3" w:rsidP="00B90DD3">
      <w:pPr>
        <w:pStyle w:val="SangriaFrancesaArticulo"/>
      </w:pPr>
    </w:p>
    <w:p w:rsidR="00B90DD3" w:rsidRDefault="00B90DD3" w:rsidP="00B90DD3">
      <w:pPr>
        <w:pStyle w:val="TextoNormalNegritaCursivandice"/>
      </w:pPr>
      <w:r>
        <w:t>Real Decreto 132/2010, de 12 de febrero. Establece los requisitos mínimos de los centros que impartan las enseñanzas del segundo ciclo de la educación infantil, la educación primaria y la educación secundaria</w:t>
      </w:r>
    </w:p>
    <w:p w:rsidR="00B90DD3" w:rsidRDefault="00B90DD3" w:rsidP="00B90DD3">
      <w:pPr>
        <w:pStyle w:val="SangriaFrancesaArticulo"/>
      </w:pPr>
      <w:r w:rsidRPr="00B90DD3">
        <w:rPr>
          <w:rStyle w:val="TextoNormalNegritaCaracter"/>
        </w:rPr>
        <w:t>Artículo 18.2.</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p>
    <w:p w:rsidR="00B90DD3" w:rsidRDefault="00B90DD3" w:rsidP="00B90DD3">
      <w:pPr>
        <w:pStyle w:val="TextoNormalNegritaCursivandice"/>
      </w:pPr>
      <w:r>
        <w:t>Orden PRE/878/2010, de 5 de abril, por la que se establece el régimen del sistema de dirección electrónica habilitada previsto en el artículo 38.2 del Real Decreto 1671/2009, de 6 de noviembre</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r w:rsidRPr="00B90DD3">
        <w:rPr>
          <w:rStyle w:val="TextoNormalNegritaCaracter"/>
        </w:rPr>
        <w:t>Artículo 10.1 e).</w:t>
      </w:r>
      <w:r w:rsidRPr="00B90DD3">
        <w:rPr>
          <w:rStyle w:val="TextoNormalCaracter"/>
        </w:rPr>
        <w:t>-</w:t>
      </w:r>
      <w:r>
        <w:t xml:space="preserve"> Sentencia </w:t>
      </w:r>
      <w:hyperlink w:anchor="SENTENCIA_2019_150" w:history="1">
        <w:r w:rsidRPr="00B90DD3">
          <w:rPr>
            <w:rStyle w:val="TextoNormalCaracter"/>
          </w:rPr>
          <w:t>150/2019</w:t>
        </w:r>
      </w:hyperlink>
      <w:r>
        <w:t>, VP.</w:t>
      </w:r>
    </w:p>
    <w:p w:rsidR="00B90DD3" w:rsidRDefault="00B90DD3" w:rsidP="00B90DD3">
      <w:pPr>
        <w:pStyle w:val="SangriaFrancesaArticulo"/>
      </w:pPr>
    </w:p>
    <w:p w:rsidR="00B90DD3" w:rsidRDefault="00B90DD3" w:rsidP="00B90DD3">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p>
    <w:p w:rsidR="00B90DD3" w:rsidRDefault="00B90DD3" w:rsidP="00B90DD3">
      <w:pPr>
        <w:pStyle w:val="TextoNormalNegritaCursivandice"/>
      </w:pPr>
      <w:r>
        <w:t>Real Decreto 815/2013, de 18 de octubre. Aprueba el reglamento de emisiones industriales y desarrolla la Ley 16/2002, de 1 de julio, de prevención y control integrados de la contaminación</w:t>
      </w:r>
    </w:p>
    <w:p w:rsidR="00B90DD3" w:rsidRDefault="00B90DD3" w:rsidP="00B90DD3">
      <w:pPr>
        <w:pStyle w:val="SangriaFrancesaArticulo"/>
      </w:pPr>
      <w:r w:rsidRPr="00B90DD3">
        <w:rPr>
          <w:rStyle w:val="TextoNormalNegritaCaracter"/>
        </w:rPr>
        <w:t>Artículo 14.1.</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14.1 d).</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p>
    <w:p w:rsidR="00B90DD3" w:rsidRDefault="00B90DD3" w:rsidP="00B90DD3">
      <w:pPr>
        <w:pStyle w:val="TextoNormalNegritaCursivandice"/>
      </w:pPr>
      <w:r>
        <w:t>Real Decreto 126/2014, de 28 de febrero. Establece el currículo básico de la educación primaria</w:t>
      </w:r>
    </w:p>
    <w:p w:rsidR="00B90DD3" w:rsidRDefault="00B90DD3" w:rsidP="00B90DD3">
      <w:pPr>
        <w:pStyle w:val="SangriaFrancesaArticulo"/>
      </w:pPr>
      <w:r w:rsidRPr="00B90DD3">
        <w:rPr>
          <w:rStyle w:val="TextoNormalNegritaCaracter"/>
        </w:rPr>
        <w:t>Artículo 12.4.</w:t>
      </w:r>
      <w:r w:rsidRPr="00B90DD3">
        <w:rPr>
          <w:rStyle w:val="TextoNormalCaracter"/>
        </w:rPr>
        <w:t>-</w:t>
      </w:r>
      <w:r>
        <w:t xml:space="preserve"> Sentencia </w:t>
      </w:r>
      <w:hyperlink w:anchor="SENTENCIA_2019_109" w:history="1">
        <w:r w:rsidRPr="00B90DD3">
          <w:rPr>
            <w:rStyle w:val="TextoNormalCaracter"/>
          </w:rPr>
          <w:t>109/2019</w:t>
        </w:r>
      </w:hyperlink>
      <w:r>
        <w:t>, f. 5.</w:t>
      </w:r>
    </w:p>
    <w:p w:rsidR="00B90DD3" w:rsidRDefault="00B90DD3" w:rsidP="00B90DD3">
      <w:pPr>
        <w:pStyle w:val="SangriaFrancesaArticulo"/>
      </w:pPr>
    </w:p>
    <w:p w:rsidR="00B90DD3" w:rsidRDefault="00B90DD3" w:rsidP="00B90DD3">
      <w:pPr>
        <w:pStyle w:val="TextoNormalNegritaCursivandice"/>
      </w:pPr>
      <w:r>
        <w:t>Real Decreto 470/2014, de 13 de junio. Modifica el Real Decreto 1368/1987, de 6 de noviembre, sobre régimen de títulos, tratamientos y honores de la familia real y de los regentes.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p>
    <w:p w:rsidR="00B90DD3" w:rsidRDefault="00B90DD3" w:rsidP="00B90DD3">
      <w:pPr>
        <w:pStyle w:val="TextoNormalNegritaCursivandice"/>
      </w:pPr>
      <w:r>
        <w:t>Real Decreto 876/2014, de 10 de octubre. Se aprueba el Reglamento General de Costas</w:t>
      </w:r>
    </w:p>
    <w:p w:rsidR="00B90DD3" w:rsidRDefault="00B90DD3" w:rsidP="00B90DD3">
      <w:pPr>
        <w:pStyle w:val="SangriaFrancesaArticulo"/>
      </w:pPr>
      <w:r w:rsidRPr="00B90DD3">
        <w:rPr>
          <w:rStyle w:val="TextoNormalNegritaCaracter"/>
        </w:rPr>
        <w:t>Artículo 46 a).</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p>
    <w:p w:rsidR="00B90DD3" w:rsidRDefault="00B90DD3" w:rsidP="00B90DD3">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09" w:history="1">
        <w:r w:rsidRPr="00B90DD3">
          <w:rPr>
            <w:rStyle w:val="TextoNormalCaracter"/>
          </w:rPr>
          <w:t>109/2019</w:t>
        </w:r>
      </w:hyperlink>
      <w:r>
        <w:t xml:space="preserve">, ff. 4, 8; </w:t>
      </w:r>
      <w:hyperlink w:anchor="SENTENCIA_2019_114" w:history="1">
        <w:r w:rsidRPr="00B90DD3">
          <w:rPr>
            <w:rStyle w:val="TextoNormalCaracter"/>
          </w:rPr>
          <w:t>114/2019</w:t>
        </w:r>
      </w:hyperlink>
      <w:r>
        <w:t>, f. 2.</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09" w:history="1">
        <w:r w:rsidRPr="00B90DD3">
          <w:rPr>
            <w:rStyle w:val="TextoNormalCaracter"/>
          </w:rPr>
          <w:t>109/2019</w:t>
        </w:r>
      </w:hyperlink>
      <w:r>
        <w:t>, f. 2.</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09" w:history="1">
        <w:r w:rsidRPr="00B90DD3">
          <w:rPr>
            <w:rStyle w:val="TextoNormalCaracter"/>
          </w:rPr>
          <w:t>109/2019</w:t>
        </w:r>
      </w:hyperlink>
      <w:r>
        <w:t>, ff. 1, 4, 5.</w:t>
      </w:r>
    </w:p>
    <w:p w:rsidR="00B90DD3" w:rsidRDefault="00B90DD3" w:rsidP="00B90DD3">
      <w:pPr>
        <w:pStyle w:val="SangriaFrancesaArticulo"/>
      </w:pPr>
      <w:r w:rsidRPr="00B90DD3">
        <w:rPr>
          <w:rStyle w:val="TextoNormalNegritaCaracter"/>
        </w:rPr>
        <w:t>Artículo 4.1.</w:t>
      </w:r>
      <w:r w:rsidRPr="00B90DD3">
        <w:rPr>
          <w:rStyle w:val="TextoNormalCaracter"/>
        </w:rPr>
        <w:t>-</w:t>
      </w:r>
      <w:r>
        <w:t xml:space="preserve"> Sentencia </w:t>
      </w:r>
      <w:hyperlink w:anchor="SENTENCIA_2019_109" w:history="1">
        <w:r w:rsidRPr="00B90DD3">
          <w:rPr>
            <w:rStyle w:val="TextoNormalCaracter"/>
          </w:rPr>
          <w:t>109/2019</w:t>
        </w:r>
      </w:hyperlink>
      <w:r>
        <w:t>, ff. 1, 5.</w:t>
      </w:r>
    </w:p>
    <w:p w:rsidR="00B90DD3" w:rsidRDefault="00B90DD3" w:rsidP="00B90DD3">
      <w:pPr>
        <w:pStyle w:val="SangriaFrancesaArticulo"/>
      </w:pPr>
      <w:r w:rsidRPr="00B90DD3">
        <w:rPr>
          <w:rStyle w:val="TextoNormalNegritaCaracter"/>
        </w:rPr>
        <w:t>Artículo 4.2.</w:t>
      </w:r>
      <w:r w:rsidRPr="00B90DD3">
        <w:rPr>
          <w:rStyle w:val="TextoNormalCaracter"/>
        </w:rPr>
        <w:t>-</w:t>
      </w:r>
      <w:r>
        <w:t xml:space="preserve"> Sentencia </w:t>
      </w:r>
      <w:hyperlink w:anchor="SENTENCIA_2019_109" w:history="1">
        <w:r w:rsidRPr="00B90DD3">
          <w:rPr>
            <w:rStyle w:val="TextoNormalCaracter"/>
          </w:rPr>
          <w:t>109/2019</w:t>
        </w:r>
      </w:hyperlink>
      <w:r>
        <w:t>, ff. 1, 5.</w:t>
      </w:r>
    </w:p>
    <w:p w:rsidR="00B90DD3" w:rsidRDefault="00B90DD3" w:rsidP="00B90DD3">
      <w:pPr>
        <w:pStyle w:val="SangriaFrancesaArticulo"/>
      </w:pPr>
      <w:r w:rsidRPr="00B90DD3">
        <w:rPr>
          <w:rStyle w:val="TextoNormalNegritaCaracter"/>
        </w:rPr>
        <w:t>Artículo 4.3.</w:t>
      </w:r>
      <w:r w:rsidRPr="00B90DD3">
        <w:rPr>
          <w:rStyle w:val="TextoNormalCaracter"/>
        </w:rPr>
        <w:t>-</w:t>
      </w:r>
      <w:r>
        <w:t xml:space="preserve"> Sentencia </w:t>
      </w:r>
      <w:hyperlink w:anchor="SENTENCIA_2019_109" w:history="1">
        <w:r w:rsidRPr="00B90DD3">
          <w:rPr>
            <w:rStyle w:val="TextoNormalCaracter"/>
          </w:rPr>
          <w:t>109/2019</w:t>
        </w:r>
      </w:hyperlink>
      <w:r>
        <w:t>, f. 5.</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09" w:history="1">
        <w:r w:rsidRPr="00B90DD3">
          <w:rPr>
            <w:rStyle w:val="TextoNormalCaracter"/>
          </w:rPr>
          <w:t>109/2019</w:t>
        </w:r>
      </w:hyperlink>
      <w:r>
        <w:t>, ff. 1, 4, 6.</w:t>
      </w:r>
    </w:p>
    <w:p w:rsidR="00B90DD3" w:rsidRDefault="00B90DD3" w:rsidP="00B90DD3">
      <w:pPr>
        <w:pStyle w:val="SangriaFrancesaArticulo"/>
      </w:pPr>
      <w:r w:rsidRPr="00B90DD3">
        <w:rPr>
          <w:rStyle w:val="TextoNormalNegritaCaracter"/>
        </w:rPr>
        <w:t>Artículo 7.1.</w:t>
      </w:r>
      <w:r w:rsidRPr="00B90DD3">
        <w:rPr>
          <w:rStyle w:val="TextoNormalCaracter"/>
        </w:rPr>
        <w:t>-</w:t>
      </w:r>
      <w:r>
        <w:t xml:space="preserve"> Sentencia </w:t>
      </w:r>
      <w:hyperlink w:anchor="SENTENCIA_2019_109" w:history="1">
        <w:r w:rsidRPr="00B90DD3">
          <w:rPr>
            <w:rStyle w:val="TextoNormalCaracter"/>
          </w:rPr>
          <w:t>109/2019</w:t>
        </w:r>
      </w:hyperlink>
      <w:r>
        <w:t>, ff. 1, 6.</w:t>
      </w:r>
    </w:p>
    <w:p w:rsidR="00B90DD3" w:rsidRDefault="00B90DD3" w:rsidP="00B90DD3">
      <w:pPr>
        <w:pStyle w:val="SangriaFrancesaArticulo"/>
      </w:pPr>
      <w:r w:rsidRPr="00B90DD3">
        <w:rPr>
          <w:rStyle w:val="TextoNormalNegritaCaracter"/>
        </w:rPr>
        <w:t>Artículo 7.2.</w:t>
      </w:r>
      <w:r w:rsidRPr="00B90DD3">
        <w:rPr>
          <w:rStyle w:val="TextoNormalCaracter"/>
        </w:rPr>
        <w:t>-</w:t>
      </w:r>
      <w:r>
        <w:t xml:space="preserve"> Sentencia </w:t>
      </w:r>
      <w:hyperlink w:anchor="SENTENCIA_2019_109" w:history="1">
        <w:r w:rsidRPr="00B90DD3">
          <w:rPr>
            <w:rStyle w:val="TextoNormalCaracter"/>
          </w:rPr>
          <w:t>109/2019</w:t>
        </w:r>
      </w:hyperlink>
      <w:r>
        <w:t>, ff. 1, 6.</w:t>
      </w:r>
    </w:p>
    <w:p w:rsidR="00B90DD3" w:rsidRDefault="00B90DD3" w:rsidP="00B90DD3">
      <w:pPr>
        <w:pStyle w:val="SangriaFrancesaArticulo"/>
      </w:pPr>
      <w:r w:rsidRPr="00B90DD3">
        <w:rPr>
          <w:rStyle w:val="TextoNormalNegritaCaracter"/>
        </w:rPr>
        <w:t>Artículo 7.3.</w:t>
      </w:r>
      <w:r w:rsidRPr="00B90DD3">
        <w:rPr>
          <w:rStyle w:val="TextoNormalCaracter"/>
        </w:rPr>
        <w:t>-</w:t>
      </w:r>
      <w:r>
        <w:t xml:space="preserve"> Sentencia </w:t>
      </w:r>
      <w:hyperlink w:anchor="SENTENCIA_2019_109" w:history="1">
        <w:r w:rsidRPr="00B90DD3">
          <w:rPr>
            <w:rStyle w:val="TextoNormalCaracter"/>
          </w:rPr>
          <w:t>109/2019</w:t>
        </w:r>
      </w:hyperlink>
      <w:r>
        <w:t>, ff. 1, 6, 7.</w:t>
      </w:r>
    </w:p>
    <w:p w:rsidR="00B90DD3" w:rsidRDefault="00B90DD3" w:rsidP="00B90DD3">
      <w:pPr>
        <w:pStyle w:val="SangriaFrancesaArticulo"/>
      </w:pPr>
      <w:r w:rsidRPr="00B90DD3">
        <w:rPr>
          <w:rStyle w:val="TextoNormalNegritaCaracter"/>
        </w:rPr>
        <w:t>Artículo 7.4.</w:t>
      </w:r>
      <w:r w:rsidRPr="00B90DD3">
        <w:rPr>
          <w:rStyle w:val="TextoNormalCaracter"/>
        </w:rPr>
        <w:t>-</w:t>
      </w:r>
      <w:r>
        <w:t xml:space="preserve"> Sentencia </w:t>
      </w:r>
      <w:hyperlink w:anchor="SENTENCIA_2019_109" w:history="1">
        <w:r w:rsidRPr="00B90DD3">
          <w:rPr>
            <w:rStyle w:val="TextoNormalCaracter"/>
          </w:rPr>
          <w:t>109/2019</w:t>
        </w:r>
      </w:hyperlink>
      <w:r>
        <w:t>, ff. 6, 8.</w:t>
      </w:r>
    </w:p>
    <w:p w:rsidR="00B90DD3" w:rsidRDefault="00B90DD3" w:rsidP="00B90DD3">
      <w:pPr>
        <w:pStyle w:val="SangriaFrancesaArticulo"/>
      </w:pPr>
      <w:r w:rsidRPr="00B90DD3">
        <w:rPr>
          <w:rStyle w:val="TextoNormalNegritaCaracter"/>
        </w:rPr>
        <w:t>Artículo 7.5.</w:t>
      </w:r>
      <w:r w:rsidRPr="00B90DD3">
        <w:rPr>
          <w:rStyle w:val="TextoNormalCaracter"/>
        </w:rPr>
        <w:t>-</w:t>
      </w:r>
      <w:r>
        <w:t xml:space="preserve"> Sentencia </w:t>
      </w:r>
      <w:hyperlink w:anchor="SENTENCIA_2019_109" w:history="1">
        <w:r w:rsidRPr="00B90DD3">
          <w:rPr>
            <w:rStyle w:val="TextoNormalCaracter"/>
          </w:rPr>
          <w:t>109/2019</w:t>
        </w:r>
      </w:hyperlink>
      <w:r>
        <w:t>, ff. 6, 9.</w:t>
      </w:r>
    </w:p>
    <w:p w:rsidR="00B90DD3" w:rsidRDefault="00B90DD3" w:rsidP="00B90DD3">
      <w:pPr>
        <w:pStyle w:val="SangriaFrancesaArticulo"/>
      </w:pPr>
      <w:r w:rsidRPr="00B90DD3">
        <w:rPr>
          <w:rStyle w:val="TextoNormalNegritaCaracter"/>
        </w:rPr>
        <w:t>Artículo 7.5 inciso "que elaborará el Ministerio de Educación, Cultura y Deporte".</w:t>
      </w:r>
      <w:r w:rsidRPr="00B90DD3">
        <w:rPr>
          <w:rStyle w:val="TextoNormalCaracter"/>
        </w:rPr>
        <w:t>-</w:t>
      </w:r>
      <w:r>
        <w:t xml:space="preserve"> Sentencia </w:t>
      </w:r>
      <w:hyperlink w:anchor="SENTENCIA_2019_109" w:history="1">
        <w:r w:rsidRPr="00B90DD3">
          <w:rPr>
            <w:rStyle w:val="TextoNormalCaracter"/>
          </w:rPr>
          <w:t>109/2019</w:t>
        </w:r>
      </w:hyperlink>
      <w:r>
        <w:t>, f. 9.</w:t>
      </w:r>
    </w:p>
    <w:p w:rsidR="00B90DD3" w:rsidRDefault="00B90DD3" w:rsidP="00B90DD3">
      <w:pPr>
        <w:pStyle w:val="SangriaFrancesaArticulo"/>
      </w:pPr>
      <w:r w:rsidRPr="00B90DD3">
        <w:rPr>
          <w:rStyle w:val="TextoNormalNegritaCaracter"/>
        </w:rPr>
        <w:t>Artículo 10.</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p>
    <w:p w:rsidR="00B90DD3" w:rsidRDefault="00B90DD3" w:rsidP="00B90DD3">
      <w:pPr>
        <w:pStyle w:val="TextoNormalNegritaCursivandice"/>
      </w:pPr>
      <w:r>
        <w:t>Real Decreto 1065/2015, de 27 de noviembre. Comunicaciones electrónicas en la Administración de Justicia en el ámbito territorial del Ministerio de Justicia y por el que se regula el sistema Lexnet</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9" w:history="1">
        <w:r w:rsidRPr="00B90DD3">
          <w:rPr>
            <w:rStyle w:val="TextoNormalCaracter"/>
          </w:rPr>
          <w:t>129/2019</w:t>
        </w:r>
      </w:hyperlink>
      <w:r>
        <w:t>, f. 5.</w:t>
      </w:r>
    </w:p>
    <w:p w:rsidR="00B90DD3" w:rsidRDefault="00B90DD3" w:rsidP="00B90DD3">
      <w:pPr>
        <w:pStyle w:val="SangriaFrancesaArticulo"/>
      </w:pPr>
      <w:r w:rsidRPr="00B90DD3">
        <w:rPr>
          <w:rStyle w:val="TextoNormalNegritaCaracter"/>
        </w:rPr>
        <w:t>Disposición final cuarta.</w:t>
      </w:r>
      <w:r w:rsidRPr="00B90DD3">
        <w:rPr>
          <w:rStyle w:val="TextoNormalCaracter"/>
        </w:rPr>
        <w:t>-</w:t>
      </w:r>
      <w:r>
        <w:t xml:space="preserve"> Sentencia </w:t>
      </w:r>
      <w:hyperlink w:anchor="SENTENCIA_2019_129" w:history="1">
        <w:r w:rsidRPr="00B90DD3">
          <w:rPr>
            <w:rStyle w:val="TextoNormalCaracter"/>
          </w:rPr>
          <w:t>129/2019</w:t>
        </w:r>
      </w:hyperlink>
      <w:r>
        <w:t>, f. 4.</w:t>
      </w:r>
    </w:p>
    <w:p w:rsidR="00B90DD3" w:rsidRDefault="00B90DD3" w:rsidP="00B90DD3">
      <w:pPr>
        <w:pStyle w:val="SangriaFrancesaArticulo"/>
      </w:pPr>
    </w:p>
    <w:p w:rsidR="00B90DD3" w:rsidRDefault="00B90DD3" w:rsidP="00B90DD3">
      <w:pPr>
        <w:pStyle w:val="TextoNormalNegritaCursivandice"/>
      </w:pPr>
      <w:r>
        <w:t>Real Decreto 310/2016, de 29 de julio. Regula las evaluaciones finales de educación secundaria obligatoria y de bachillerato.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4" w:history="1">
        <w:r w:rsidRPr="00B90DD3">
          <w:rPr>
            <w:rStyle w:val="TextoNormalCaracter"/>
          </w:rPr>
          <w:t>114/2019</w:t>
        </w:r>
      </w:hyperlink>
      <w:r>
        <w:t>, ff. 2, 4.</w:t>
      </w:r>
    </w:p>
    <w:p w:rsidR="00B90DD3" w:rsidRDefault="00B90DD3" w:rsidP="00B90DD3">
      <w:pPr>
        <w:pStyle w:val="SangriaFrancesaArticulo"/>
      </w:pPr>
      <w:r w:rsidRPr="00B90DD3">
        <w:rPr>
          <w:rStyle w:val="TextoNormalNegritaCaracter"/>
        </w:rPr>
        <w:t>Preámbulo, apartado IV.</w:t>
      </w:r>
      <w:r w:rsidRPr="00B90DD3">
        <w:rPr>
          <w:rStyle w:val="TextoNormalCaracter"/>
        </w:rPr>
        <w:t>-</w:t>
      </w:r>
      <w:r>
        <w:t xml:space="preserve"> Sentencia </w:t>
      </w:r>
      <w:hyperlink w:anchor="SENTENCIA_2019_114" w:history="1">
        <w:r w:rsidRPr="00B90DD3">
          <w:rPr>
            <w:rStyle w:val="TextoNormalCaracter"/>
          </w:rPr>
          <w:t>114/2019</w:t>
        </w:r>
      </w:hyperlink>
      <w:r>
        <w:t>, f. 5.</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Sentencia </w:t>
      </w:r>
      <w:hyperlink w:anchor="SENTENCIA_2019_114" w:history="1">
        <w:r w:rsidRPr="00B90DD3">
          <w:rPr>
            <w:rStyle w:val="TextoNormalCaracter"/>
          </w:rPr>
          <w:t>114/2019</w:t>
        </w:r>
      </w:hyperlink>
      <w:r>
        <w:t>, ff. 1, 2.</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2.1 inciso "y los cuestionarios de contexto".</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2.3 inciso "los cuestionarios de contexto".</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14" w:history="1">
        <w:r w:rsidRPr="00B90DD3">
          <w:rPr>
            <w:rStyle w:val="TextoNormalCaracter"/>
          </w:rPr>
          <w:t>114/2019</w:t>
        </w:r>
      </w:hyperlink>
      <w:r>
        <w:t>, ff. 1, 2.</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 </w:t>
      </w:r>
      <w:hyperlink w:anchor="SENTENCIA_2019_114" w:history="1">
        <w:r w:rsidRPr="00B90DD3">
          <w:rPr>
            <w:rStyle w:val="TextoNormalCaracter"/>
          </w:rPr>
          <w:t>114/2019</w:t>
        </w:r>
      </w:hyperlink>
      <w:r>
        <w:t>, ff. 1, 2, 4.</w:t>
      </w:r>
    </w:p>
    <w:p w:rsidR="00B90DD3" w:rsidRDefault="00B90DD3" w:rsidP="00B90DD3">
      <w:pPr>
        <w:pStyle w:val="SangriaFrancesaArticulo"/>
      </w:pPr>
      <w:r w:rsidRPr="00B90DD3">
        <w:rPr>
          <w:rStyle w:val="TextoNormalNegritaCaracter"/>
        </w:rPr>
        <w:t>Artículo 5.1 inciso "que serán elaborados por el Instituto Nacional de Evaluación Educativa, del Ministerio de Educación, Cultura y Deporte".</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14" w:history="1">
        <w:r w:rsidRPr="00B90DD3">
          <w:rPr>
            <w:rStyle w:val="TextoNormalCaracter"/>
          </w:rPr>
          <w:t>114/2019</w:t>
        </w:r>
      </w:hyperlink>
      <w:r>
        <w:t>, ff. 1, 2.</w:t>
      </w:r>
    </w:p>
    <w:p w:rsidR="00B90DD3" w:rsidRDefault="00B90DD3" w:rsidP="00B90DD3">
      <w:pPr>
        <w:pStyle w:val="SangriaFrancesaArticulo"/>
      </w:pPr>
      <w:r w:rsidRPr="00B90DD3">
        <w:rPr>
          <w:rStyle w:val="TextoNormalNegritaCaracter"/>
        </w:rPr>
        <w:t>Artículo 8.1.</w:t>
      </w:r>
      <w:r w:rsidRPr="00B90DD3">
        <w:rPr>
          <w:rStyle w:val="TextoNormalCaracter"/>
        </w:rPr>
        <w:t>-</w:t>
      </w:r>
      <w:r>
        <w:t xml:space="preserve"> Sentencia </w:t>
      </w:r>
      <w:hyperlink w:anchor="SENTENCIA_2019_114" w:history="1">
        <w:r w:rsidRPr="00B90DD3">
          <w:rPr>
            <w:rStyle w:val="TextoNormalCaracter"/>
          </w:rPr>
          <w:t>114/2019</w:t>
        </w:r>
      </w:hyperlink>
      <w:r>
        <w:t>, ff. 1, 3.</w:t>
      </w:r>
    </w:p>
    <w:p w:rsidR="00B90DD3" w:rsidRDefault="00B90DD3" w:rsidP="00B90DD3">
      <w:pPr>
        <w:pStyle w:val="SangriaFrancesaArticulo"/>
      </w:pPr>
      <w:r w:rsidRPr="00B90DD3">
        <w:rPr>
          <w:rStyle w:val="TextoNormalNegritaCaracter"/>
        </w:rPr>
        <w:t>Artículo 8.2.</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8.2 párrafo 2.</w:t>
      </w:r>
      <w:r w:rsidRPr="00B90DD3">
        <w:rPr>
          <w:rStyle w:val="TextoNormalCaracter"/>
        </w:rPr>
        <w:t>-</w:t>
      </w:r>
      <w:r>
        <w:t xml:space="preserve"> Sentencia </w:t>
      </w:r>
      <w:hyperlink w:anchor="SENTENCIA_2019_114" w:history="1">
        <w:r w:rsidRPr="00B90DD3">
          <w:rPr>
            <w:rStyle w:val="TextoNormalCaracter"/>
          </w:rPr>
          <w:t>114/2019</w:t>
        </w:r>
      </w:hyperlink>
      <w:r>
        <w:t>, ff. 1, 4.</w:t>
      </w:r>
    </w:p>
    <w:p w:rsidR="00B90DD3" w:rsidRDefault="00B90DD3" w:rsidP="00B90DD3">
      <w:pPr>
        <w:pStyle w:val="SangriaFrancesaArticulo"/>
      </w:pPr>
      <w:r w:rsidRPr="00B90DD3">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8.2 párrafo 2 inciso 2.</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8.3.</w:t>
      </w:r>
      <w:r w:rsidRPr="00B90DD3">
        <w:rPr>
          <w:rStyle w:val="TextoNormalCaracter"/>
        </w:rPr>
        <w:t>-</w:t>
      </w:r>
      <w:r>
        <w:t xml:space="preserve"> Sentencia </w:t>
      </w:r>
      <w:hyperlink w:anchor="SENTENCIA_2019_114" w:history="1">
        <w:r w:rsidRPr="00B90DD3">
          <w:rPr>
            <w:rStyle w:val="TextoNormalCaracter"/>
          </w:rPr>
          <w:t>114/2019</w:t>
        </w:r>
      </w:hyperlink>
      <w:r>
        <w:t>, ff. 1, 4.</w:t>
      </w:r>
    </w:p>
    <w:p w:rsidR="00B90DD3" w:rsidRDefault="00B90DD3" w:rsidP="00B90DD3">
      <w:pPr>
        <w:pStyle w:val="SangriaFrancesaArticulo"/>
      </w:pPr>
      <w:r w:rsidRPr="00B90DD3">
        <w:rPr>
          <w:rStyle w:val="TextoNormalNegritaCaracter"/>
        </w:rPr>
        <w:t>Artículo 8.3 inciso "elaborados por el Ministerio de Educación, Cultura y Deporte".</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14" w:history="1">
        <w:r w:rsidRPr="00B90DD3">
          <w:rPr>
            <w:rStyle w:val="TextoNormalCaracter"/>
          </w:rPr>
          <w:t>114/2019</w:t>
        </w:r>
      </w:hyperlink>
      <w:r>
        <w:t>, ff. 1, 2.</w:t>
      </w:r>
    </w:p>
    <w:p w:rsidR="00B90DD3" w:rsidRDefault="00B90DD3" w:rsidP="00B90DD3">
      <w:pPr>
        <w:pStyle w:val="SangriaFrancesaArticulo"/>
      </w:pPr>
      <w:r w:rsidRPr="00B90DD3">
        <w:rPr>
          <w:rStyle w:val="TextoNormalNegritaCaracter"/>
        </w:rPr>
        <w:t>Artículo 17.</w:t>
      </w:r>
      <w:r w:rsidRPr="00B90DD3">
        <w:rPr>
          <w:rStyle w:val="TextoNormalCaracter"/>
        </w:rPr>
        <w:t>-</w:t>
      </w:r>
      <w:r>
        <w:t xml:space="preserve"> Sentencia </w:t>
      </w:r>
      <w:hyperlink w:anchor="SENTENCIA_2019_114" w:history="1">
        <w:r w:rsidRPr="00B90DD3">
          <w:rPr>
            <w:rStyle w:val="TextoNormalCaracter"/>
          </w:rPr>
          <w:t>114/2019</w:t>
        </w:r>
      </w:hyperlink>
      <w:r>
        <w:t>, ff. 1, 2.</w:t>
      </w:r>
    </w:p>
    <w:p w:rsidR="00B90DD3" w:rsidRDefault="00B90DD3" w:rsidP="00B90DD3">
      <w:pPr>
        <w:pStyle w:val="SangriaFrancesaArticulo"/>
      </w:pPr>
      <w:r w:rsidRPr="00B90DD3">
        <w:rPr>
          <w:rStyle w:val="TextoNormalNegritaCaracter"/>
        </w:rPr>
        <w:t>Disposición adicional segunda.</w:t>
      </w:r>
      <w:r w:rsidRPr="00B90DD3">
        <w:rPr>
          <w:rStyle w:val="TextoNormalCaracter"/>
        </w:rPr>
        <w:t>-</w:t>
      </w:r>
      <w:r>
        <w:t xml:space="preserve"> Sentencia </w:t>
      </w:r>
      <w:hyperlink w:anchor="SENTENCIA_2019_114" w:history="1">
        <w:r w:rsidRPr="00B90DD3">
          <w:rPr>
            <w:rStyle w:val="TextoNormalCaracter"/>
          </w:rPr>
          <w:t>114/2019</w:t>
        </w:r>
      </w:hyperlink>
      <w:r>
        <w:t>, ff. 1, 2.</w:t>
      </w:r>
    </w:p>
    <w:p w:rsidR="00B90DD3" w:rsidRDefault="00B90DD3" w:rsidP="00B90DD3">
      <w:pPr>
        <w:pStyle w:val="SangriaFrancesaArticulo"/>
      </w:pPr>
      <w:r w:rsidRPr="00B90DD3">
        <w:rPr>
          <w:rStyle w:val="TextoNormalNegritaCaracter"/>
        </w:rPr>
        <w:t>Disposición final segunda.</w:t>
      </w:r>
      <w:r w:rsidRPr="00B90DD3">
        <w:rPr>
          <w:rStyle w:val="TextoNormalCaracter"/>
        </w:rPr>
        <w:t>-</w:t>
      </w:r>
      <w:r>
        <w:t xml:space="preserve"> Sentencia </w:t>
      </w:r>
      <w:hyperlink w:anchor="SENTENCIA_2019_114" w:history="1">
        <w:r w:rsidRPr="00B90DD3">
          <w:rPr>
            <w:rStyle w:val="TextoNormalCaracter"/>
          </w:rPr>
          <w:t>114/2019</w:t>
        </w:r>
      </w:hyperlink>
      <w:r>
        <w:t>, f. 1, 5.</w:t>
      </w:r>
    </w:p>
    <w:p w:rsidR="00B90DD3" w:rsidRDefault="00B90DD3" w:rsidP="00B90DD3">
      <w:pPr>
        <w:pStyle w:val="SangriaFrancesaArticulo"/>
      </w:pPr>
      <w:r w:rsidRPr="00B90DD3">
        <w:rPr>
          <w:rStyle w:val="TextoNormalNegritaCaracter"/>
        </w:rPr>
        <w:t>Disposición final quinta.</w:t>
      </w:r>
      <w:r w:rsidRPr="00B90DD3">
        <w:rPr>
          <w:rStyle w:val="TextoNormalCaracter"/>
        </w:rPr>
        <w:t>-</w:t>
      </w:r>
      <w:r>
        <w:t xml:space="preserve"> Sentencia </w:t>
      </w:r>
      <w:hyperlink w:anchor="SENTENCIA_2019_114" w:history="1">
        <w:r w:rsidRPr="00B90DD3">
          <w:rPr>
            <w:rStyle w:val="TextoNormalCaracter"/>
          </w:rPr>
          <w:t>114/2019</w:t>
        </w:r>
      </w:hyperlink>
      <w:r>
        <w:t>, ff. 1, 2, 4.</w:t>
      </w:r>
    </w:p>
    <w:p w:rsidR="00B90DD3" w:rsidRDefault="00B90DD3" w:rsidP="00B90DD3">
      <w:pPr>
        <w:pStyle w:val="SangriaFrancesaArticulo"/>
      </w:pPr>
      <w:r w:rsidRPr="00B90DD3">
        <w:rPr>
          <w:rStyle w:val="TextoNormalNegritaCaracter"/>
        </w:rPr>
        <w:t>Disposición final quinta, apartado 2 inciso "y los cuestionarios de contexto".</w:t>
      </w:r>
      <w:r w:rsidRPr="00B90DD3">
        <w:rPr>
          <w:rStyle w:val="TextoNormalCaracter"/>
        </w:rPr>
        <w:t>-</w:t>
      </w:r>
      <w:r>
        <w:t xml:space="preserve"> Sentencia </w:t>
      </w:r>
      <w:hyperlink w:anchor="SENTENCIA_2019_114" w:history="1">
        <w:r w:rsidRPr="00B90DD3">
          <w:rPr>
            <w:rStyle w:val="TextoNormalCaracter"/>
          </w:rPr>
          <w:t>114/2019</w:t>
        </w:r>
      </w:hyperlink>
      <w:r>
        <w:t>, f. 4.</w:t>
      </w:r>
    </w:p>
    <w:p w:rsidR="00B90DD3" w:rsidRDefault="00B90DD3" w:rsidP="00B90DD3">
      <w:pPr>
        <w:pStyle w:val="SangriaFrancesaArticulo"/>
      </w:pPr>
    </w:p>
    <w:p w:rsidR="00B90DD3" w:rsidRDefault="00B90DD3" w:rsidP="00B90DD3">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5" w:history="1">
        <w:r w:rsidRPr="00B90DD3">
          <w:rPr>
            <w:rStyle w:val="TextoNormalCaracter"/>
          </w:rPr>
          <w:t>155/2019</w:t>
        </w:r>
      </w:hyperlink>
      <w:r>
        <w:t>, f. 17.</w:t>
      </w:r>
    </w:p>
    <w:p w:rsidR="00B90DD3" w:rsidRDefault="00B90DD3" w:rsidP="00B90DD3">
      <w:pPr>
        <w:pStyle w:val="SangriaFrancesaArticulo"/>
      </w:pPr>
    </w:p>
    <w:p w:rsidR="00B90DD3" w:rsidRDefault="00B90DD3" w:rsidP="00B90DD3">
      <w:pPr>
        <w:pStyle w:val="TextoNormalNegritaCursivandice"/>
      </w:pPr>
      <w:r>
        <w:t>Real Decreto 946/2017, de 27 de octubre. Convocatoria de elecciones al Parlamento de Cataluña y de su disolución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5" w:history="1">
        <w:r w:rsidRPr="00B90DD3">
          <w:rPr>
            <w:rStyle w:val="TextoNormalCaracter"/>
          </w:rPr>
          <w:t>155/2019</w:t>
        </w:r>
      </w:hyperlink>
      <w:r>
        <w:t>, ff. 17, 20.</w:t>
      </w:r>
    </w:p>
    <w:p w:rsidR="00B90DD3" w:rsidRDefault="00B90DD3" w:rsidP="00B90DD3">
      <w:pPr>
        <w:pStyle w:val="SangriaIzquierdaArticulo"/>
      </w:pPr>
      <w:r>
        <w:t xml:space="preserve">Auto </w:t>
      </w:r>
      <w:hyperlink w:anchor="AUTO_2019_175" w:history="1">
        <w:r w:rsidRPr="00B90DD3">
          <w:rPr>
            <w:rStyle w:val="TextoNormalCaracter"/>
          </w:rPr>
          <w:t>175/2019</w:t>
        </w:r>
      </w:hyperlink>
      <w:r>
        <w:t>, ff. 1, 3.</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Auto </w:t>
      </w:r>
      <w:hyperlink w:anchor="AUTO_2019_175" w:history="1">
        <w:r w:rsidRPr="00B90DD3">
          <w:rPr>
            <w:rStyle w:val="TextoNormalCaracter"/>
          </w:rPr>
          <w:t>175/2019</w:t>
        </w:r>
      </w:hyperlink>
      <w:r>
        <w:t>, f. 3.</w:t>
      </w:r>
    </w:p>
    <w:p w:rsidR="00B90DD3" w:rsidRDefault="00B90DD3" w:rsidP="00B90DD3">
      <w:pPr>
        <w:pStyle w:val="SangriaFrancesaArticulo"/>
      </w:pPr>
    </w:p>
    <w:p w:rsidR="00B90DD3" w:rsidRDefault="00B90DD3" w:rsidP="00B90DD3">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B90DD3" w:rsidRDefault="00B90DD3" w:rsidP="00B90DD3">
      <w:pPr>
        <w:pStyle w:val="SangriaFrancesaArticulo"/>
      </w:pPr>
      <w:r w:rsidRPr="00B90DD3">
        <w:rPr>
          <w:rStyle w:val="TextoNormalNegritaCaracter"/>
        </w:rPr>
        <w:t>Anexo, apartado C.</w:t>
      </w:r>
      <w:r w:rsidRPr="00B90DD3">
        <w:rPr>
          <w:rStyle w:val="TextoNormalCaracter"/>
        </w:rPr>
        <w:t>-</w:t>
      </w:r>
      <w:r>
        <w:t xml:space="preserve"> Sentencia </w:t>
      </w:r>
      <w:hyperlink w:anchor="SENTENCIA_2019_155" w:history="1">
        <w:r w:rsidRPr="00B90DD3">
          <w:rPr>
            <w:rStyle w:val="TextoNormalCaracter"/>
          </w:rPr>
          <w:t>155/2019</w:t>
        </w:r>
      </w:hyperlink>
      <w:r>
        <w:t>, f. 17.</w:t>
      </w:r>
    </w:p>
    <w:p w:rsidR="00B90DD3" w:rsidRDefault="00B90DD3" w:rsidP="00B90DD3">
      <w:pPr>
        <w:pStyle w:val="SangriaFrancesaArticulo"/>
      </w:pPr>
    </w:p>
    <w:p w:rsidR="00B90DD3" w:rsidRDefault="00B90DD3" w:rsidP="00B90DD3">
      <w:pPr>
        <w:pStyle w:val="TextoNormalNegritaCursivandice"/>
      </w:pPr>
      <w:r>
        <w:t>Acuerdo del Consejo de Ministros de 15 de febrero de 2019. Dispone la exhumación de los restos de Francisco Franco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19" w:history="1">
        <w:r w:rsidRPr="00B90DD3">
          <w:rPr>
            <w:rStyle w:val="TextoNormalCaracter"/>
          </w:rPr>
          <w:t>119/2019</w:t>
        </w:r>
      </w:hyperlink>
      <w:r>
        <w:t xml:space="preserve">; </w:t>
      </w:r>
      <w:hyperlink w:anchor="AUTO_2019_120" w:history="1">
        <w:r w:rsidRPr="00B90DD3">
          <w:rPr>
            <w:rStyle w:val="TextoNormalCaracter"/>
          </w:rPr>
          <w:t>120/2019</w:t>
        </w:r>
      </w:hyperlink>
      <w:r>
        <w:t>.</w:t>
      </w:r>
    </w:p>
    <w:p w:rsidR="00B90DD3" w:rsidRDefault="00B90DD3" w:rsidP="00B90DD3">
      <w:pPr>
        <w:pStyle w:val="SangriaFrancesaArticulo"/>
      </w:pPr>
    </w:p>
    <w:p w:rsidR="00B90DD3" w:rsidRDefault="00B90DD3" w:rsidP="00B90DD3">
      <w:pPr>
        <w:pStyle w:val="TextoNormalNegritaCursivandice"/>
      </w:pPr>
      <w:r>
        <w:t>Acuerdo del Consejo de Ministros de 15 de marzo de 2019. Dispone el procedimiento para la exhumación de Francisco Franco y su reinhumación en el cementerio de Mingorrubio-El Pardo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19" w:history="1">
        <w:r w:rsidRPr="00B90DD3">
          <w:rPr>
            <w:rStyle w:val="TextoNormalCaracter"/>
          </w:rPr>
          <w:t>119/2019</w:t>
        </w:r>
      </w:hyperlink>
      <w:r>
        <w:t xml:space="preserve">; </w:t>
      </w:r>
      <w:hyperlink w:anchor="AUTO_2019_120" w:history="1">
        <w:r w:rsidRPr="00B90DD3">
          <w:rPr>
            <w:rStyle w:val="TextoNormalCaracter"/>
          </w:rPr>
          <w:t>120/2019</w:t>
        </w:r>
      </w:hyperlink>
      <w:r>
        <w:t>.</w:t>
      </w:r>
    </w:p>
    <w:p w:rsidR="00B90DD3" w:rsidRDefault="00B90DD3" w:rsidP="00B90DD3">
      <w:pPr>
        <w:pStyle w:val="SangriaFrancesaArticulo"/>
      </w:pPr>
    </w:p>
    <w:p w:rsidR="00B90DD3" w:rsidRDefault="00B90DD3" w:rsidP="00B90DD3">
      <w:pPr>
        <w:pStyle w:val="TextoNormalNegritaCursivandice"/>
      </w:pPr>
      <w:r>
        <w:t>Real Decreto 551/2019, de 24 de septiembre. Disolución del Congreso de los Diputados y del Senado y convocatoria de elecciones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35" w:history="1">
        <w:r w:rsidRPr="00B90DD3">
          <w:rPr>
            <w:rStyle w:val="TextoNormalCaracter"/>
          </w:rPr>
          <w:t>135/2019</w:t>
        </w:r>
      </w:hyperlink>
      <w:r>
        <w:t xml:space="preserve">, f. único; </w:t>
      </w:r>
      <w:hyperlink w:anchor="AUTO_2019_136" w:history="1">
        <w:r w:rsidRPr="00B90DD3">
          <w:rPr>
            <w:rStyle w:val="TextoNormalCaracter"/>
          </w:rPr>
          <w:t>136/2019</w:t>
        </w:r>
      </w:hyperlink>
      <w:r>
        <w:t xml:space="preserve">, f. único; </w:t>
      </w:r>
      <w:hyperlink w:anchor="AUTO_2019_137" w:history="1">
        <w:r w:rsidRPr="00B90DD3">
          <w:rPr>
            <w:rStyle w:val="TextoNormalCaracter"/>
          </w:rPr>
          <w:t>137/2019</w:t>
        </w:r>
      </w:hyperlink>
      <w:r>
        <w:t>, f. único.</w:t>
      </w:r>
    </w:p>
    <w:p w:rsidR="00B90DD3" w:rsidRDefault="00B90DD3" w:rsidP="00B90DD3">
      <w:pPr>
        <w:pStyle w:val="TextoNormal"/>
      </w:pPr>
    </w:p>
    <w:p w:rsidR="00B90DD3" w:rsidRDefault="00B90DD3" w:rsidP="00B90DD3">
      <w:pPr>
        <w:pStyle w:val="SangriaFrancesaArticulo"/>
      </w:pPr>
      <w:bookmarkStart w:id="158" w:name="INDICE22850"/>
    </w:p>
    <w:bookmarkEnd w:id="158"/>
    <w:p w:rsidR="00B90DD3" w:rsidRDefault="00B90DD3" w:rsidP="00B90DD3">
      <w:pPr>
        <w:pStyle w:val="TextoIndiceNivel2"/>
        <w:suppressAutoHyphens/>
      </w:pPr>
      <w:r>
        <w:t>I) Legislación preconstitucional</w:t>
      </w:r>
    </w:p>
    <w:p w:rsidR="00B90DD3" w:rsidRDefault="00B90DD3" w:rsidP="00B90DD3">
      <w:pPr>
        <w:pStyle w:val="TextoIndiceNivel2"/>
      </w:pPr>
    </w:p>
    <w:p w:rsidR="00B90DD3" w:rsidRDefault="00B90DD3" w:rsidP="00B90DD3">
      <w:pPr>
        <w:pStyle w:val="TextoNormalNegritaCursivandice"/>
      </w:pPr>
      <w:r>
        <w:t>Real Decreto de 14 de septiembre de 1882. Ley de enjuiciamiento criminal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4" w:history="1">
        <w:r w:rsidRPr="00B90DD3">
          <w:rPr>
            <w:rStyle w:val="TextoNormalCaracter"/>
          </w:rPr>
          <w:t>124/2019</w:t>
        </w:r>
      </w:hyperlink>
      <w:r>
        <w:t>, f. 4.</w:t>
      </w:r>
    </w:p>
    <w:p w:rsidR="00B90DD3" w:rsidRDefault="00B90DD3" w:rsidP="00B90DD3">
      <w:pPr>
        <w:pStyle w:val="SangriaFrancesaArticulo"/>
      </w:pPr>
      <w:r w:rsidRPr="00B90DD3">
        <w:rPr>
          <w:rStyle w:val="TextoNormalNegritaCaracter"/>
        </w:rPr>
        <w:t>Libro VI</w:t>
      </w:r>
      <w:r>
        <w:t xml:space="preserve"> (redactado por la Ley Orgánica 1/2015, de 30 de marzo)</w:t>
      </w:r>
      <w:r w:rsidRPr="00B90DD3">
        <w:rPr>
          <w:rStyle w:val="TextoNormalNegritaCaracter"/>
        </w:rPr>
        <w:t>.</w:t>
      </w:r>
      <w:r w:rsidRPr="00B90DD3">
        <w:rPr>
          <w:rStyle w:val="TextoNormalCaracter"/>
        </w:rPr>
        <w:t>-</w:t>
      </w:r>
      <w:r>
        <w:t xml:space="preserve"> Sentencia </w:t>
      </w:r>
      <w:hyperlink w:anchor="SENTENCIA_2019_124" w:history="1">
        <w:r w:rsidRPr="00B90DD3">
          <w:rPr>
            <w:rStyle w:val="TextoNormalCaracter"/>
          </w:rPr>
          <w:t>124/2019</w:t>
        </w:r>
      </w:hyperlink>
      <w:r>
        <w:t>, f. 4.</w:t>
      </w:r>
    </w:p>
    <w:p w:rsidR="00B90DD3" w:rsidRDefault="00B90DD3" w:rsidP="00B90DD3">
      <w:pPr>
        <w:pStyle w:val="SangriaFrancesaArticulo"/>
      </w:pPr>
      <w:r w:rsidRPr="00B90DD3">
        <w:rPr>
          <w:rStyle w:val="TextoNormalNegritaCaracter"/>
        </w:rPr>
        <w:t>Artículo 218.</w:t>
      </w:r>
      <w:r w:rsidRPr="00B90DD3">
        <w:rPr>
          <w:rStyle w:val="TextoNormalCaracter"/>
        </w:rPr>
        <w:t>-</w:t>
      </w:r>
      <w:r>
        <w:t xml:space="preserve"> Sentencia </w:t>
      </w:r>
      <w:hyperlink w:anchor="SENTENCIA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219.</w:t>
      </w:r>
      <w:r w:rsidRPr="00B90DD3">
        <w:rPr>
          <w:rStyle w:val="TextoNormalCaracter"/>
        </w:rPr>
        <w:t>-</w:t>
      </w:r>
      <w:r>
        <w:t xml:space="preserve"> Sentencia </w:t>
      </w:r>
      <w:hyperlink w:anchor="SENTENCIA_2019_119" w:history="1">
        <w:r w:rsidRPr="00B90DD3">
          <w:rPr>
            <w:rStyle w:val="TextoNormalCaracter"/>
          </w:rPr>
          <w:t>119/2019</w:t>
        </w:r>
      </w:hyperlink>
      <w:r>
        <w:t>, f. 4.</w:t>
      </w:r>
    </w:p>
    <w:p w:rsidR="00B90DD3" w:rsidRDefault="00B90DD3" w:rsidP="00B90DD3">
      <w:pPr>
        <w:pStyle w:val="SangriaFrancesaArticulo"/>
      </w:pPr>
      <w:r w:rsidRPr="00B90DD3">
        <w:rPr>
          <w:rStyle w:val="TextoNormalNegritaCaracter"/>
        </w:rPr>
        <w:t>Artículo 384 bis</w:t>
      </w:r>
      <w:r>
        <w:t xml:space="preserve"> (redactado por la Ley Orgánica 4/1988, de 25 de mayo)</w:t>
      </w:r>
      <w:r w:rsidRPr="00B90DD3">
        <w:rPr>
          <w:rStyle w:val="TextoNormalNegritaCaracter"/>
        </w:rPr>
        <w:t>.</w:t>
      </w:r>
      <w:r w:rsidRPr="00B90DD3">
        <w:rPr>
          <w:rStyle w:val="TextoNormalCaracter"/>
        </w:rPr>
        <w:t>-</w:t>
      </w:r>
      <w:r>
        <w:t xml:space="preserve"> Sentencia </w:t>
      </w:r>
      <w:hyperlink w:anchor="SENTENCIA_2019_155" w:history="1">
        <w:r w:rsidRPr="00B90DD3">
          <w:rPr>
            <w:rStyle w:val="TextoNormalCaracter"/>
          </w:rPr>
          <w:t>155/2019</w:t>
        </w:r>
      </w:hyperlink>
      <w:r>
        <w:t>, VP I, VP II.</w:t>
      </w:r>
    </w:p>
    <w:p w:rsidR="00B90DD3" w:rsidRDefault="00B90DD3" w:rsidP="00B90DD3">
      <w:pPr>
        <w:pStyle w:val="SangriaFrancesaArticulo"/>
      </w:pPr>
      <w:r w:rsidRPr="00B90DD3">
        <w:rPr>
          <w:rStyle w:val="TextoNormalNegritaCaracter"/>
        </w:rPr>
        <w:t>Artículo 790.1</w:t>
      </w:r>
      <w:r>
        <w:t xml:space="preserve"> (redactado por la Ley Orgánica 7/1988, de 28 de diciembre)</w:t>
      </w:r>
      <w:r w:rsidRPr="00B90DD3">
        <w:rPr>
          <w:rStyle w:val="TextoNormalNegritaCaracter"/>
        </w:rPr>
        <w:t>.</w:t>
      </w:r>
      <w:r w:rsidRPr="00B90DD3">
        <w:rPr>
          <w:rStyle w:val="TextoNormalCaracter"/>
        </w:rPr>
        <w:t>-</w:t>
      </w:r>
      <w:r>
        <w:t xml:space="preserve"> Sentencia </w:t>
      </w:r>
      <w:hyperlink w:anchor="SENTENCIA_2019_124" w:history="1">
        <w:r w:rsidRPr="00B90DD3">
          <w:rPr>
            <w:rStyle w:val="TextoNormalCaracter"/>
          </w:rPr>
          <w:t>124/2019</w:t>
        </w:r>
      </w:hyperlink>
      <w:r>
        <w:t>, ff. 1, 4.</w:t>
      </w:r>
    </w:p>
    <w:p w:rsidR="00B90DD3" w:rsidRDefault="00B90DD3" w:rsidP="00B90DD3">
      <w:pPr>
        <w:pStyle w:val="SangriaFrancesaArticulo"/>
      </w:pPr>
      <w:r w:rsidRPr="00B90DD3">
        <w:rPr>
          <w:rStyle w:val="TextoNormalNegritaCaracter"/>
        </w:rPr>
        <w:t>Artículo 976.1.</w:t>
      </w:r>
      <w:r w:rsidRPr="00B90DD3">
        <w:rPr>
          <w:rStyle w:val="TextoNormalCaracter"/>
        </w:rPr>
        <w:t>-</w:t>
      </w:r>
      <w:r>
        <w:t xml:space="preserve"> Sentencia </w:t>
      </w:r>
      <w:hyperlink w:anchor="SENTENCIA_2019_124" w:history="1">
        <w:r w:rsidRPr="00B90DD3">
          <w:rPr>
            <w:rStyle w:val="TextoNormalCaracter"/>
          </w:rPr>
          <w:t>124/2019</w:t>
        </w:r>
      </w:hyperlink>
      <w:r>
        <w:t>, f. 4.</w:t>
      </w:r>
    </w:p>
    <w:p w:rsidR="00B90DD3" w:rsidRDefault="00B90DD3" w:rsidP="00B90DD3">
      <w:pPr>
        <w:pStyle w:val="SangriaFrancesaArticulo"/>
      </w:pPr>
      <w:r w:rsidRPr="00B90DD3">
        <w:rPr>
          <w:rStyle w:val="TextoNormalNegritaCaracter"/>
        </w:rPr>
        <w:t>Artículo 976.2</w:t>
      </w:r>
      <w:r>
        <w:t xml:space="preserve"> (redactado por la Ley 10/1992, de 30 de abril)</w:t>
      </w:r>
      <w:r w:rsidRPr="00B90DD3">
        <w:rPr>
          <w:rStyle w:val="TextoNormalNegritaCaracter"/>
        </w:rPr>
        <w:t>.</w:t>
      </w:r>
      <w:r w:rsidRPr="00B90DD3">
        <w:rPr>
          <w:rStyle w:val="TextoNormalCaracter"/>
        </w:rPr>
        <w:t>-</w:t>
      </w:r>
      <w:r>
        <w:t xml:space="preserve"> Sentencia </w:t>
      </w:r>
      <w:hyperlink w:anchor="SENTENCIA_2019_124" w:history="1">
        <w:r w:rsidRPr="00B90DD3">
          <w:rPr>
            <w:rStyle w:val="TextoNormalCaracter"/>
          </w:rPr>
          <w:t>124/2019</w:t>
        </w:r>
      </w:hyperlink>
      <w:r>
        <w:t>, ff. 1, 4.</w:t>
      </w:r>
    </w:p>
    <w:p w:rsidR="00B90DD3" w:rsidRDefault="00B90DD3" w:rsidP="00B90DD3">
      <w:pPr>
        <w:pStyle w:val="SangriaFrancesaArticulo"/>
      </w:pPr>
    </w:p>
    <w:p w:rsidR="00B90DD3" w:rsidRDefault="00B90DD3" w:rsidP="00B90DD3">
      <w:pPr>
        <w:pStyle w:val="TextoNormalNegritaCursivandice"/>
      </w:pPr>
      <w:r>
        <w:t>Real Decreto de 22 de agosto de 1885. Código de comercio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VP IV.</w:t>
      </w:r>
    </w:p>
    <w:p w:rsidR="00B90DD3" w:rsidRDefault="00B90DD3" w:rsidP="00B90DD3">
      <w:pPr>
        <w:pStyle w:val="SangriaFrancesaArticulo"/>
      </w:pPr>
      <w:r w:rsidRPr="00B90DD3">
        <w:rPr>
          <w:rStyle w:val="TextoNormalNegritaCaracter"/>
        </w:rPr>
        <w:t>Artículo 325.</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326.</w:t>
      </w:r>
      <w:r w:rsidRPr="00B90DD3">
        <w:rPr>
          <w:rStyle w:val="TextoNormalCaracter"/>
        </w:rPr>
        <w:t>-</w:t>
      </w:r>
      <w:r>
        <w:t xml:space="preserve"> Sentencia </w:t>
      </w:r>
      <w:hyperlink w:anchor="SENTENCIA_2019_132" w:history="1">
        <w:r w:rsidRPr="00B90DD3">
          <w:rPr>
            <w:rStyle w:val="TextoNormalCaracter"/>
          </w:rPr>
          <w:t>132/2019</w:t>
        </w:r>
      </w:hyperlink>
      <w:r>
        <w:t>, f. 2, VP I, VP IV.</w:t>
      </w:r>
    </w:p>
    <w:p w:rsidR="00B90DD3" w:rsidRDefault="00B90DD3" w:rsidP="00B90DD3">
      <w:pPr>
        <w:pStyle w:val="SangriaFrancesaArticulo"/>
      </w:pPr>
    </w:p>
    <w:p w:rsidR="00B90DD3" w:rsidRDefault="00B90DD3" w:rsidP="00B90DD3">
      <w:pPr>
        <w:pStyle w:val="TextoNormalNegritaCursivandice"/>
      </w:pPr>
      <w:r>
        <w:t>Ley de bases de 1888. Código civil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p>
    <w:p w:rsidR="00B90DD3" w:rsidRDefault="00B90DD3" w:rsidP="00B90DD3">
      <w:pPr>
        <w:pStyle w:val="TextoNormalNegritaCursivandice"/>
      </w:pPr>
      <w:r>
        <w:t>Real Decreto de 24 de julio de 1889. Código civil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32" w:history="1">
        <w:r w:rsidRPr="00B90DD3">
          <w:rPr>
            <w:rStyle w:val="TextoNormalCaracter"/>
          </w:rPr>
          <w:t>132/2019</w:t>
        </w:r>
      </w:hyperlink>
      <w:r>
        <w:t xml:space="preserve">, ff. 4, 6, 7, VP I, VP II, VP III, VP IV;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Libro IV.</w:t>
      </w:r>
      <w:r w:rsidRPr="00B90DD3">
        <w:rPr>
          <w:rStyle w:val="TextoNormalCaracter"/>
        </w:rPr>
        <w:t>-</w:t>
      </w:r>
      <w:r>
        <w:t xml:space="preserve"> Sentencia </w:t>
      </w:r>
      <w:hyperlink w:anchor="SENTENCIA_2019_132" w:history="1">
        <w:r w:rsidRPr="00B90DD3">
          <w:rPr>
            <w:rStyle w:val="TextoNormalCaracter"/>
          </w:rPr>
          <w:t>132/2019</w:t>
        </w:r>
      </w:hyperlink>
      <w:r>
        <w:t>, f. 6.</w:t>
      </w:r>
    </w:p>
    <w:p w:rsidR="00B90DD3" w:rsidRDefault="00B90DD3" w:rsidP="00B90DD3">
      <w:pPr>
        <w:pStyle w:val="SangriaFrancesaArticulo"/>
      </w:pPr>
      <w:r w:rsidRPr="00B90DD3">
        <w:rPr>
          <w:rStyle w:val="TextoNormalNegritaCaracter"/>
        </w:rPr>
        <w:t>Libro IV, título I.</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Libro IV, títulos I y II.</w:t>
      </w:r>
      <w:r w:rsidRPr="00B90DD3">
        <w:rPr>
          <w:rStyle w:val="TextoNormalCaracter"/>
        </w:rPr>
        <w:t>-</w:t>
      </w:r>
      <w:r>
        <w:t xml:space="preserve"> Sentencia </w:t>
      </w:r>
      <w:hyperlink w:anchor="SENTENCIA_2019_132" w:history="1">
        <w:r w:rsidRPr="00B90DD3">
          <w:rPr>
            <w:rStyle w:val="TextoNormalCaracter"/>
          </w:rPr>
          <w:t>132/2019</w:t>
        </w:r>
      </w:hyperlink>
      <w:r>
        <w:t>, f. 6, VP IV.</w:t>
      </w:r>
    </w:p>
    <w:p w:rsidR="00B90DD3" w:rsidRDefault="00B90DD3" w:rsidP="00B90DD3">
      <w:pPr>
        <w:pStyle w:val="SangriaFrancesaArticulo"/>
      </w:pPr>
      <w:r w:rsidRPr="00B90DD3">
        <w:rPr>
          <w:rStyle w:val="TextoNormalNegritaCaracter"/>
        </w:rPr>
        <w:t>Título preliminar.</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1.6.</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6.4.</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14.1.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16.1.1.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Artículos 1088 a 1314.</w:t>
      </w:r>
      <w:r w:rsidRPr="00B90DD3">
        <w:rPr>
          <w:rStyle w:val="TextoNormalCaracter"/>
        </w:rPr>
        <w:t>-</w:t>
      </w:r>
      <w:r>
        <w:t xml:space="preserve"> Sentencia </w:t>
      </w:r>
      <w:hyperlink w:anchor="SENTENCIA_2019_132" w:history="1">
        <w:r w:rsidRPr="00B90DD3">
          <w:rPr>
            <w:rStyle w:val="TextoNormalCaracter"/>
          </w:rPr>
          <w:t>132/2019</w:t>
        </w:r>
      </w:hyperlink>
      <w:r>
        <w:t>, f. 6.</w:t>
      </w:r>
    </w:p>
    <w:p w:rsidR="00B90DD3" w:rsidRDefault="00B90DD3" w:rsidP="00B90DD3">
      <w:pPr>
        <w:pStyle w:val="SangriaFrancesaArticulo"/>
      </w:pPr>
      <w:r w:rsidRPr="00B90DD3">
        <w:rPr>
          <w:rStyle w:val="TextoNormalNegritaCaracter"/>
        </w:rPr>
        <w:t>Artículos 1089 y siguientes.</w:t>
      </w:r>
      <w:r w:rsidRPr="00B90DD3">
        <w:rPr>
          <w:rStyle w:val="TextoNormalCaracter"/>
        </w:rPr>
        <w:t>-</w:t>
      </w:r>
      <w:r>
        <w:t xml:space="preserve"> Sentencia </w:t>
      </w:r>
      <w:hyperlink w:anchor="SENTENCIA_2019_132" w:history="1">
        <w:r w:rsidRPr="00B90DD3">
          <w:rPr>
            <w:rStyle w:val="TextoNormalCaracter"/>
          </w:rPr>
          <w:t>132/2019</w:t>
        </w:r>
      </w:hyperlink>
      <w:r>
        <w:t>, f. 6, VP III.</w:t>
      </w:r>
    </w:p>
    <w:p w:rsidR="00B90DD3" w:rsidRDefault="00B90DD3" w:rsidP="00B90DD3">
      <w:pPr>
        <w:pStyle w:val="SangriaFrancesaArticulo"/>
      </w:pPr>
      <w:r w:rsidRPr="00B90DD3">
        <w:rPr>
          <w:rStyle w:val="TextoNormalNegritaCaracter"/>
        </w:rPr>
        <w:t>Artículo 1091.</w:t>
      </w:r>
      <w:r w:rsidRPr="00B90DD3">
        <w:rPr>
          <w:rStyle w:val="TextoNormalCaracter"/>
        </w:rPr>
        <w:t>-</w:t>
      </w:r>
      <w:r>
        <w:t xml:space="preserve"> Sentencia </w:t>
      </w:r>
      <w:hyperlink w:anchor="SENTENCIA_2019_132" w:history="1">
        <w:r w:rsidRPr="00B90DD3">
          <w:rPr>
            <w:rStyle w:val="TextoNormalCaracter"/>
          </w:rPr>
          <w:t>132/2019</w:t>
        </w:r>
      </w:hyperlink>
      <w:r>
        <w:t>, f. 6, VP III.</w:t>
      </w:r>
    </w:p>
    <w:p w:rsidR="00B90DD3" w:rsidRDefault="00B90DD3" w:rsidP="00B90DD3">
      <w:pPr>
        <w:pStyle w:val="SangriaFrancesaArticulo"/>
      </w:pPr>
      <w:r w:rsidRPr="00B90DD3">
        <w:rPr>
          <w:rStyle w:val="TextoNormalNegritaCaracter"/>
        </w:rPr>
        <w:t>Artículo 1096.</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1101.</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1124.</w:t>
      </w:r>
      <w:r w:rsidRPr="00B90DD3">
        <w:rPr>
          <w:rStyle w:val="TextoNormalCaracter"/>
        </w:rPr>
        <w:t>-</w:t>
      </w:r>
      <w:r>
        <w:t xml:space="preserve"> Sentencia </w:t>
      </w:r>
      <w:hyperlink w:anchor="SENTENCIA_2019_132" w:history="1">
        <w:r w:rsidRPr="00B90DD3">
          <w:rPr>
            <w:rStyle w:val="TextoNormalCaracter"/>
          </w:rPr>
          <w:t>132/2019</w:t>
        </w:r>
      </w:hyperlink>
      <w:r>
        <w:t>, f. 7, VP III.</w:t>
      </w:r>
    </w:p>
    <w:p w:rsidR="00B90DD3" w:rsidRDefault="00B90DD3" w:rsidP="00B90DD3">
      <w:pPr>
        <w:pStyle w:val="SangriaFrancesaArticulo"/>
      </w:pPr>
      <w:r w:rsidRPr="00B90DD3">
        <w:rPr>
          <w:rStyle w:val="TextoNormalNegritaCaracter"/>
        </w:rPr>
        <w:t>Artículos 1254 a 1280.</w:t>
      </w:r>
      <w:r w:rsidRPr="00B90DD3">
        <w:rPr>
          <w:rStyle w:val="TextoNormalCaracter"/>
        </w:rPr>
        <w:t>-</w:t>
      </w:r>
      <w:r>
        <w:t xml:space="preserve"> Sentencia </w:t>
      </w:r>
      <w:hyperlink w:anchor="SENTENCIA_2019_132" w:history="1">
        <w:r w:rsidRPr="00B90DD3">
          <w:rPr>
            <w:rStyle w:val="TextoNormalCaracter"/>
          </w:rPr>
          <w:t>132/2019</w:t>
        </w:r>
      </w:hyperlink>
      <w:r>
        <w:t>, f. 6, VP III.</w:t>
      </w:r>
    </w:p>
    <w:p w:rsidR="00B90DD3" w:rsidRDefault="00B90DD3" w:rsidP="00B90DD3">
      <w:pPr>
        <w:pStyle w:val="SangriaFrancesaArticulo"/>
      </w:pPr>
      <w:r w:rsidRPr="00B90DD3">
        <w:rPr>
          <w:rStyle w:val="TextoNormalNegritaCaracter"/>
        </w:rPr>
        <w:t>Artículo 1255.</w:t>
      </w:r>
      <w:r w:rsidRPr="00B90DD3">
        <w:rPr>
          <w:rStyle w:val="TextoNormalCaracter"/>
        </w:rPr>
        <w:t>-</w:t>
      </w:r>
      <w:r>
        <w:t xml:space="preserve"> Sentencia </w:t>
      </w:r>
      <w:hyperlink w:anchor="SENTENCIA_2019_132" w:history="1">
        <w:r w:rsidRPr="00B90DD3">
          <w:rPr>
            <w:rStyle w:val="TextoNormalCaracter"/>
          </w:rPr>
          <w:t>132/2019</w:t>
        </w:r>
      </w:hyperlink>
      <w:r>
        <w:t>, f. 6.</w:t>
      </w:r>
    </w:p>
    <w:p w:rsidR="00B90DD3" w:rsidRDefault="00B90DD3" w:rsidP="00B90DD3">
      <w:pPr>
        <w:pStyle w:val="SangriaFrancesaArticulo"/>
      </w:pPr>
      <w:r w:rsidRPr="00B90DD3">
        <w:rPr>
          <w:rStyle w:val="TextoNormalNegritaCaracter"/>
        </w:rPr>
        <w:t>Artículo 1445.</w:t>
      </w:r>
      <w:r w:rsidRPr="00B90DD3">
        <w:rPr>
          <w:rStyle w:val="TextoNormalCaracter"/>
        </w:rPr>
        <w:t>-</w:t>
      </w:r>
      <w:r>
        <w:t xml:space="preserve"> Sentencia </w:t>
      </w:r>
      <w:hyperlink w:anchor="SENTENCIA_2019_132" w:history="1">
        <w:r w:rsidRPr="00B90DD3">
          <w:rPr>
            <w:rStyle w:val="TextoNormalCaracter"/>
          </w:rPr>
          <w:t>132/2019</w:t>
        </w:r>
      </w:hyperlink>
      <w:r>
        <w:t>, f. 7, VP III.</w:t>
      </w:r>
    </w:p>
    <w:p w:rsidR="00B90DD3" w:rsidRDefault="00B90DD3" w:rsidP="00B90DD3">
      <w:pPr>
        <w:pStyle w:val="SangriaFrancesaArticulo"/>
      </w:pPr>
      <w:r w:rsidRPr="00B90DD3">
        <w:rPr>
          <w:rStyle w:val="TextoNormalNegritaCaracter"/>
        </w:rPr>
        <w:t>Artículo 1449.</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1454.</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1486.</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1490.</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Artículos 1538 y siguientes.</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1709.</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1727 a 1731.</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1888.</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1892.</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1964.</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p>
    <w:p w:rsidR="00B90DD3" w:rsidRDefault="00B90DD3" w:rsidP="00B90DD3">
      <w:pPr>
        <w:pStyle w:val="TextoNormalNegritaCursivandice"/>
      </w:pPr>
      <w:r>
        <w:t>Decreto de 8 de febrero de 1946. Texto refundido de la Ley hipotecaria</w:t>
      </w:r>
    </w:p>
    <w:p w:rsidR="00B90DD3" w:rsidRDefault="00B90DD3" w:rsidP="00B90DD3">
      <w:pPr>
        <w:pStyle w:val="SangriaFrancesaArticulo"/>
      </w:pPr>
      <w:r w:rsidRPr="00B90DD3">
        <w:rPr>
          <w:rStyle w:val="TextoNormalNegritaCaracter"/>
        </w:rPr>
        <w:t>Artículo 42.1.</w:t>
      </w:r>
      <w:r w:rsidRPr="00B90DD3">
        <w:rPr>
          <w:rStyle w:val="TextoNormalCaracter"/>
        </w:rPr>
        <w:t>-</w:t>
      </w:r>
      <w:r>
        <w:t xml:space="preserve"> Autos </w:t>
      </w:r>
      <w:hyperlink w:anchor="AUTO_2019_124" w:history="1">
        <w:r w:rsidRPr="00B90DD3">
          <w:rPr>
            <w:rStyle w:val="TextoNormalCaracter"/>
          </w:rPr>
          <w:t>124/2019</w:t>
        </w:r>
      </w:hyperlink>
      <w:r>
        <w:t xml:space="preserve">, f. 3; </w:t>
      </w:r>
      <w:hyperlink w:anchor="AUTO_2019_126" w:history="1">
        <w:r w:rsidRPr="00B90DD3">
          <w:rPr>
            <w:rStyle w:val="TextoNormalCaracter"/>
          </w:rPr>
          <w:t>126/2019</w:t>
        </w:r>
      </w:hyperlink>
      <w:r>
        <w:t xml:space="preserve">, f. 3; </w:t>
      </w:r>
      <w:hyperlink w:anchor="AUTO_2019_127" w:history="1">
        <w:r w:rsidRPr="00B90DD3">
          <w:rPr>
            <w:rStyle w:val="TextoNormalCaracter"/>
          </w:rPr>
          <w:t>127/2019</w:t>
        </w:r>
      </w:hyperlink>
      <w:r>
        <w:t xml:space="preserve">, f. 3; </w:t>
      </w:r>
      <w:hyperlink w:anchor="AUTO_2019_128" w:history="1">
        <w:r w:rsidRPr="00B90DD3">
          <w:rPr>
            <w:rStyle w:val="TextoNormalCaracter"/>
          </w:rPr>
          <w:t>128/2019</w:t>
        </w:r>
      </w:hyperlink>
      <w:r>
        <w:t xml:space="preserve">, f. 3; </w:t>
      </w:r>
      <w:hyperlink w:anchor="AUTO_2019_129" w:history="1">
        <w:r w:rsidRPr="00B90DD3">
          <w:rPr>
            <w:rStyle w:val="TextoNormalCaracter"/>
          </w:rPr>
          <w:t>129/2019</w:t>
        </w:r>
      </w:hyperlink>
      <w:r>
        <w:t xml:space="preserve">, f. 3; </w:t>
      </w:r>
      <w:hyperlink w:anchor="AUTO_2019_130" w:history="1">
        <w:r w:rsidRPr="00B90DD3">
          <w:rPr>
            <w:rStyle w:val="TextoNormalCaracter"/>
          </w:rPr>
          <w:t>130/2019</w:t>
        </w:r>
      </w:hyperlink>
      <w:r>
        <w:t xml:space="preserve">, f. 3; </w:t>
      </w:r>
      <w:hyperlink w:anchor="AUTO_2019_139" w:history="1">
        <w:r w:rsidRPr="00B90DD3">
          <w:rPr>
            <w:rStyle w:val="TextoNormalCaracter"/>
          </w:rPr>
          <w:t>139/2019</w:t>
        </w:r>
      </w:hyperlink>
      <w:r>
        <w:t xml:space="preserve">, f. 3; </w:t>
      </w:r>
      <w:hyperlink w:anchor="AUTO_2019_148" w:history="1">
        <w:r w:rsidRPr="00B90DD3">
          <w:rPr>
            <w:rStyle w:val="TextoNormalCaracter"/>
          </w:rPr>
          <w:t>148/2019</w:t>
        </w:r>
      </w:hyperlink>
      <w:r>
        <w:t xml:space="preserve">, f. 3; </w:t>
      </w:r>
      <w:hyperlink w:anchor="AUTO_2019_149" w:history="1">
        <w:r w:rsidRPr="00B90DD3">
          <w:rPr>
            <w:rStyle w:val="TextoNormalCaracter"/>
          </w:rPr>
          <w:t>149/2019</w:t>
        </w:r>
      </w:hyperlink>
      <w:r>
        <w:t xml:space="preserve">, f. 3; </w:t>
      </w:r>
      <w:hyperlink w:anchor="AUTO_2019_151" w:history="1">
        <w:r w:rsidRPr="00B90DD3">
          <w:rPr>
            <w:rStyle w:val="TextoNormalCaracter"/>
          </w:rPr>
          <w:t>151/2019</w:t>
        </w:r>
      </w:hyperlink>
      <w:r>
        <w:t xml:space="preserve">, f. 3; </w:t>
      </w:r>
      <w:hyperlink w:anchor="AUTO_2019_152" w:history="1">
        <w:r w:rsidRPr="00B90DD3">
          <w:rPr>
            <w:rStyle w:val="TextoNormalCaracter"/>
          </w:rPr>
          <w:t>152/2019</w:t>
        </w:r>
      </w:hyperlink>
      <w:r>
        <w:t xml:space="preserve">, f. 3; </w:t>
      </w:r>
      <w:hyperlink w:anchor="AUTO_2019_153" w:history="1">
        <w:r w:rsidRPr="00B90DD3">
          <w:rPr>
            <w:rStyle w:val="TextoNormalCaracter"/>
          </w:rPr>
          <w:t>153/2019</w:t>
        </w:r>
      </w:hyperlink>
      <w:r>
        <w:t xml:space="preserve">, f. 3; </w:t>
      </w:r>
      <w:hyperlink w:anchor="AUTO_2019_155" w:history="1">
        <w:r w:rsidRPr="00B90DD3">
          <w:rPr>
            <w:rStyle w:val="TextoNormalCaracter"/>
          </w:rPr>
          <w:t>155/2019</w:t>
        </w:r>
      </w:hyperlink>
      <w:r>
        <w:t xml:space="preserve">, f. 3; </w:t>
      </w:r>
      <w:hyperlink w:anchor="AUTO_2019_156" w:history="1">
        <w:r w:rsidRPr="00B90DD3">
          <w:rPr>
            <w:rStyle w:val="TextoNormalCaracter"/>
          </w:rPr>
          <w:t>156/2019</w:t>
        </w:r>
      </w:hyperlink>
      <w:r>
        <w:t xml:space="preserve">, f. 3; </w:t>
      </w:r>
      <w:hyperlink w:anchor="AUTO_2019_157" w:history="1">
        <w:r w:rsidRPr="00B90DD3">
          <w:rPr>
            <w:rStyle w:val="TextoNormalCaracter"/>
          </w:rPr>
          <w:t>157/2019</w:t>
        </w:r>
      </w:hyperlink>
      <w:r>
        <w:t xml:space="preserve">, f. 3; </w:t>
      </w:r>
      <w:hyperlink w:anchor="AUTO_2019_158" w:history="1">
        <w:r w:rsidRPr="00B90DD3">
          <w:rPr>
            <w:rStyle w:val="TextoNormalCaracter"/>
          </w:rPr>
          <w:t>158/2019</w:t>
        </w:r>
      </w:hyperlink>
      <w:r>
        <w:t xml:space="preserve">, f. 3; </w:t>
      </w:r>
      <w:hyperlink w:anchor="AUTO_2019_170" w:history="1">
        <w:r w:rsidRPr="00B90DD3">
          <w:rPr>
            <w:rStyle w:val="TextoNormalCaracter"/>
          </w:rPr>
          <w:t>170/2019</w:t>
        </w:r>
      </w:hyperlink>
      <w:r>
        <w:t xml:space="preserve">, f. 3; </w:t>
      </w:r>
      <w:hyperlink w:anchor="AUTO_2019_171" w:history="1">
        <w:r w:rsidRPr="00B90DD3">
          <w:rPr>
            <w:rStyle w:val="TextoNormalCaracter"/>
          </w:rPr>
          <w:t>171/2019</w:t>
        </w:r>
      </w:hyperlink>
      <w:r>
        <w:t xml:space="preserve">, f. 3; </w:t>
      </w:r>
      <w:hyperlink w:anchor="AUTO_2019_173" w:history="1">
        <w:r w:rsidRPr="00B90DD3">
          <w:rPr>
            <w:rStyle w:val="TextoNormalCaracter"/>
          </w:rPr>
          <w:t>173/2019</w:t>
        </w:r>
      </w:hyperlink>
      <w:r>
        <w:t xml:space="preserve">, f. 3; </w:t>
      </w:r>
      <w:hyperlink w:anchor="AUTO_2019_174" w:history="1">
        <w:r w:rsidRPr="00B90DD3">
          <w:rPr>
            <w:rStyle w:val="TextoNormalCaracter"/>
          </w:rPr>
          <w:t>174/2019</w:t>
        </w:r>
      </w:hyperlink>
      <w:r>
        <w:t xml:space="preserve">, f. 3; </w:t>
      </w:r>
      <w:hyperlink w:anchor="AUTO_2019_176" w:history="1">
        <w:r w:rsidRPr="00B90DD3">
          <w:rPr>
            <w:rStyle w:val="TextoNormalCaracter"/>
          </w:rPr>
          <w:t>176/2019</w:t>
        </w:r>
      </w:hyperlink>
      <w:r>
        <w:t xml:space="preserve">, f. 3; </w:t>
      </w:r>
      <w:hyperlink w:anchor="AUTO_2019_177" w:history="1">
        <w:r w:rsidRPr="00B90DD3">
          <w:rPr>
            <w:rStyle w:val="TextoNormalCaracter"/>
          </w:rPr>
          <w:t>177/2019</w:t>
        </w:r>
      </w:hyperlink>
      <w:r>
        <w:t xml:space="preserve">, f. 3; </w:t>
      </w:r>
      <w:hyperlink w:anchor="AUTO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254.5.</w:t>
      </w:r>
      <w:r w:rsidRPr="00B90DD3">
        <w:rPr>
          <w:rStyle w:val="TextoNormalCaracter"/>
        </w:rPr>
        <w:t>-</w:t>
      </w:r>
      <w:r>
        <w:t xml:space="preserve"> Auto </w:t>
      </w:r>
      <w:hyperlink w:anchor="AUTO_2019_115" w:history="1">
        <w:r w:rsidRPr="00B90DD3">
          <w:rPr>
            <w:rStyle w:val="TextoNormalCaracter"/>
          </w:rPr>
          <w:t>115/2019</w:t>
        </w:r>
      </w:hyperlink>
      <w:r>
        <w:t>, f. 4.</w:t>
      </w:r>
    </w:p>
    <w:p w:rsidR="00B90DD3" w:rsidRDefault="00B90DD3" w:rsidP="00B90DD3">
      <w:pPr>
        <w:pStyle w:val="SangriaFrancesaArticulo"/>
      </w:pPr>
    </w:p>
    <w:p w:rsidR="00B90DD3" w:rsidRDefault="00B90DD3" w:rsidP="00B90DD3">
      <w:pPr>
        <w:pStyle w:val="TextoNormalNegritaCursivandice"/>
      </w:pPr>
      <w:r>
        <w:t>Ley 40/1960, de 21 de julio. Compilación del Derecho civil especial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ff. 1 a 5, VP I, VP IV.</w:t>
      </w:r>
    </w:p>
    <w:p w:rsidR="00B90DD3" w:rsidRDefault="00B90DD3" w:rsidP="00B90DD3">
      <w:pPr>
        <w:pStyle w:val="SangriaFrancesaArticulo"/>
      </w:pPr>
      <w:r w:rsidRPr="00B90DD3">
        <w:rPr>
          <w:rStyle w:val="TextoNormalNegritaCaracter"/>
        </w:rPr>
        <w:t>Libro IV.</w:t>
      </w:r>
      <w:r w:rsidRPr="00B90DD3">
        <w:rPr>
          <w:rStyle w:val="TextoNormalCaracter"/>
        </w:rPr>
        <w:t>-</w:t>
      </w:r>
      <w:r>
        <w:t xml:space="preserve"> Sentencia </w:t>
      </w:r>
      <w:hyperlink w:anchor="SENTENCIA_2019_132" w:history="1">
        <w:r w:rsidRPr="00B90DD3">
          <w:rPr>
            <w:rStyle w:val="TextoNormalCaracter"/>
          </w:rPr>
          <w:t>132/2019</w:t>
        </w:r>
      </w:hyperlink>
      <w:r>
        <w:t>, ff. 1, 4.</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r w:rsidRPr="00B90DD3">
        <w:rPr>
          <w:rStyle w:val="TextoNormalNegritaCaracter"/>
        </w:rPr>
        <w:t>Artículo 14.2.</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64.</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188.</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235 a 241.</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247.</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306.1.</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307.</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313.</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321 a 344.</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323.</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323 a 325.</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323 a 328.</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326 a 328.</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326 a 329.</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329.</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330 a 333.</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334.</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Disposición final segunda.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Decreto 3160/1966, de 23 de diciembre. Aprueba el estatuto jurídico del personal médico de la Seguridad Social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7" w:history="1">
        <w:r w:rsidRPr="00B90DD3">
          <w:rPr>
            <w:rStyle w:val="TextoNormalCaracter"/>
          </w:rPr>
          <w:t>117/2019</w:t>
        </w:r>
      </w:hyperlink>
      <w:r>
        <w:t>, f. 3.</w:t>
      </w:r>
    </w:p>
    <w:p w:rsidR="00B90DD3" w:rsidRDefault="00B90DD3" w:rsidP="00B90DD3">
      <w:pPr>
        <w:pStyle w:val="SangriaFrancesaArticulo"/>
      </w:pPr>
    </w:p>
    <w:p w:rsidR="00B90DD3" w:rsidRDefault="00B90DD3" w:rsidP="00B90DD3">
      <w:pPr>
        <w:pStyle w:val="TextoNormalNegritaCursivandice"/>
      </w:pPr>
      <w:r>
        <w:t>Ley 2/1974, de 13 de febrero. Colegios profesionales</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Auto </w:t>
      </w:r>
      <w:hyperlink w:anchor="AUTO_2019_117" w:history="1">
        <w:r w:rsidRPr="00B90DD3">
          <w:rPr>
            <w:rStyle w:val="TextoNormalCaracter"/>
          </w:rPr>
          <w:t>117/2019</w:t>
        </w:r>
      </w:hyperlink>
      <w:r>
        <w:t>, ff. 1, 2.</w:t>
      </w:r>
    </w:p>
    <w:p w:rsidR="00B90DD3" w:rsidRDefault="00B90DD3" w:rsidP="00B90DD3">
      <w:pPr>
        <w:pStyle w:val="TextoNormal"/>
      </w:pPr>
    </w:p>
    <w:p w:rsidR="00B90DD3" w:rsidRDefault="00B90DD3" w:rsidP="00B90DD3">
      <w:pPr>
        <w:pStyle w:val="SangriaFrancesaArticulo"/>
      </w:pPr>
      <w:bookmarkStart w:id="159" w:name="INDICE22851"/>
    </w:p>
    <w:bookmarkEnd w:id="159"/>
    <w:p w:rsidR="00B90DD3" w:rsidRDefault="00B90DD3" w:rsidP="00B90DD3">
      <w:pPr>
        <w:pStyle w:val="TextoIndiceNivel2"/>
        <w:suppressAutoHyphens/>
      </w:pPr>
      <w:r>
        <w:t>J) Comunidades y Ciudades Autónomas</w:t>
      </w:r>
    </w:p>
    <w:p w:rsidR="00B90DD3" w:rsidRDefault="00B90DD3" w:rsidP="00B90DD3">
      <w:pPr>
        <w:pStyle w:val="TextoNormal"/>
      </w:pPr>
    </w:p>
    <w:p w:rsidR="00B90DD3" w:rsidRDefault="00B90DD3" w:rsidP="00B90DD3">
      <w:pPr>
        <w:pStyle w:val="TextoIndiceNivel2"/>
      </w:pPr>
    </w:p>
    <w:p w:rsidR="00B90DD3" w:rsidRDefault="00B90DD3" w:rsidP="00B90DD3">
      <w:pPr>
        <w:pStyle w:val="TextoNormalNegritaCentrado"/>
        <w:suppressAutoHyphens/>
      </w:pPr>
      <w:r w:rsidRPr="00B90DD3">
        <w:rPr>
          <w:rStyle w:val="TextoNormalNegritaCentradoSombreado"/>
        </w:rPr>
        <w:t>J.1) Andalucía</w:t>
      </w:r>
    </w:p>
    <w:p w:rsidR="00B90DD3" w:rsidRDefault="00B90DD3" w:rsidP="00B90DD3">
      <w:pPr>
        <w:pStyle w:val="TextoNormal"/>
      </w:pPr>
    </w:p>
    <w:p w:rsidR="00B90DD3" w:rsidRDefault="00B90DD3" w:rsidP="00B90DD3">
      <w:pPr>
        <w:pStyle w:val="TextoNormalNegritaCentradoSubrayado"/>
        <w:suppressAutoHyphens/>
      </w:pPr>
      <w:r>
        <w:t>J.1.b)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de Andalucía 1/1989, de 8 de mayo. Coordinación de las policías locales</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SangriaFrancesaArticulo"/>
      </w:pPr>
      <w:r w:rsidRPr="00B90DD3">
        <w:rPr>
          <w:rStyle w:val="TextoNormalNegritaCaracter"/>
        </w:rPr>
        <w:t>Artículo 21 párrafo 2.</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J.2) Aragón</w:t>
      </w:r>
    </w:p>
    <w:p w:rsidR="00B90DD3" w:rsidRDefault="00B90DD3" w:rsidP="00B90DD3">
      <w:pPr>
        <w:pStyle w:val="TextoNormal"/>
      </w:pPr>
    </w:p>
    <w:p w:rsidR="00B90DD3" w:rsidRDefault="00B90DD3" w:rsidP="00B90DD3">
      <w:pPr>
        <w:pStyle w:val="TextoNormalNegritaCentradoSubrayado"/>
        <w:suppressAutoHyphens/>
      </w:pPr>
      <w:r>
        <w:t>J.2.a) Estatuto de Autonomía</w:t>
      </w:r>
    </w:p>
    <w:p w:rsidR="00B90DD3" w:rsidRDefault="00B90DD3" w:rsidP="00B90DD3">
      <w:pPr>
        <w:pStyle w:val="TextoNormalNegritaCentradoSubrayado"/>
      </w:pPr>
    </w:p>
    <w:p w:rsidR="00B90DD3" w:rsidRDefault="00B90DD3" w:rsidP="00B90DD3">
      <w:pPr>
        <w:pStyle w:val="TextoNormalNegritaCursivandice"/>
      </w:pPr>
      <w:r>
        <w:t>Ley Orgánica 5/2007, de 20 de abril. Reforma del Estatuto de Autonomía de Aragón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8" w:history="1">
        <w:r w:rsidRPr="00B90DD3">
          <w:rPr>
            <w:rStyle w:val="TextoNormalCaracter"/>
          </w:rPr>
          <w:t>158/2019</w:t>
        </w:r>
      </w:hyperlink>
      <w:r>
        <w:t>, ff. 1, 5, 6.</w:t>
      </w:r>
    </w:p>
    <w:p w:rsidR="00B90DD3" w:rsidRDefault="00B90DD3" w:rsidP="00B90DD3">
      <w:pPr>
        <w:pStyle w:val="SangriaFrancesaArticulo"/>
      </w:pPr>
      <w:r w:rsidRPr="00B90DD3">
        <w:rPr>
          <w:rStyle w:val="TextoNormalNegritaCaracter"/>
        </w:rPr>
        <w:t>Título I.</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Título II.</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Título II, capítulo III.</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1.1 apartado 3.</w:t>
      </w:r>
      <w:r w:rsidRPr="00B90DD3">
        <w:rPr>
          <w:rStyle w:val="TextoNormalCaracter"/>
        </w:rPr>
        <w:t>-</w:t>
      </w:r>
      <w:r>
        <w:t xml:space="preserve"> Sentencia </w:t>
      </w:r>
      <w:hyperlink w:anchor="SENTENCIA_2019_158" w:history="1">
        <w:r w:rsidRPr="00B90DD3">
          <w:rPr>
            <w:rStyle w:val="TextoNormalCaracter"/>
          </w:rPr>
          <w:t>158/2019</w:t>
        </w:r>
      </w:hyperlink>
      <w:r>
        <w:t>, f. 4.</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58" w:history="1">
        <w:r w:rsidRPr="00B90DD3">
          <w:rPr>
            <w:rStyle w:val="TextoNormalCaracter"/>
          </w:rPr>
          <w:t>158/2019</w:t>
        </w:r>
      </w:hyperlink>
      <w:r>
        <w:t>, ff. 1, 5.</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4.1.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4.2.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4.3.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6.1.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6.3.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8.1.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15.</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19.1.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22.2.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33.1.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45.</w:t>
      </w:r>
      <w:r w:rsidRPr="00B90DD3">
        <w:rPr>
          <w:rStyle w:val="TextoNormalCaracter"/>
        </w:rPr>
        <w:t>-</w:t>
      </w:r>
      <w:r>
        <w:t xml:space="preserve"> Sentencia </w:t>
      </w:r>
      <w:hyperlink w:anchor="SENTENCIA_2019_158" w:history="1">
        <w:r w:rsidRPr="00B90DD3">
          <w:rPr>
            <w:rStyle w:val="TextoNormalCaracter"/>
          </w:rPr>
          <w:t>158/2019</w:t>
        </w:r>
      </w:hyperlink>
      <w:r>
        <w:t>, f. 2.</w:t>
      </w:r>
    </w:p>
    <w:p w:rsidR="00B90DD3" w:rsidRDefault="00B90DD3" w:rsidP="00B90DD3">
      <w:pPr>
        <w:pStyle w:val="SangriaFrancesaArticulo"/>
      </w:pPr>
      <w:r w:rsidRPr="00B90DD3">
        <w:rPr>
          <w:rStyle w:val="TextoNormalNegritaCaracter"/>
        </w:rPr>
        <w:t>Artículo 70.2.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70.3.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71.1.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71.2.</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71.3.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71.45.</w:t>
      </w:r>
      <w:r w:rsidRPr="00B90DD3">
        <w:rPr>
          <w:rStyle w:val="TextoNormalCaracter"/>
        </w:rPr>
        <w:t>-</w:t>
      </w:r>
      <w:r>
        <w:t xml:space="preserve"> Sentencia </w:t>
      </w:r>
      <w:hyperlink w:anchor="SENTENCIA_2019_158" w:history="1">
        <w:r w:rsidRPr="00B90DD3">
          <w:rPr>
            <w:rStyle w:val="TextoNormalCaracter"/>
          </w:rPr>
          <w:t>158/2019</w:t>
        </w:r>
      </w:hyperlink>
      <w:r>
        <w:t>, ff. 5, 7.</w:t>
      </w:r>
    </w:p>
    <w:p w:rsidR="00B90DD3" w:rsidRDefault="00B90DD3" w:rsidP="00B90DD3">
      <w:pPr>
        <w:pStyle w:val="SangriaFrancesaArticulo"/>
      </w:pPr>
      <w:r w:rsidRPr="00B90DD3">
        <w:rPr>
          <w:rStyle w:val="TextoNormalNegritaCaracter"/>
        </w:rPr>
        <w:t>Artículo 77.16.</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108.</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Disposición adicional primera, apartado 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tercera.</w:t>
      </w:r>
      <w:r w:rsidRPr="00B90DD3">
        <w:rPr>
          <w:rStyle w:val="TextoNormalCaracter"/>
        </w:rPr>
        <w:t>-</w:t>
      </w:r>
      <w:r>
        <w:t xml:space="preserve"> Sentencia </w:t>
      </w:r>
      <w:hyperlink w:anchor="SENTENCIA_2019_158" w:history="1">
        <w:r w:rsidRPr="00B90DD3">
          <w:rPr>
            <w:rStyle w:val="TextoNormalCaracter"/>
          </w:rPr>
          <w:t>158/2019</w:t>
        </w:r>
      </w:hyperlink>
      <w:r>
        <w:t>, ff. 2, 4.</w:t>
      </w:r>
    </w:p>
    <w:p w:rsidR="00B90DD3" w:rsidRDefault="00B90DD3" w:rsidP="00B90DD3">
      <w:pPr>
        <w:pStyle w:val="TextoNormal"/>
      </w:pPr>
    </w:p>
    <w:p w:rsidR="00B90DD3" w:rsidRDefault="00B90DD3" w:rsidP="00B90DD3">
      <w:pPr>
        <w:pStyle w:val="TextoNormalNegritaCentradoSubrayado"/>
        <w:suppressAutoHyphens/>
      </w:pPr>
      <w:r>
        <w:t>J.2.b)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 las Cortes de Aragón 6/1986, de 28 de noviembre. Archivos de Aragón</w:t>
      </w:r>
    </w:p>
    <w:p w:rsidR="00B90DD3" w:rsidRDefault="00B90DD3" w:rsidP="00B90DD3">
      <w:pPr>
        <w:pStyle w:val="SangriaFrancesaArticulo"/>
      </w:pPr>
      <w:r w:rsidRPr="00B90DD3">
        <w:rPr>
          <w:rStyle w:val="TextoNormalNegritaCaracter"/>
        </w:rPr>
        <w:t>Artículo 14.2.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18.1 f)</w:t>
      </w:r>
      <w:r>
        <w:t xml:space="preserve"> (redactado por la Ley de las Cortes de Aragón 2/2014, de 23 de enero)</w:t>
      </w:r>
      <w:r w:rsidRPr="00B90DD3">
        <w:rPr>
          <w:rStyle w:val="TextoNormalNegritaCaracter"/>
        </w:rPr>
        <w:t>.</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de las Cortes de Aragón 3/1999, de 10 de marzo. Patrimonio cultural aragonés</w:t>
      </w:r>
    </w:p>
    <w:p w:rsidR="00B90DD3" w:rsidRDefault="00B90DD3" w:rsidP="00B90DD3">
      <w:pPr>
        <w:pStyle w:val="SangriaFrancesaArticulo"/>
      </w:pPr>
      <w:r w:rsidRPr="00B90DD3">
        <w:rPr>
          <w:rStyle w:val="TextoNormalNegritaCaracter"/>
        </w:rPr>
        <w:t>Artículo 39.</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de las Cortes de Aragón 2/2014, de 23 de enero. Medidas fiscales y administrativas de la Comunidad Autónoma de Aragón</w:t>
      </w:r>
    </w:p>
    <w:p w:rsidR="00B90DD3" w:rsidRDefault="00B90DD3" w:rsidP="00B90DD3">
      <w:pPr>
        <w:pStyle w:val="SangriaFrancesaArticulo"/>
      </w:pPr>
      <w:r w:rsidRPr="00B90DD3">
        <w:rPr>
          <w:rStyle w:val="TextoNormalNegritaCaracter"/>
        </w:rPr>
        <w:t>Artículo 37.</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de las Cortes de Aragón 8/2018, de 28 de junio. Actualización de los derechos históricos de Aragón.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8" w:history="1">
        <w:r w:rsidRPr="00B90DD3">
          <w:rPr>
            <w:rStyle w:val="TextoNormalCaracter"/>
          </w:rPr>
          <w:t>158/2019</w:t>
        </w:r>
      </w:hyperlink>
      <w:r>
        <w:t>, ff. 1 a 7.</w:t>
      </w:r>
    </w:p>
    <w:p w:rsidR="00B90DD3" w:rsidRDefault="00B90DD3" w:rsidP="00B90DD3">
      <w:pPr>
        <w:pStyle w:val="SangriaFrancesaArticulo"/>
      </w:pPr>
      <w:r w:rsidRPr="00B90DD3">
        <w:rPr>
          <w:rStyle w:val="TextoNormalNegritaCaracter"/>
        </w:rPr>
        <w:t>Capítulo I.</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Capítulo II.</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Capítulo III.</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Capítulo IV.</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Capitulo V.</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58" w:history="1">
        <w:r w:rsidRPr="00B90DD3">
          <w:rPr>
            <w:rStyle w:val="TextoNormalCaracter"/>
          </w:rPr>
          <w:t>158/2019</w:t>
        </w:r>
      </w:hyperlink>
      <w:r>
        <w:t>, f. 4.</w:t>
      </w:r>
    </w:p>
    <w:p w:rsidR="00B90DD3" w:rsidRDefault="00B90DD3" w:rsidP="00B90DD3">
      <w:pPr>
        <w:pStyle w:val="SangriaFrancesaArticulo"/>
      </w:pPr>
      <w:r w:rsidRPr="00B90DD3">
        <w:rPr>
          <w:rStyle w:val="TextoNormalNegritaCaracter"/>
        </w:rPr>
        <w:t>Artículo 1 apartados 1, 2, 3.</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58" w:history="1">
        <w:r w:rsidRPr="00B90DD3">
          <w:rPr>
            <w:rStyle w:val="TextoNormalCaracter"/>
          </w:rPr>
          <w:t>158/2019</w:t>
        </w:r>
      </w:hyperlink>
      <w:r>
        <w:t>, ff. 4, 5.</w:t>
      </w:r>
    </w:p>
    <w:p w:rsidR="00B90DD3" w:rsidRDefault="00B90DD3" w:rsidP="00B90DD3">
      <w:pPr>
        <w:pStyle w:val="SangriaFrancesaArticulo"/>
      </w:pPr>
      <w:r w:rsidRPr="00B90DD3">
        <w:rPr>
          <w:rStyle w:val="TextoNormalNegritaCaracter"/>
        </w:rPr>
        <w:t>Artículo 1.3.</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Artículos 1 a 10.</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Artículos 2 a 5.</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3.4.</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5.2.</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5.2 a).</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5.2 b).</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58" w:history="1">
        <w:r w:rsidRPr="00B90DD3">
          <w:rPr>
            <w:rStyle w:val="TextoNormalCaracter"/>
          </w:rPr>
          <w:t>158/2019</w:t>
        </w:r>
      </w:hyperlink>
      <w:r>
        <w:t>, ff. 5, 7.</w:t>
      </w:r>
    </w:p>
    <w:p w:rsidR="00B90DD3" w:rsidRDefault="00B90DD3" w:rsidP="00B90DD3">
      <w:pPr>
        <w:pStyle w:val="SangriaFrancesaArticulo"/>
      </w:pPr>
      <w:r w:rsidRPr="00B90DD3">
        <w:rPr>
          <w:rStyle w:val="TextoNormalNegritaCaracter"/>
        </w:rPr>
        <w:t>Artículo 6.1.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6.1 inciso "como sucesores de las instituciones del antiguo Reino de Aragón".</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6.3 inciso "al asilo".</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7.1 a).</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7.1 b).</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7.1 c).</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8 b).</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10.</w:t>
      </w:r>
      <w:r w:rsidRPr="00B90DD3">
        <w:rPr>
          <w:rStyle w:val="TextoNormalCaracter"/>
        </w:rPr>
        <w:t>-</w:t>
      </w:r>
      <w:r>
        <w:t xml:space="preserve"> Sentencia </w:t>
      </w:r>
      <w:hyperlink w:anchor="SENTENCIA_2019_158" w:history="1">
        <w:r w:rsidRPr="00B90DD3">
          <w:rPr>
            <w:rStyle w:val="TextoNormalCaracter"/>
          </w:rPr>
          <w:t>158/2019</w:t>
        </w:r>
      </w:hyperlink>
      <w:r>
        <w:t>, f. 2.</w:t>
      </w:r>
    </w:p>
    <w:p w:rsidR="00B90DD3" w:rsidRDefault="00B90DD3" w:rsidP="00B90DD3">
      <w:pPr>
        <w:pStyle w:val="SangriaFrancesaArticulo"/>
      </w:pPr>
      <w:r w:rsidRPr="00B90DD3">
        <w:rPr>
          <w:rStyle w:val="TextoNormalNegritaCaracter"/>
        </w:rPr>
        <w:t>Artículo 10.1.</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10.2.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11.1.</w:t>
      </w:r>
      <w:r w:rsidRPr="00B90DD3">
        <w:rPr>
          <w:rStyle w:val="TextoNormalCaracter"/>
        </w:rPr>
        <w:t>-</w:t>
      </w:r>
      <w:r>
        <w:t xml:space="preserve"> Sentencia </w:t>
      </w:r>
      <w:hyperlink w:anchor="SENTENCIA_2019_158" w:history="1">
        <w:r w:rsidRPr="00B90DD3">
          <w:rPr>
            <w:rStyle w:val="TextoNormalCaracter"/>
          </w:rPr>
          <w:t>158/2019</w:t>
        </w:r>
      </w:hyperlink>
      <w:r>
        <w:t>, f. 6.</w:t>
      </w:r>
    </w:p>
    <w:p w:rsidR="00B90DD3" w:rsidRDefault="00B90DD3" w:rsidP="00B90DD3">
      <w:pPr>
        <w:pStyle w:val="SangriaFrancesaArticulo"/>
      </w:pPr>
      <w:r w:rsidRPr="00B90DD3">
        <w:rPr>
          <w:rStyle w:val="TextoNormalNegritaCaracter"/>
        </w:rPr>
        <w:t>Artículo 14.</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14.1.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14.2.</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14.3.</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Artículos 14 a 22.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15.</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16.3.</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18.1 inciso "tiene su origen histórico en la Diputación del Reino".</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20.</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Sentencia </w:t>
      </w:r>
      <w:hyperlink w:anchor="SENTENCIA_2019_158" w:history="1">
        <w:r w:rsidRPr="00B90DD3">
          <w:rPr>
            <w:rStyle w:val="TextoNormalCaracter"/>
          </w:rPr>
          <w:t>158/2019</w:t>
        </w:r>
      </w:hyperlink>
      <w:r>
        <w:t>, ff. 5, 7.</w:t>
      </w:r>
    </w:p>
    <w:p w:rsidR="00B90DD3" w:rsidRDefault="00B90DD3" w:rsidP="00B90DD3">
      <w:pPr>
        <w:pStyle w:val="SangriaFrancesaArticulo"/>
      </w:pPr>
      <w:r w:rsidRPr="00B90DD3">
        <w:rPr>
          <w:rStyle w:val="TextoNormalNegritaCaracter"/>
        </w:rPr>
        <w:t>Artículo 25.</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25.2.</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Artículos 25 a 27.</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26.</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26.1.</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26.2.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26.3.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26.4.</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27.</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29.</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 xml:space="preserve">Artículo 31 inciso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Artículos 31 a 33.</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Artículo 32.</w:t>
      </w:r>
      <w:r w:rsidRPr="00B90DD3">
        <w:rPr>
          <w:rStyle w:val="TextoNormalCaracter"/>
        </w:rPr>
        <w:t>-</w:t>
      </w:r>
      <w:r>
        <w:t xml:space="preserve"> Sentencia </w:t>
      </w:r>
      <w:hyperlink w:anchor="SENTENCIA_2019_158" w:history="1">
        <w:r w:rsidRPr="00B90DD3">
          <w:rPr>
            <w:rStyle w:val="TextoNormalCaracter"/>
          </w:rPr>
          <w:t>158/2019</w:t>
        </w:r>
      </w:hyperlink>
      <w:r>
        <w:t>, ff. 2, 5.</w:t>
      </w:r>
    </w:p>
    <w:p w:rsidR="00B90DD3" w:rsidRDefault="00B90DD3" w:rsidP="00B90DD3">
      <w:pPr>
        <w:pStyle w:val="SangriaFrancesaArticulo"/>
      </w:pPr>
      <w:r w:rsidRPr="00B90DD3">
        <w:rPr>
          <w:rStyle w:val="TextoNormalNegritaCaracter"/>
        </w:rPr>
        <w:t>Artículo 32 a).</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32 b).</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32 c).</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Artículo 33.3.</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Artículo 33.5.</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primera.</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Disposición adicional segunda.</w:t>
      </w:r>
      <w:r w:rsidRPr="00B90DD3">
        <w:rPr>
          <w:rStyle w:val="TextoNormalCaracter"/>
        </w:rPr>
        <w:t>-</w:t>
      </w:r>
      <w:r>
        <w:t xml:space="preserve"> Sentencia </w:t>
      </w:r>
      <w:hyperlink w:anchor="SENTENCIA_2019_158" w:history="1">
        <w:r w:rsidRPr="00B90DD3">
          <w:rPr>
            <w:rStyle w:val="TextoNormalCaracter"/>
          </w:rPr>
          <w:t>158/2019</w:t>
        </w:r>
      </w:hyperlink>
      <w:r>
        <w:t>, ff. 3, 7.</w:t>
      </w:r>
    </w:p>
    <w:p w:rsidR="00B90DD3" w:rsidRDefault="00B90DD3" w:rsidP="00B90DD3">
      <w:pPr>
        <w:pStyle w:val="SangriaFrancesaArticulo"/>
      </w:pPr>
      <w:r w:rsidRPr="00B90DD3">
        <w:rPr>
          <w:rStyle w:val="TextoNormalNegritaCaracter"/>
        </w:rPr>
        <w:t>Disposición adicional segunda, apartado 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segunda, apartado 1 párrafo 1.</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segunda, apartado 1 párrafo 1 inciso "y sus derechos históricos".</w:t>
      </w:r>
      <w:r w:rsidRPr="00B90DD3">
        <w:rPr>
          <w:rStyle w:val="TextoNormalCaracter"/>
        </w:rPr>
        <w:t>-</w:t>
      </w:r>
      <w:r>
        <w:t xml:space="preserve"> Sentencia </w:t>
      </w:r>
      <w:hyperlink w:anchor="SENTENCIA_2019_158" w:history="1">
        <w:r w:rsidRPr="00B90DD3">
          <w:rPr>
            <w:rStyle w:val="TextoNormalCaracter"/>
          </w:rPr>
          <w:t>158/2019</w:t>
        </w:r>
      </w:hyperlink>
      <w:r>
        <w:t>, ff. 5, 7.</w:t>
      </w:r>
    </w:p>
    <w:p w:rsidR="00B90DD3" w:rsidRDefault="00B90DD3" w:rsidP="00B90DD3">
      <w:pPr>
        <w:pStyle w:val="SangriaFrancesaArticulo"/>
      </w:pPr>
      <w:r w:rsidRPr="00B90DD3">
        <w:rPr>
          <w:rStyle w:val="TextoNormalNegritaCaracter"/>
        </w:rPr>
        <w:t>Disposición adicional segunda, apartado 1 párrafo 1 salvo "y sus derechos históricos".</w:t>
      </w:r>
      <w:r w:rsidRPr="00B90DD3">
        <w:rPr>
          <w:rStyle w:val="TextoNormalCaracter"/>
        </w:rPr>
        <w:t>-</w:t>
      </w:r>
      <w:r>
        <w:t xml:space="preserve"> Sentencia </w:t>
      </w:r>
      <w:hyperlink w:anchor="SENTENCIA_2019_158" w:history="1">
        <w:r w:rsidRPr="00B90DD3">
          <w:rPr>
            <w:rStyle w:val="TextoNormalCaracter"/>
          </w:rPr>
          <w:t>158/2019</w:t>
        </w:r>
      </w:hyperlink>
      <w:r>
        <w:t>.</w:t>
      </w:r>
    </w:p>
    <w:p w:rsidR="00B90DD3" w:rsidRDefault="00B90DD3" w:rsidP="00B90DD3">
      <w:pPr>
        <w:pStyle w:val="SangriaFrancesaArticulo"/>
      </w:pPr>
      <w:r w:rsidRPr="00B90DD3">
        <w:rPr>
          <w:rStyle w:val="TextoNormalNegritaCaracter"/>
        </w:rPr>
        <w:t>Disposición adicional segunda, apartado 1 párrafo 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segunda, apartado 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segunda, párrafo 2.</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adicional tercera.</w:t>
      </w:r>
      <w:r w:rsidRPr="00B90DD3">
        <w:rPr>
          <w:rStyle w:val="TextoNormalCaracter"/>
        </w:rPr>
        <w:t>-</w:t>
      </w:r>
      <w:r>
        <w:t xml:space="preserve"> Sentencia </w:t>
      </w:r>
      <w:hyperlink w:anchor="SENTENCIA_2019_158" w:history="1">
        <w:r w:rsidRPr="00B90DD3">
          <w:rPr>
            <w:rStyle w:val="TextoNormalCaracter"/>
          </w:rPr>
          <w:t>158/2019</w:t>
        </w:r>
      </w:hyperlink>
      <w:r>
        <w:t>, ff. 3, 5.</w:t>
      </w:r>
    </w:p>
    <w:p w:rsidR="00B90DD3" w:rsidRDefault="00B90DD3" w:rsidP="00B90DD3">
      <w:pPr>
        <w:pStyle w:val="SangriaFrancesaArticulo"/>
      </w:pPr>
      <w:r w:rsidRPr="00B90DD3">
        <w:rPr>
          <w:rStyle w:val="TextoNormalNegritaCaracter"/>
        </w:rPr>
        <w:t>Disposición adicional cuarta.</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Disposición adicional quinta.</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Disposición adicional sexta.</w:t>
      </w:r>
      <w:r w:rsidRPr="00B90DD3">
        <w:rPr>
          <w:rStyle w:val="TextoNormalCaracter"/>
        </w:rPr>
        <w:t>-</w:t>
      </w:r>
      <w:r>
        <w:t xml:space="preserve"> Sentencia </w:t>
      </w:r>
      <w:hyperlink w:anchor="SENTENCIA_2019_158" w:history="1">
        <w:r w:rsidRPr="00B90DD3">
          <w:rPr>
            <w:rStyle w:val="TextoNormalCaracter"/>
          </w:rPr>
          <w:t>158/2019</w:t>
        </w:r>
      </w:hyperlink>
      <w:r>
        <w:t>, ff. 3, 7.</w:t>
      </w:r>
    </w:p>
    <w:p w:rsidR="00B90DD3" w:rsidRDefault="00B90DD3" w:rsidP="00B90DD3">
      <w:pPr>
        <w:pStyle w:val="SangriaFrancesaArticulo"/>
      </w:pPr>
      <w:r w:rsidRPr="00B90DD3">
        <w:rPr>
          <w:rStyle w:val="TextoNormalNegritaCaracter"/>
        </w:rPr>
        <w:t>Disposición derogatoria única.</w:t>
      </w:r>
      <w:r w:rsidRPr="00B90DD3">
        <w:rPr>
          <w:rStyle w:val="TextoNormalCaracter"/>
        </w:rPr>
        <w:t>-</w:t>
      </w:r>
      <w:r>
        <w:t xml:space="preserve"> Sentencia </w:t>
      </w:r>
      <w:hyperlink w:anchor="SENTENCIA_2019_158" w:history="1">
        <w:r w:rsidRPr="00B90DD3">
          <w:rPr>
            <w:rStyle w:val="TextoNormalCaracter"/>
          </w:rPr>
          <w:t>158/2019</w:t>
        </w:r>
      </w:hyperlink>
      <w:r>
        <w:t>, f. 3.</w:t>
      </w:r>
    </w:p>
    <w:p w:rsidR="00B90DD3" w:rsidRDefault="00B90DD3" w:rsidP="00B90DD3">
      <w:pPr>
        <w:pStyle w:val="SangriaFrancesaArticulo"/>
      </w:pPr>
      <w:r w:rsidRPr="00B90DD3">
        <w:rPr>
          <w:rStyle w:val="TextoNormalNegritaCaracter"/>
        </w:rPr>
        <w:t>Disposición final primera.</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r w:rsidRPr="00B90DD3">
        <w:rPr>
          <w:rStyle w:val="TextoNormalNegritaCaracter"/>
        </w:rPr>
        <w:t>Disposición final tercera.</w:t>
      </w:r>
      <w:r w:rsidRPr="00B90DD3">
        <w:rPr>
          <w:rStyle w:val="TextoNormalCaracter"/>
        </w:rPr>
        <w:t>-</w:t>
      </w:r>
      <w:r>
        <w:t xml:space="preserve"> Sentencia </w:t>
      </w:r>
      <w:hyperlink w:anchor="SENTENCIA_2019_158" w:history="1">
        <w:r w:rsidRPr="00B90DD3">
          <w:rPr>
            <w:rStyle w:val="TextoNormalCaracter"/>
          </w:rPr>
          <w:t>158/2019</w:t>
        </w:r>
      </w:hyperlink>
      <w:r>
        <w:t>, f. 5.</w:t>
      </w:r>
    </w:p>
    <w:p w:rsidR="00B90DD3" w:rsidRDefault="00B90DD3" w:rsidP="00B90DD3">
      <w:pPr>
        <w:pStyle w:val="SangriaFrancesaArticulo"/>
      </w:pPr>
      <w:r w:rsidRPr="00B90DD3">
        <w:rPr>
          <w:rStyle w:val="TextoNormalNegritaCaracter"/>
        </w:rPr>
        <w:t>Disposición final cuarta.</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J.3) Asturias</w:t>
      </w:r>
    </w:p>
    <w:p w:rsidR="00B90DD3" w:rsidRDefault="00B90DD3" w:rsidP="00B90DD3">
      <w:pPr>
        <w:pStyle w:val="TextoNormal"/>
      </w:pPr>
    </w:p>
    <w:p w:rsidR="00B90DD3" w:rsidRDefault="00B90DD3" w:rsidP="00B90DD3">
      <w:pPr>
        <w:pStyle w:val="TextoNormalNegritaCentradoSubrayado"/>
        <w:suppressAutoHyphens/>
      </w:pPr>
      <w:r>
        <w:t>J.3.b)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 la Junta General del Principado de Asturias 2/2007, de 23 de marzo. Coordinación de las policías locales</w:t>
      </w:r>
    </w:p>
    <w:p w:rsidR="00B90DD3" w:rsidRDefault="00B90DD3" w:rsidP="00B90DD3">
      <w:pPr>
        <w:pStyle w:val="SangriaFrancesaArticulo"/>
      </w:pPr>
      <w:r w:rsidRPr="00B90DD3">
        <w:rPr>
          <w:rStyle w:val="TextoNormalNegritaCaracter"/>
        </w:rPr>
        <w:t>Artículo 24.</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J.4) Baleares</w:t>
      </w:r>
    </w:p>
    <w:p w:rsidR="00B90DD3" w:rsidRDefault="00B90DD3" w:rsidP="00B90DD3">
      <w:pPr>
        <w:pStyle w:val="TextoNormal"/>
      </w:pPr>
    </w:p>
    <w:p w:rsidR="00B90DD3" w:rsidRDefault="00B90DD3" w:rsidP="00B90DD3">
      <w:pPr>
        <w:pStyle w:val="TextoNormalNegritaCentradoSubrayado"/>
        <w:suppressAutoHyphens/>
      </w:pPr>
      <w:r>
        <w:t>J.4.a) Estatuto de Autonomía</w:t>
      </w:r>
    </w:p>
    <w:p w:rsidR="00B90DD3" w:rsidRDefault="00B90DD3" w:rsidP="00B90DD3">
      <w:pPr>
        <w:pStyle w:val="TextoNormalNegritaCentradoSubrayado"/>
      </w:pPr>
    </w:p>
    <w:p w:rsidR="00B90DD3" w:rsidRDefault="00B90DD3" w:rsidP="00B90DD3">
      <w:pPr>
        <w:pStyle w:val="TextoNormalNegritaCursivandice"/>
      </w:pPr>
      <w:r>
        <w:t>Ley Orgánica 1/2007, de 28 de febrero. Reforma del Estatuto de Autonomía de las Illes Balears</w:t>
      </w:r>
    </w:p>
    <w:p w:rsidR="00B90DD3" w:rsidRDefault="00B90DD3" w:rsidP="00B90DD3">
      <w:pPr>
        <w:pStyle w:val="SangriaFrancesaArticulo"/>
      </w:pPr>
      <w:r w:rsidRPr="00B90DD3">
        <w:rPr>
          <w:rStyle w:val="TextoNormalNegritaCaracter"/>
        </w:rPr>
        <w:t>Artículo 30.46.</w:t>
      </w:r>
      <w:r w:rsidRPr="00B90DD3">
        <w:rPr>
          <w:rStyle w:val="TextoNormalCaracter"/>
        </w:rPr>
        <w:t>-</w:t>
      </w:r>
      <w:r>
        <w:t xml:space="preserve"> Sentencia </w:t>
      </w:r>
      <w:hyperlink w:anchor="SENTENCIA_2019_113" w:history="1">
        <w:r w:rsidRPr="00B90DD3">
          <w:rPr>
            <w:rStyle w:val="TextoNormalCaracter"/>
          </w:rPr>
          <w:t>113/2019</w:t>
        </w:r>
      </w:hyperlink>
      <w:r>
        <w:t>, ff. 1, 2.</w:t>
      </w:r>
    </w:p>
    <w:p w:rsidR="00B90DD3" w:rsidRDefault="00B90DD3" w:rsidP="00B90DD3">
      <w:pPr>
        <w:pStyle w:val="TextoNormal"/>
      </w:pPr>
    </w:p>
    <w:p w:rsidR="00B90DD3" w:rsidRDefault="00B90DD3" w:rsidP="00B90DD3">
      <w:pPr>
        <w:pStyle w:val="TextoNormalNegritaCentradoSubrayado"/>
        <w:suppressAutoHyphens/>
      </w:pPr>
      <w:r>
        <w:t>J.4.b)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de las Illes Balears 14/2000, de 21 de diciembre. Ordenación territorial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13 bis.</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16.</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p>
    <w:p w:rsidR="00B90DD3" w:rsidRDefault="00B90DD3" w:rsidP="00B90DD3">
      <w:pPr>
        <w:pStyle w:val="TextoNormalNegritaCursivandice"/>
      </w:pPr>
      <w:r>
        <w:t>Ley 15/2012 del Parlamento de las Illes Balears, de 27 de diciembre. Presupuestos Generales de la Comunidad Autónoma de las Illes Balears para el año 2013</w:t>
      </w:r>
    </w:p>
    <w:p w:rsidR="00B90DD3" w:rsidRDefault="00B90DD3" w:rsidP="00B90DD3">
      <w:pPr>
        <w:pStyle w:val="SangriaFrancesaArticulo"/>
      </w:pPr>
      <w:r w:rsidRPr="00B90DD3">
        <w:rPr>
          <w:rStyle w:val="TextoNormalNegritaCaracter"/>
        </w:rPr>
        <w:t>Disposición adicional decimoquinta.</w:t>
      </w:r>
      <w:r w:rsidRPr="00B90DD3">
        <w:rPr>
          <w:rStyle w:val="TextoNormalCaracter"/>
        </w:rPr>
        <w:t>-</w:t>
      </w:r>
      <w:r>
        <w:t xml:space="preserve"> Sentencia </w:t>
      </w:r>
      <w:hyperlink w:anchor="SENTENCIA_2019_177" w:history="1">
        <w:r w:rsidRPr="00B90DD3">
          <w:rPr>
            <w:rStyle w:val="TextoNormalCaracter"/>
          </w:rPr>
          <w:t>177/2019</w:t>
        </w:r>
      </w:hyperlink>
      <w:r>
        <w:t>, f. 4.</w:t>
      </w:r>
    </w:p>
    <w:p w:rsidR="00B90DD3" w:rsidRDefault="00B90DD3" w:rsidP="00B90DD3">
      <w:pPr>
        <w:pStyle w:val="SangriaFrancesaArticulo"/>
      </w:pPr>
    </w:p>
    <w:p w:rsidR="00B90DD3" w:rsidRDefault="00B90DD3" w:rsidP="00B90DD3">
      <w:pPr>
        <w:pStyle w:val="TextoNormalNegritaCursivandice"/>
      </w:pPr>
      <w:r>
        <w:t>Ley del Parlamento de las Illes Balears 12/2016, de 17 de agosto. Evaluación ambiental de las Illes Balears</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13" w:history="1">
        <w:r w:rsidRPr="00B90DD3">
          <w:rPr>
            <w:rStyle w:val="TextoNormalCaracter"/>
          </w:rPr>
          <w:t>113/2019</w:t>
        </w:r>
      </w:hyperlink>
      <w:r>
        <w:t>, ff. 2, 3, 5.</w:t>
      </w:r>
    </w:p>
    <w:p w:rsidR="00B90DD3" w:rsidRDefault="00B90DD3" w:rsidP="00B90DD3">
      <w:pPr>
        <w:pStyle w:val="SangriaFrancesaArticulo"/>
      </w:pPr>
      <w:r w:rsidRPr="00B90DD3">
        <w:rPr>
          <w:rStyle w:val="TextoNormalNegritaCaracter"/>
        </w:rPr>
        <w:t>Artículo 9.1</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1, 2, 5.</w:t>
      </w:r>
    </w:p>
    <w:p w:rsidR="00B90DD3" w:rsidRDefault="00B90DD3" w:rsidP="00B90DD3">
      <w:pPr>
        <w:pStyle w:val="SangriaFrancesaArticulo"/>
      </w:pPr>
      <w:r w:rsidRPr="00B90DD3">
        <w:rPr>
          <w:rStyle w:val="TextoNormalNegritaCaracter"/>
        </w:rPr>
        <w:t>Artículo 9.1 a 4.</w:t>
      </w:r>
      <w:r w:rsidRPr="00B90DD3">
        <w:rPr>
          <w:rStyle w:val="TextoNormalCaracter"/>
        </w:rPr>
        <w:t>-</w:t>
      </w:r>
      <w:r>
        <w:t xml:space="preserve"> Sentencia </w:t>
      </w:r>
      <w:hyperlink w:anchor="SENTENCIA_2019_113" w:history="1">
        <w:r w:rsidRPr="00B90DD3">
          <w:rPr>
            <w:rStyle w:val="TextoNormalCaracter"/>
          </w:rPr>
          <w:t>113/2019</w:t>
        </w:r>
      </w:hyperlink>
      <w:r>
        <w:t>, ff. 2, 3, 5.</w:t>
      </w:r>
    </w:p>
    <w:p w:rsidR="00B90DD3" w:rsidRDefault="00B90DD3" w:rsidP="00B90DD3">
      <w:pPr>
        <w:pStyle w:val="SangriaFrancesaArticulo"/>
      </w:pPr>
      <w:r w:rsidRPr="00B90DD3">
        <w:rPr>
          <w:rStyle w:val="TextoNormalNegritaCaracter"/>
        </w:rPr>
        <w:t>Artículo 9.1 a 4</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2, 3, 5.</w:t>
      </w:r>
    </w:p>
    <w:p w:rsidR="00B90DD3" w:rsidRDefault="00B90DD3" w:rsidP="00B90DD3">
      <w:pPr>
        <w:pStyle w:val="SangriaFrancesaArticulo"/>
      </w:pPr>
      <w:r w:rsidRPr="00B90DD3">
        <w:rPr>
          <w:rStyle w:val="TextoNormalNegritaCaracter"/>
        </w:rPr>
        <w:t>Artículo 9.1 a), b)</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Artículo 9.1 inciso "del Consejo de Ministros"</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2, 5.</w:t>
      </w:r>
    </w:p>
    <w:p w:rsidR="00B90DD3" w:rsidRDefault="00B90DD3" w:rsidP="00B90DD3">
      <w:pPr>
        <w:pStyle w:val="SangriaFrancesaArticulo"/>
      </w:pPr>
      <w:r w:rsidRPr="00B90DD3">
        <w:rPr>
          <w:rStyle w:val="TextoNormalNegritaCaracter"/>
        </w:rPr>
        <w:t>Artículo 9.1, 2</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2, 5.</w:t>
      </w:r>
    </w:p>
    <w:p w:rsidR="00B90DD3" w:rsidRDefault="00B90DD3" w:rsidP="00B90DD3">
      <w:pPr>
        <w:pStyle w:val="SangriaFrancesaArticulo"/>
      </w:pPr>
      <w:r w:rsidRPr="00B90DD3">
        <w:rPr>
          <w:rStyle w:val="TextoNormalNegritaCaracter"/>
        </w:rPr>
        <w:t>Artículo 9.2</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1 a 3, 5.</w:t>
      </w:r>
    </w:p>
    <w:p w:rsidR="00B90DD3" w:rsidRDefault="00B90DD3" w:rsidP="00B90DD3">
      <w:pPr>
        <w:pStyle w:val="SangriaFrancesaArticulo"/>
      </w:pPr>
      <w:r w:rsidRPr="00B90DD3">
        <w:rPr>
          <w:rStyle w:val="TextoNormalNegritaCaracter"/>
        </w:rPr>
        <w:t>Artículo 9.3</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1, 2, 5.</w:t>
      </w:r>
    </w:p>
    <w:p w:rsidR="00B90DD3" w:rsidRDefault="00B90DD3" w:rsidP="00B90DD3">
      <w:pPr>
        <w:pStyle w:val="SangriaFrancesaArticulo"/>
      </w:pPr>
      <w:r w:rsidRPr="00B90DD3">
        <w:rPr>
          <w:rStyle w:val="TextoNormalNegritaCaracter"/>
        </w:rPr>
        <w:t>Artículo 9.3, 4</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2, 5.</w:t>
      </w:r>
    </w:p>
    <w:p w:rsidR="00B90DD3" w:rsidRDefault="00B90DD3" w:rsidP="00B90DD3">
      <w:pPr>
        <w:pStyle w:val="SangriaFrancesaArticulo"/>
      </w:pPr>
      <w:r w:rsidRPr="00B90DD3">
        <w:rPr>
          <w:rStyle w:val="TextoNormalNegritaCaracter"/>
        </w:rPr>
        <w:t>Artículo 9.4</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1, 2, 5.</w:t>
      </w:r>
    </w:p>
    <w:p w:rsidR="00B90DD3" w:rsidRDefault="00B90DD3" w:rsidP="00B90DD3">
      <w:pPr>
        <w:pStyle w:val="SangriaFrancesaArticulo"/>
      </w:pPr>
      <w:r w:rsidRPr="00B90DD3">
        <w:rPr>
          <w:rStyle w:val="TextoNormalNegritaCaracter"/>
        </w:rPr>
        <w:t>Artículo 14.</w:t>
      </w:r>
      <w:r w:rsidRPr="00B90DD3">
        <w:rPr>
          <w:rStyle w:val="TextoNormalCaracter"/>
        </w:rPr>
        <w:t>-</w:t>
      </w:r>
      <w:r>
        <w:t xml:space="preserve"> Sentencia </w:t>
      </w:r>
      <w:hyperlink w:anchor="SENTENCIA_2019_113" w:history="1">
        <w:r w:rsidRPr="00B90DD3">
          <w:rPr>
            <w:rStyle w:val="TextoNormalCaracter"/>
          </w:rPr>
          <w:t>113/2019</w:t>
        </w:r>
      </w:hyperlink>
      <w:r>
        <w:t>, ff. 2, 3, 5.</w:t>
      </w:r>
    </w:p>
    <w:p w:rsidR="00B90DD3" w:rsidRDefault="00B90DD3" w:rsidP="00B90DD3">
      <w:pPr>
        <w:pStyle w:val="SangriaFrancesaArticulo"/>
      </w:pPr>
      <w:r w:rsidRPr="00B90DD3">
        <w:rPr>
          <w:rStyle w:val="TextoNormalNegritaCaracter"/>
        </w:rPr>
        <w:t>Artículo 14</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ff. 1 a 3, 5.</w:t>
      </w:r>
    </w:p>
    <w:p w:rsidR="00B90DD3" w:rsidRDefault="00B90DD3" w:rsidP="00B90DD3">
      <w:pPr>
        <w:pStyle w:val="SangriaFrancesaArticulo"/>
      </w:pPr>
      <w:r w:rsidRPr="00B90DD3">
        <w:rPr>
          <w:rStyle w:val="TextoNormalNegritaCaracter"/>
        </w:rPr>
        <w:t>Artículo 14.1</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 2.</w:t>
      </w:r>
    </w:p>
    <w:p w:rsidR="00B90DD3" w:rsidRDefault="00B90DD3" w:rsidP="00B90DD3">
      <w:pPr>
        <w:pStyle w:val="SangriaFrancesaArticulo"/>
      </w:pPr>
      <w:r w:rsidRPr="00B90DD3">
        <w:rPr>
          <w:rStyle w:val="TextoNormalNegritaCaracter"/>
        </w:rPr>
        <w:t>Artículo 14.1 c)</w:t>
      </w:r>
      <w:r>
        <w:t xml:space="preserve"> (redactado por la Ley 9/2018, de 31 de julio)</w:t>
      </w:r>
      <w:r w:rsidRPr="00B90DD3">
        <w:rPr>
          <w:rStyle w:val="TextoNormalNegritaCaracter"/>
        </w:rPr>
        <w:t>.</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Anexo 1.</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r w:rsidRPr="00B90DD3">
        <w:rPr>
          <w:rStyle w:val="TextoNormalNegritaCaracter"/>
        </w:rPr>
        <w:t>Anexo 2.</w:t>
      </w:r>
      <w:r w:rsidRPr="00B90DD3">
        <w:rPr>
          <w:rStyle w:val="TextoNormalCaracter"/>
        </w:rPr>
        <w:t>-</w:t>
      </w:r>
      <w:r>
        <w:t xml:space="preserve"> Sentencia </w:t>
      </w:r>
      <w:hyperlink w:anchor="SENTENCIA_2019_113" w:history="1">
        <w:r w:rsidRPr="00B90DD3">
          <w:rPr>
            <w:rStyle w:val="TextoNormalCaracter"/>
          </w:rPr>
          <w:t>113/2019</w:t>
        </w:r>
      </w:hyperlink>
      <w:r>
        <w:t>, f. 3.</w:t>
      </w:r>
    </w:p>
    <w:p w:rsidR="00B90DD3" w:rsidRDefault="00B90DD3" w:rsidP="00B90DD3">
      <w:pPr>
        <w:pStyle w:val="SangriaFrancesaArticulo"/>
      </w:pPr>
    </w:p>
    <w:p w:rsidR="00B90DD3" w:rsidRDefault="00B90DD3" w:rsidP="00B90DD3">
      <w:pPr>
        <w:pStyle w:val="TextoNormalNegritaCursivandice"/>
      </w:pPr>
      <w:r>
        <w:t>Ley del Parlamento de las Illes Balears 12/2017, de 29 de diciembre. Urbanismo de las Illes Balears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67.</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p>
    <w:p w:rsidR="00B90DD3" w:rsidRDefault="00B90DD3" w:rsidP="00B90DD3">
      <w:pPr>
        <w:pStyle w:val="TextoNormalNegritaCursivandice"/>
      </w:pPr>
      <w:r>
        <w:t>Ley del Parlamento de las Illes Balears 9/2018, de 31 de julio. Modifica la Ley 12/2016, de 17 de agosto, de evaluación ambiental de las Illes Balears</w:t>
      </w:r>
    </w:p>
    <w:p w:rsidR="00B90DD3" w:rsidRDefault="00B90DD3" w:rsidP="00B90DD3">
      <w:pPr>
        <w:pStyle w:val="SangriaFrancesaArticulo"/>
      </w:pPr>
      <w:r w:rsidRPr="00B90DD3">
        <w:rPr>
          <w:rStyle w:val="TextoNormalNegritaCaracter"/>
        </w:rPr>
        <w:t>Exposición de motivos.</w:t>
      </w:r>
      <w:r w:rsidRPr="00B90DD3">
        <w:rPr>
          <w:rStyle w:val="TextoNormalCaracter"/>
        </w:rPr>
        <w:t>-</w:t>
      </w:r>
      <w:r>
        <w:t xml:space="preserve"> Sentencia </w:t>
      </w:r>
      <w:hyperlink w:anchor="SENTENCIA_2019_113" w:history="1">
        <w:r w:rsidRPr="00B90DD3">
          <w:rPr>
            <w:rStyle w:val="TextoNormalCaracter"/>
          </w:rPr>
          <w:t>113/2019</w:t>
        </w:r>
      </w:hyperlink>
      <w:r>
        <w:t>, ff. 2, 5.</w:t>
      </w:r>
    </w:p>
    <w:p w:rsidR="00B90DD3" w:rsidRDefault="00B90DD3" w:rsidP="00B90DD3">
      <w:pPr>
        <w:pStyle w:val="SangriaFrancesaArticulo"/>
      </w:pPr>
      <w:r w:rsidRPr="00B90DD3">
        <w:rPr>
          <w:rStyle w:val="TextoNormalNegritaCaracter"/>
        </w:rPr>
        <w:t>Artículo único, apartado 6.</w:t>
      </w:r>
      <w:r w:rsidRPr="00B90DD3">
        <w:rPr>
          <w:rStyle w:val="TextoNormalCaracter"/>
        </w:rPr>
        <w:t>-</w:t>
      </w:r>
      <w:r>
        <w:t xml:space="preserve"> Sentencia </w:t>
      </w:r>
      <w:hyperlink w:anchor="SENTENCIA_2019_113" w:history="1">
        <w:r w:rsidRPr="00B90DD3">
          <w:rPr>
            <w:rStyle w:val="TextoNormalCaracter"/>
          </w:rPr>
          <w:t>113/2019</w:t>
        </w:r>
      </w:hyperlink>
      <w:r>
        <w:t>, ff. 1 a 3, 5.</w:t>
      </w:r>
    </w:p>
    <w:p w:rsidR="00B90DD3" w:rsidRDefault="00B90DD3" w:rsidP="00B90DD3">
      <w:pPr>
        <w:pStyle w:val="SangriaFrancesaArticulo"/>
      </w:pPr>
      <w:r w:rsidRPr="00B90DD3">
        <w:rPr>
          <w:rStyle w:val="TextoNormalNegritaCaracter"/>
        </w:rPr>
        <w:t>Artículo único, apartado 3.</w:t>
      </w:r>
      <w:r w:rsidRPr="00B90DD3">
        <w:rPr>
          <w:rStyle w:val="TextoNormalCaracter"/>
        </w:rPr>
        <w:t>-</w:t>
      </w:r>
      <w:r>
        <w:t xml:space="preserve"> Sentencia </w:t>
      </w:r>
      <w:hyperlink w:anchor="SENTENCIA_2019_113" w:history="1">
        <w:r w:rsidRPr="00B90DD3">
          <w:rPr>
            <w:rStyle w:val="TextoNormalCaracter"/>
          </w:rPr>
          <w:t>113/2019</w:t>
        </w:r>
      </w:hyperlink>
      <w:r>
        <w:t>, ff. 1 a 3, 5.</w:t>
      </w:r>
    </w:p>
    <w:p w:rsidR="00B90DD3" w:rsidRDefault="00B90DD3" w:rsidP="00B90DD3">
      <w:pPr>
        <w:pStyle w:val="SangriaFrancesaArticulo"/>
      </w:pPr>
    </w:p>
    <w:p w:rsidR="00B90DD3" w:rsidRDefault="00B90DD3" w:rsidP="00B90DD3">
      <w:pPr>
        <w:pStyle w:val="TextoNormalNegritaCursivandice"/>
      </w:pPr>
      <w:r>
        <w:t>Ley del Parlamento de las Illes Balears 13/2018, de 28 de diciembre. Caminos públicos y rutas senderistas de Mallorca y Menorca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6" w:history="1">
        <w:r w:rsidRPr="00B90DD3">
          <w:rPr>
            <w:rStyle w:val="TextoNormalCaracter"/>
          </w:rPr>
          <w:t>116/2019</w:t>
        </w:r>
      </w:hyperlink>
      <w:r>
        <w:t>, ff. 2, 4.</w:t>
      </w:r>
    </w:p>
    <w:p w:rsidR="00B90DD3" w:rsidRDefault="00B90DD3" w:rsidP="00B90DD3">
      <w:pPr>
        <w:pStyle w:val="SangriaFrancesaArticulo"/>
      </w:pPr>
      <w:r w:rsidRPr="00B90DD3">
        <w:rPr>
          <w:rStyle w:val="TextoNormalNegritaCaracter"/>
        </w:rPr>
        <w:t>Exposición de motivos.</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 a).</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 b).</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 c).</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 d).</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 e).</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 f).</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Articulo 2 g).</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27.1.</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41.</w:t>
      </w:r>
      <w:r w:rsidRPr="00B90DD3">
        <w:rPr>
          <w:rStyle w:val="TextoNormalCaracter"/>
        </w:rPr>
        <w:t>-</w:t>
      </w:r>
      <w:r>
        <w:t xml:space="preserve"> Sentencia </w:t>
      </w:r>
      <w:hyperlink w:anchor="SENTENCIA_2019_116" w:history="1">
        <w:r w:rsidRPr="00B90DD3">
          <w:rPr>
            <w:rStyle w:val="TextoNormalCaracter"/>
          </w:rPr>
          <w:t>116/2019</w:t>
        </w:r>
      </w:hyperlink>
      <w:r>
        <w:t>, ff. 2, 4.</w:t>
      </w:r>
    </w:p>
    <w:p w:rsidR="00B90DD3" w:rsidRDefault="00B90DD3" w:rsidP="00B90DD3">
      <w:pPr>
        <w:pStyle w:val="SangriaFrancesaArticulo"/>
      </w:pPr>
      <w:r w:rsidRPr="00B90DD3">
        <w:rPr>
          <w:rStyle w:val="TextoNormalNegritaCaracter"/>
        </w:rPr>
        <w:t>Artículo 42 a).</w:t>
      </w:r>
      <w:r w:rsidRPr="00B90DD3">
        <w:rPr>
          <w:rStyle w:val="TextoNormalCaracter"/>
        </w:rPr>
        <w:t>-</w:t>
      </w:r>
      <w:r>
        <w:t xml:space="preserve"> Sentencia </w:t>
      </w:r>
      <w:hyperlink w:anchor="SENTENCIA_2019_116" w:history="1">
        <w:r w:rsidRPr="00B90DD3">
          <w:rPr>
            <w:rStyle w:val="TextoNormalCaracter"/>
          </w:rPr>
          <w:t>116/2019</w:t>
        </w:r>
      </w:hyperlink>
      <w:r>
        <w:t>, ff. 2, 4.</w:t>
      </w:r>
    </w:p>
    <w:p w:rsidR="00B90DD3" w:rsidRDefault="00B90DD3" w:rsidP="00B90DD3">
      <w:pPr>
        <w:pStyle w:val="SangriaFrancesaArticulo"/>
      </w:pPr>
      <w:r w:rsidRPr="00B90DD3">
        <w:rPr>
          <w:rStyle w:val="TextoNormalNegritaCaracter"/>
        </w:rPr>
        <w:t>Artículo 42 d).</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42 e).</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46.1.</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Artículo 46.2.</w:t>
      </w:r>
      <w:r w:rsidRPr="00B90DD3">
        <w:rPr>
          <w:rStyle w:val="TextoNormalCaracter"/>
        </w:rPr>
        <w:t>-</w:t>
      </w:r>
      <w:r>
        <w:t xml:space="preserve"> Sentencia </w:t>
      </w:r>
      <w:hyperlink w:anchor="SENTENCIA_2019_116" w:history="1">
        <w:r w:rsidRPr="00B90DD3">
          <w:rPr>
            <w:rStyle w:val="TextoNormalCaracter"/>
          </w:rPr>
          <w:t>116/2019</w:t>
        </w:r>
      </w:hyperlink>
      <w:r>
        <w:t>, ff. 2, 4.</w:t>
      </w:r>
    </w:p>
    <w:p w:rsidR="00B90DD3" w:rsidRDefault="00B90DD3" w:rsidP="00B90DD3">
      <w:pPr>
        <w:pStyle w:val="SangriaFrancesaArticulo"/>
      </w:pPr>
      <w:r w:rsidRPr="00B90DD3">
        <w:rPr>
          <w:rStyle w:val="TextoNormalNegritaCaracter"/>
        </w:rPr>
        <w:t>Artículo 47.</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Artículo 48.</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Artículo 49.</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Artículo 50.</w:t>
      </w:r>
      <w:r w:rsidRPr="00B90DD3">
        <w:rPr>
          <w:rStyle w:val="TextoNormalCaracter"/>
        </w:rPr>
        <w:t>-</w:t>
      </w:r>
      <w:r>
        <w:t xml:space="preserve"> Sentencia </w:t>
      </w:r>
      <w:hyperlink w:anchor="SENTENCIA_2019_116" w:history="1">
        <w:r w:rsidRPr="00B90DD3">
          <w:rPr>
            <w:rStyle w:val="TextoNormalCaracter"/>
          </w:rPr>
          <w:t>116/2019</w:t>
        </w:r>
      </w:hyperlink>
      <w:r>
        <w:t>, ff. 1, 2, 4.</w:t>
      </w:r>
    </w:p>
    <w:p w:rsidR="00B90DD3" w:rsidRDefault="00B90DD3" w:rsidP="00B90DD3">
      <w:pPr>
        <w:pStyle w:val="SangriaFrancesaArticulo"/>
      </w:pPr>
      <w:r w:rsidRPr="00B90DD3">
        <w:rPr>
          <w:rStyle w:val="TextoNormalNegritaCaracter"/>
        </w:rPr>
        <w:t>Artículo 50.1.</w:t>
      </w:r>
      <w:r w:rsidRPr="00B90DD3">
        <w:rPr>
          <w:rStyle w:val="TextoNormalCaracter"/>
        </w:rPr>
        <w:t>-</w:t>
      </w:r>
      <w:r>
        <w:t xml:space="preserve"> Sentencia </w:t>
      </w:r>
      <w:hyperlink w:anchor="SENTENCIA_2019_116" w:history="1">
        <w:r w:rsidRPr="00B90DD3">
          <w:rPr>
            <w:rStyle w:val="TextoNormalCaracter"/>
          </w:rPr>
          <w:t>116/2019</w:t>
        </w:r>
      </w:hyperlink>
      <w:r>
        <w:t>, ff. 2, 4.</w:t>
      </w:r>
    </w:p>
    <w:p w:rsidR="00B90DD3" w:rsidRDefault="00B90DD3" w:rsidP="00B90DD3">
      <w:pPr>
        <w:pStyle w:val="SangriaFrancesaArticulo"/>
      </w:pPr>
      <w:r w:rsidRPr="00B90DD3">
        <w:rPr>
          <w:rStyle w:val="TextoNormalNegritaCaracter"/>
        </w:rPr>
        <w:t>Artículo 50.2.</w:t>
      </w:r>
      <w:r w:rsidRPr="00B90DD3">
        <w:rPr>
          <w:rStyle w:val="TextoNormalCaracter"/>
        </w:rPr>
        <w:t>-</w:t>
      </w:r>
      <w:r>
        <w:t xml:space="preserve"> Sentencia </w:t>
      </w:r>
      <w:hyperlink w:anchor="SENTENCIA_2019_116" w:history="1">
        <w:r w:rsidRPr="00B90DD3">
          <w:rPr>
            <w:rStyle w:val="TextoNormalCaracter"/>
          </w:rPr>
          <w:t>116/2019</w:t>
        </w:r>
      </w:hyperlink>
      <w:r>
        <w:t>, ff. 2, 4.</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SangriaFrancesaArticulo"/>
      </w:pPr>
      <w:r w:rsidRPr="00B90DD3">
        <w:rPr>
          <w:rStyle w:val="TextoNormalNegritaCaracter"/>
        </w:rPr>
        <w:t>Artículo 53.</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Artículo 54.</w:t>
      </w:r>
      <w:r w:rsidRPr="00B90DD3">
        <w:rPr>
          <w:rStyle w:val="TextoNormalCaracter"/>
        </w:rPr>
        <w:t>-</w:t>
      </w:r>
      <w:r>
        <w:t xml:space="preserve"> Sentencia </w:t>
      </w:r>
      <w:hyperlink w:anchor="SENTENCIA_2019_116" w:history="1">
        <w:r w:rsidRPr="00B90DD3">
          <w:rPr>
            <w:rStyle w:val="TextoNormalCaracter"/>
          </w:rPr>
          <w:t>116/2019</w:t>
        </w:r>
      </w:hyperlink>
      <w:r>
        <w:t>, f. 2.</w:t>
      </w:r>
    </w:p>
    <w:p w:rsidR="00B90DD3" w:rsidRDefault="00B90DD3" w:rsidP="00B90DD3">
      <w:pPr>
        <w:pStyle w:val="SangriaFrancesaArticulo"/>
      </w:pPr>
      <w:r w:rsidRPr="00B90DD3">
        <w:rPr>
          <w:rStyle w:val="TextoNormalNegritaCaracter"/>
        </w:rPr>
        <w:t>Anexo II.</w:t>
      </w:r>
      <w:r w:rsidRPr="00B90DD3">
        <w:rPr>
          <w:rStyle w:val="TextoNormalCaracter"/>
        </w:rPr>
        <w:t>-</w:t>
      </w:r>
      <w:r>
        <w:t xml:space="preserve"> Sentencia </w:t>
      </w:r>
      <w:hyperlink w:anchor="SENTENCIA_2019_116" w:history="1">
        <w:r w:rsidRPr="00B90DD3">
          <w:rPr>
            <w:rStyle w:val="TextoNormalCaracter"/>
          </w:rPr>
          <w:t>116/2019</w:t>
        </w:r>
      </w:hyperlink>
      <w:r>
        <w:t>, f. 4.</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J.5) Canarias</w:t>
      </w:r>
    </w:p>
    <w:p w:rsidR="00B90DD3" w:rsidRDefault="00B90DD3" w:rsidP="00B90DD3">
      <w:pPr>
        <w:pStyle w:val="TextoNormal"/>
      </w:pPr>
    </w:p>
    <w:p w:rsidR="00B90DD3" w:rsidRDefault="00B90DD3" w:rsidP="00B90DD3">
      <w:pPr>
        <w:pStyle w:val="TextoNormalNegritaCentradoSubrayado"/>
        <w:suppressAutoHyphens/>
      </w:pPr>
      <w:r>
        <w:t>J.5.a) Estatuto de Autonomía</w:t>
      </w:r>
    </w:p>
    <w:p w:rsidR="00B90DD3" w:rsidRDefault="00B90DD3" w:rsidP="00B90DD3">
      <w:pPr>
        <w:pStyle w:val="TextoNormalNegritaCentradoSubrayado"/>
      </w:pPr>
    </w:p>
    <w:p w:rsidR="00B90DD3" w:rsidRDefault="00B90DD3" w:rsidP="00B90DD3">
      <w:pPr>
        <w:pStyle w:val="TextoNormalNegritaCursivandice"/>
      </w:pPr>
      <w:r>
        <w:t>Ley Orgánica 1/2018, de 5 de noviembre. Reforma del Estatuto de Autonomía de Canarias</w:t>
      </w:r>
    </w:p>
    <w:p w:rsidR="00B90DD3" w:rsidRDefault="00B90DD3" w:rsidP="00B90DD3">
      <w:pPr>
        <w:pStyle w:val="SangriaFrancesaArticulo"/>
      </w:pPr>
      <w:r w:rsidRPr="00B90DD3">
        <w:rPr>
          <w:rStyle w:val="TextoNormalNegritaCaracter"/>
        </w:rPr>
        <w:t>Artículo 137.</w:t>
      </w:r>
      <w:r w:rsidRPr="00B90DD3">
        <w:rPr>
          <w:rStyle w:val="TextoNormalCaracter"/>
        </w:rPr>
        <w:t>-</w:t>
      </w:r>
      <w:r>
        <w:t xml:space="preserve"> Sentencia </w:t>
      </w:r>
      <w:hyperlink w:anchor="SENTENCIA_2019_157" w:history="1">
        <w:r w:rsidRPr="00B90DD3">
          <w:rPr>
            <w:rStyle w:val="TextoNormalCaracter"/>
          </w:rPr>
          <w:t>157/2019</w:t>
        </w:r>
      </w:hyperlink>
      <w:r>
        <w:t>, f. 4.</w:t>
      </w:r>
    </w:p>
    <w:p w:rsidR="00B90DD3" w:rsidRDefault="00B90DD3" w:rsidP="00B90DD3">
      <w:pPr>
        <w:pStyle w:val="TextoNormal"/>
      </w:pPr>
    </w:p>
    <w:p w:rsidR="00B90DD3" w:rsidRDefault="00B90DD3" w:rsidP="00B90DD3">
      <w:pPr>
        <w:pStyle w:val="TextoNormalNegritaCentradoSubrayado"/>
        <w:suppressAutoHyphens/>
      </w:pPr>
      <w:r>
        <w:t>J.5.b)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de Canarias 4/1999, de 15 de marzo. Patrimonio Histórico de Canarias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7" w:history="1">
        <w:r w:rsidRPr="00B90DD3">
          <w:rPr>
            <w:rStyle w:val="TextoNormalCaracter"/>
          </w:rPr>
          <w:t>157/2019</w:t>
        </w:r>
      </w:hyperlink>
      <w:r>
        <w:t>, f. 1.</w:t>
      </w:r>
    </w:p>
    <w:p w:rsidR="00B90DD3" w:rsidRDefault="00B90DD3" w:rsidP="00B90DD3">
      <w:pPr>
        <w:pStyle w:val="SangriaFrancesaArticulo"/>
      </w:pPr>
      <w:r w:rsidRPr="00B90DD3">
        <w:rPr>
          <w:rStyle w:val="TextoNormalNegritaCaracter"/>
        </w:rPr>
        <w:t>Artículo 21.2.</w:t>
      </w:r>
      <w:r w:rsidRPr="00B90DD3">
        <w:rPr>
          <w:rStyle w:val="TextoNormalCaracter"/>
        </w:rPr>
        <w:t>-</w:t>
      </w:r>
      <w:r>
        <w:t xml:space="preserve"> Sentencia </w:t>
      </w:r>
      <w:hyperlink w:anchor="SENTENCIA_2019_157" w:history="1">
        <w:r w:rsidRPr="00B90DD3">
          <w:rPr>
            <w:rStyle w:val="TextoNormalCaracter"/>
          </w:rPr>
          <w:t>157/2019</w:t>
        </w:r>
      </w:hyperlink>
      <w:r>
        <w:t>, ff. 1, 2, 5.</w:t>
      </w:r>
    </w:p>
    <w:p w:rsidR="00B90DD3" w:rsidRDefault="00B90DD3" w:rsidP="00B90DD3">
      <w:pPr>
        <w:pStyle w:val="SangriaFrancesaArticulo"/>
      </w:pPr>
      <w:r w:rsidRPr="00B90DD3">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B90DD3">
        <w:rPr>
          <w:rStyle w:val="TextoNormalCaracter"/>
        </w:rPr>
        <w:t>-</w:t>
      </w:r>
      <w:r>
        <w:t xml:space="preserve"> Sentencia </w:t>
      </w:r>
      <w:hyperlink w:anchor="SENTENCIA_2019_157" w:history="1">
        <w:r w:rsidRPr="00B90DD3">
          <w:rPr>
            <w:rStyle w:val="TextoNormalCaracter"/>
          </w:rPr>
          <w:t>157/2019</w:t>
        </w:r>
      </w:hyperlink>
      <w:r>
        <w:t>, f. 5.</w:t>
      </w:r>
    </w:p>
    <w:p w:rsidR="00B90DD3" w:rsidRDefault="00B90DD3" w:rsidP="00B90DD3">
      <w:pPr>
        <w:pStyle w:val="SangriaFrancesaArticulo"/>
      </w:pPr>
      <w:r w:rsidRPr="00B90DD3">
        <w:rPr>
          <w:rStyle w:val="TextoNormalNegritaCaracter"/>
        </w:rPr>
        <w:t xml:space="preserve">Artículo 21.2 inciso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SangriaFrancesaArticulo"/>
      </w:pPr>
      <w:r w:rsidRPr="00B90DD3">
        <w:rPr>
          <w:rStyle w:val="TextoNormalNegritaCaracter"/>
        </w:rPr>
        <w:t>Artículo 21.2 inciso inicial.</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SangriaFrancesaArticulo"/>
      </w:pPr>
      <w:r w:rsidRPr="00B90DD3">
        <w:rPr>
          <w:rStyle w:val="TextoNormalNegritaCaracter"/>
        </w:rPr>
        <w:t>Disposiciones adicionales primera a cuarta.</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Canarias 11/2010, de 30 de diciembre. Presupuestos generales de la Comunidad Autónoma de Canarias para 2011</w:t>
      </w:r>
    </w:p>
    <w:p w:rsidR="00B90DD3" w:rsidRDefault="00B90DD3" w:rsidP="00B90DD3">
      <w:pPr>
        <w:pStyle w:val="SangriaFrancesaArticulo"/>
      </w:pPr>
      <w:r w:rsidRPr="00B90DD3">
        <w:rPr>
          <w:rStyle w:val="TextoNormalNegritaCaracter"/>
        </w:rPr>
        <w:t>Disposición adicional vigesimooctava, apartado 2 a).</w:t>
      </w:r>
      <w:r w:rsidRPr="00B90DD3">
        <w:rPr>
          <w:rStyle w:val="TextoNormalCaracter"/>
        </w:rPr>
        <w:t>-</w:t>
      </w:r>
      <w:r>
        <w:t xml:space="preserve"> Sentencia </w:t>
      </w:r>
      <w:hyperlink w:anchor="SENTENCIA_2019_177" w:history="1">
        <w:r w:rsidRPr="00B90DD3">
          <w:rPr>
            <w:rStyle w:val="TextoNormalCaracter"/>
          </w:rPr>
          <w:t>177/2019</w:t>
        </w:r>
      </w:hyperlink>
      <w:r>
        <w:t>, f. 4.</w:t>
      </w:r>
    </w:p>
    <w:p w:rsidR="00B90DD3" w:rsidRDefault="00B90DD3" w:rsidP="00B90DD3">
      <w:pPr>
        <w:pStyle w:val="SangriaFrancesaArticulo"/>
      </w:pPr>
    </w:p>
    <w:p w:rsidR="00B90DD3" w:rsidRDefault="00B90DD3" w:rsidP="00B90DD3">
      <w:pPr>
        <w:pStyle w:val="TextoNormalNegritaCursivandice"/>
      </w:pPr>
      <w:r>
        <w:t>Ley del Parlamento de Canarias 7/2011, de 5 de abril. Actividades clasificadas y espectáculos públicos y otras medidas administrativas complementarias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Artículo 10.1.</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r w:rsidRPr="00B90DD3">
        <w:rPr>
          <w:rStyle w:val="TextoNormalNegritaCaracter"/>
        </w:rPr>
        <w:t>Artáiculo 63.9.</w:t>
      </w:r>
      <w:r w:rsidRPr="00B90DD3">
        <w:rPr>
          <w:rStyle w:val="TextoNormalCaracter"/>
        </w:rPr>
        <w:t>-</w:t>
      </w:r>
      <w:r>
        <w:t xml:space="preserve"> Auto </w:t>
      </w:r>
      <w:hyperlink w:anchor="AUTO_2019_167" w:history="1">
        <w:r w:rsidRPr="00B90DD3">
          <w:rPr>
            <w:rStyle w:val="TextoNormalCaracter"/>
          </w:rPr>
          <w:t>167/2019</w:t>
        </w:r>
      </w:hyperlink>
      <w:r>
        <w:t>, ff. 1 a 3.</w:t>
      </w:r>
    </w:p>
    <w:p w:rsidR="00B90DD3" w:rsidRDefault="00B90DD3" w:rsidP="00B90DD3">
      <w:pPr>
        <w:pStyle w:val="SangriaFrancesaArticulo"/>
      </w:pPr>
      <w:r w:rsidRPr="00B90DD3">
        <w:rPr>
          <w:rStyle w:val="TextoNormalNegritaCaracter"/>
        </w:rPr>
        <w:t>Artículo 51.1.</w:t>
      </w:r>
      <w:r w:rsidRPr="00B90DD3">
        <w:rPr>
          <w:rStyle w:val="TextoNormalCaracter"/>
        </w:rPr>
        <w:t>-</w:t>
      </w:r>
      <w:r>
        <w:t xml:space="preserve"> Auto </w:t>
      </w:r>
      <w:hyperlink w:anchor="AUTO_2019_167" w:history="1">
        <w:r w:rsidRPr="00B90DD3">
          <w:rPr>
            <w:rStyle w:val="TextoNormalCaracter"/>
          </w:rPr>
          <w:t>167/2019</w:t>
        </w:r>
      </w:hyperlink>
      <w:r>
        <w:t>, f. 3.</w:t>
      </w:r>
    </w:p>
    <w:p w:rsidR="00B90DD3" w:rsidRDefault="00B90DD3" w:rsidP="00B90DD3">
      <w:pPr>
        <w:pStyle w:val="SangriaFrancesaArticulo"/>
      </w:pPr>
    </w:p>
    <w:p w:rsidR="00B90DD3" w:rsidRDefault="00B90DD3" w:rsidP="00B90DD3">
      <w:pPr>
        <w:pStyle w:val="TextoNormalNegritaCursivandice"/>
      </w:pPr>
      <w:r>
        <w:t>Ley del Parlamento de Canarias 11/2019, de 25 de abril. Patrimonio cultural de Canarias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SangriaFrancesaArticulo"/>
      </w:pPr>
      <w:r w:rsidRPr="00B90DD3">
        <w:rPr>
          <w:rStyle w:val="TextoNormalNegritaCaracter"/>
        </w:rPr>
        <w:t>Artículo 31.</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SangriaFrancesaArticulo"/>
      </w:pPr>
      <w:r w:rsidRPr="00B90DD3">
        <w:rPr>
          <w:rStyle w:val="TextoNormalNegritaCaracter"/>
        </w:rPr>
        <w:t>Disposición transitoria quinta.</w:t>
      </w:r>
      <w:r w:rsidRPr="00B90DD3">
        <w:rPr>
          <w:rStyle w:val="TextoNormalCaracter"/>
        </w:rPr>
        <w:t>-</w:t>
      </w:r>
      <w:r>
        <w:t xml:space="preserve"> Sentencia </w:t>
      </w:r>
      <w:hyperlink w:anchor="SENTENCIA_2019_157" w:history="1">
        <w:r w:rsidRPr="00B90DD3">
          <w:rPr>
            <w:rStyle w:val="TextoNormalCaracter"/>
          </w:rPr>
          <w:t>157/2019</w:t>
        </w:r>
      </w:hyperlink>
      <w:r>
        <w:t>, f. 2.</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J.6) Cantabria</w:t>
      </w:r>
    </w:p>
    <w:p w:rsidR="00B90DD3" w:rsidRDefault="00B90DD3" w:rsidP="00B90DD3">
      <w:pPr>
        <w:pStyle w:val="TextoNormal"/>
      </w:pPr>
    </w:p>
    <w:p w:rsidR="00B90DD3" w:rsidRDefault="00B90DD3" w:rsidP="00B90DD3">
      <w:pPr>
        <w:pStyle w:val="TextoNormalNegritaCentradoSubrayado"/>
        <w:suppressAutoHyphens/>
      </w:pPr>
      <w:r>
        <w:t>J.6.b)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de Cantabria 5/2000, de 15 de diciembre. Coordinación de las policías locales</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J.7) Castilla-La Mancha</w:t>
      </w:r>
    </w:p>
    <w:p w:rsidR="00B90DD3" w:rsidRDefault="00B90DD3" w:rsidP="00B90DD3">
      <w:pPr>
        <w:pStyle w:val="TextoNormal"/>
      </w:pPr>
    </w:p>
    <w:p w:rsidR="00B90DD3" w:rsidRDefault="00B90DD3" w:rsidP="00B90DD3">
      <w:pPr>
        <w:pStyle w:val="TextoNormalNegritaCentradoSubrayado"/>
        <w:suppressAutoHyphens/>
      </w:pPr>
      <w:r>
        <w:t>J.7.b)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 las Cortes de Castilla-La Mancha 10/1999, de 26 de mayo. Creación de Colegios Profesionales de Castilla-La Mancha</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Auto </w:t>
      </w:r>
      <w:hyperlink w:anchor="AUTO_2019_117" w:history="1">
        <w:r w:rsidRPr="00B90DD3">
          <w:rPr>
            <w:rStyle w:val="TextoNormalCaracter"/>
          </w:rPr>
          <w:t>117/2019</w:t>
        </w:r>
      </w:hyperlink>
      <w:r>
        <w:t>, ff. 2, 4.</w:t>
      </w:r>
    </w:p>
    <w:p w:rsidR="00B90DD3" w:rsidRDefault="00B90DD3" w:rsidP="00B90DD3">
      <w:pPr>
        <w:pStyle w:val="SangriaFrancesaArticulo"/>
      </w:pPr>
      <w:r w:rsidRPr="00B90DD3">
        <w:rPr>
          <w:rStyle w:val="TextoNormalNegritaCaracter"/>
        </w:rPr>
        <w:t>Artículo 8 inciso 2.</w:t>
      </w:r>
      <w:r w:rsidRPr="00B90DD3">
        <w:rPr>
          <w:rStyle w:val="TextoNormalCaracter"/>
        </w:rPr>
        <w:t>-</w:t>
      </w:r>
      <w:r>
        <w:t xml:space="preserve"> Auto </w:t>
      </w:r>
      <w:hyperlink w:anchor="AUTO_2019_117" w:history="1">
        <w:r w:rsidRPr="00B90DD3">
          <w:rPr>
            <w:rStyle w:val="TextoNormalCaracter"/>
          </w:rPr>
          <w:t>117/2019</w:t>
        </w:r>
      </w:hyperlink>
      <w:r>
        <w:t>, ff. 1, 2.</w:t>
      </w:r>
    </w:p>
    <w:p w:rsidR="00B90DD3" w:rsidRDefault="00B90DD3" w:rsidP="00B90DD3">
      <w:pPr>
        <w:pStyle w:val="SangriaFrancesaArticulo"/>
      </w:pPr>
      <w:r w:rsidRPr="00B90DD3">
        <w:rPr>
          <w:rStyle w:val="TextoNormalNegritaCaracter"/>
        </w:rPr>
        <w:t>Artículo 22.1.</w:t>
      </w:r>
      <w:r w:rsidRPr="00B90DD3">
        <w:rPr>
          <w:rStyle w:val="TextoNormalCaracter"/>
        </w:rPr>
        <w:t>-</w:t>
      </w:r>
      <w:r>
        <w:t xml:space="preserve"> Auto </w:t>
      </w:r>
      <w:hyperlink w:anchor="AUTO_2019_117" w:history="1">
        <w:r w:rsidRPr="00B90DD3">
          <w:rPr>
            <w:rStyle w:val="TextoNormalCaracter"/>
          </w:rPr>
          <w:t>117/2019</w:t>
        </w:r>
      </w:hyperlink>
      <w:r>
        <w:t>, f. 2.</w:t>
      </w:r>
    </w:p>
    <w:p w:rsidR="00B90DD3" w:rsidRDefault="00B90DD3" w:rsidP="00B90DD3">
      <w:pPr>
        <w:pStyle w:val="SangriaFrancesaArticulo"/>
      </w:pPr>
      <w:r w:rsidRPr="00B90DD3">
        <w:rPr>
          <w:rStyle w:val="TextoNormalNegritaCaracter"/>
        </w:rPr>
        <w:t>Artículo 24.1.</w:t>
      </w:r>
      <w:r w:rsidRPr="00B90DD3">
        <w:rPr>
          <w:rStyle w:val="TextoNormalCaracter"/>
        </w:rPr>
        <w:t>-</w:t>
      </w:r>
      <w:r>
        <w:t xml:space="preserve"> Auto </w:t>
      </w:r>
      <w:hyperlink w:anchor="AUTO_2019_117" w:history="1">
        <w:r w:rsidRPr="00B90DD3">
          <w:rPr>
            <w:rStyle w:val="TextoNormalCaracter"/>
          </w:rPr>
          <w:t>117/2019</w:t>
        </w:r>
      </w:hyperlink>
      <w:r>
        <w:t>, f. 2.</w:t>
      </w:r>
    </w:p>
    <w:p w:rsidR="00B90DD3" w:rsidRDefault="00B90DD3" w:rsidP="00B90DD3">
      <w:pPr>
        <w:pStyle w:val="SangriaFrancesaArticulo"/>
      </w:pPr>
      <w:r w:rsidRPr="00B90DD3">
        <w:rPr>
          <w:rStyle w:val="TextoNormalNegritaCaracter"/>
        </w:rPr>
        <w:t>Artículo 33.1.</w:t>
      </w:r>
      <w:r w:rsidRPr="00B90DD3">
        <w:rPr>
          <w:rStyle w:val="TextoNormalCaracter"/>
        </w:rPr>
        <w:t>-</w:t>
      </w:r>
      <w:r>
        <w:t xml:space="preserve"> Auto </w:t>
      </w:r>
      <w:hyperlink w:anchor="AUTO_2019_117" w:history="1">
        <w:r w:rsidRPr="00B90DD3">
          <w:rPr>
            <w:rStyle w:val="TextoNormalCaracter"/>
          </w:rPr>
          <w:t>117/2019</w:t>
        </w:r>
      </w:hyperlink>
      <w:r>
        <w:t>, f. 4.</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J.8) Cataluña</w:t>
      </w:r>
    </w:p>
    <w:p w:rsidR="00B90DD3" w:rsidRDefault="00B90DD3" w:rsidP="00B90DD3">
      <w:pPr>
        <w:pStyle w:val="TextoNormal"/>
      </w:pPr>
    </w:p>
    <w:p w:rsidR="00B90DD3" w:rsidRDefault="00B90DD3" w:rsidP="00B90DD3">
      <w:pPr>
        <w:pStyle w:val="TextoNormalNegritaCentradoSubrayado"/>
        <w:suppressAutoHyphens/>
      </w:pPr>
      <w:r>
        <w:t>J.8.a) Estatuto de Autonomía</w:t>
      </w:r>
    </w:p>
    <w:p w:rsidR="00B90DD3" w:rsidRDefault="00B90DD3" w:rsidP="00B90DD3">
      <w:pPr>
        <w:pStyle w:val="TextoNormalNegritaCentradoSubrayado"/>
      </w:pPr>
    </w:p>
    <w:p w:rsidR="00B90DD3" w:rsidRDefault="00B90DD3" w:rsidP="00B90DD3">
      <w:pPr>
        <w:pStyle w:val="TextoNormalNegritaCursivandice"/>
      </w:pPr>
      <w:r>
        <w:t>Ley Orgánica 4/1979, de 18 de diciembre. Estatuto de Autonomía de Cataluña</w:t>
      </w:r>
    </w:p>
    <w:p w:rsidR="00B90DD3" w:rsidRDefault="00B90DD3" w:rsidP="00B90DD3">
      <w:pPr>
        <w:pStyle w:val="SangriaFrancesaArticulo"/>
      </w:pPr>
      <w:r w:rsidRPr="00B90DD3">
        <w:rPr>
          <w:rStyle w:val="TextoNormalNegritaCaracter"/>
        </w:rPr>
        <w:t>Artículo 12.1.5.</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Orgánica 6/2006, de 19 de julio. Reforma del Estatuto de Autonomía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1" w:history="1">
        <w:r w:rsidRPr="00B90DD3">
          <w:rPr>
            <w:rStyle w:val="TextoNormalCaracter"/>
          </w:rPr>
          <w:t>111/2019</w:t>
        </w:r>
      </w:hyperlink>
      <w:r>
        <w:t xml:space="preserve">, f. 4; </w:t>
      </w:r>
      <w:hyperlink w:anchor="SENTENCIA_2019_115" w:history="1">
        <w:r w:rsidRPr="00B90DD3">
          <w:rPr>
            <w:rStyle w:val="TextoNormalCaracter"/>
          </w:rPr>
          <w:t>115/2019</w:t>
        </w:r>
      </w:hyperlink>
      <w:r>
        <w:t xml:space="preserve">, f. 7; </w:t>
      </w:r>
      <w:hyperlink w:anchor="SENTENCIA_2019_155" w:history="1">
        <w:r w:rsidRPr="00B90DD3">
          <w:rPr>
            <w:rStyle w:val="TextoNormalCaracter"/>
          </w:rPr>
          <w:t>155/2019</w:t>
        </w:r>
      </w:hyperlink>
      <w:r>
        <w:t>, VP II.</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5 a 8; </w:t>
      </w:r>
      <w:hyperlink w:anchor="AUTO_2019_181" w:history="1">
        <w:r w:rsidRPr="00B90DD3">
          <w:rPr>
            <w:rStyle w:val="TextoNormalCaracter"/>
          </w:rPr>
          <w:t>181/2019</w:t>
        </w:r>
      </w:hyperlink>
      <w:r>
        <w:t xml:space="preserve">, ff. 5 a 8;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Autos </w:t>
      </w:r>
      <w:hyperlink w:anchor="AUTO_2019_180" w:history="1">
        <w:r w:rsidRPr="00B90DD3">
          <w:rPr>
            <w:rStyle w:val="TextoNormalCaracter"/>
          </w:rPr>
          <w:t>180/2019</w:t>
        </w:r>
      </w:hyperlink>
      <w:r>
        <w:t xml:space="preserve">, ff. 5, 6; </w:t>
      </w:r>
      <w:hyperlink w:anchor="AUTO_2019_181" w:history="1">
        <w:r w:rsidRPr="00B90DD3">
          <w:rPr>
            <w:rStyle w:val="TextoNormalCaracter"/>
          </w:rPr>
          <w:t>181/2019</w:t>
        </w:r>
      </w:hyperlink>
      <w:r>
        <w:t>, ff. 5, 6.</w:t>
      </w:r>
    </w:p>
    <w:p w:rsidR="00B90DD3" w:rsidRDefault="00B90DD3" w:rsidP="00B90DD3">
      <w:pPr>
        <w:pStyle w:val="SangriaFrancesaArticulo"/>
      </w:pPr>
      <w:r w:rsidRPr="00B90DD3">
        <w:rPr>
          <w:rStyle w:val="TextoNormalNegritaCaracter"/>
        </w:rPr>
        <w:t>Artículo 2.4.</w:t>
      </w:r>
      <w:r w:rsidRPr="00B90DD3">
        <w:rPr>
          <w:rStyle w:val="TextoNormalCaracter"/>
        </w:rPr>
        <w:t>-</w:t>
      </w:r>
      <w:r>
        <w:t xml:space="preserve"> Autos </w:t>
      </w:r>
      <w:hyperlink w:anchor="AUTO_2019_180" w:history="1">
        <w:r w:rsidRPr="00B90DD3">
          <w:rPr>
            <w:rStyle w:val="TextoNormalCaracter"/>
          </w:rPr>
          <w:t>180/2019</w:t>
        </w:r>
      </w:hyperlink>
      <w:r>
        <w:t xml:space="preserve">, ff. 5, 6; </w:t>
      </w:r>
      <w:hyperlink w:anchor="AUTO_2019_181" w:history="1">
        <w:r w:rsidRPr="00B90DD3">
          <w:rPr>
            <w:rStyle w:val="TextoNormalCaracter"/>
          </w:rPr>
          <w:t>181/2019</w:t>
        </w:r>
      </w:hyperlink>
      <w:r>
        <w:t>, ff. 5, 6.</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Sentencias </w:t>
      </w:r>
      <w:hyperlink w:anchor="SENTENCIA_2019_132" w:history="1">
        <w:r w:rsidRPr="00B90DD3">
          <w:rPr>
            <w:rStyle w:val="TextoNormalCaracter"/>
          </w:rPr>
          <w:t>132/2019</w:t>
        </w:r>
      </w:hyperlink>
      <w:r>
        <w:t xml:space="preserve">, f. 4; </w:t>
      </w:r>
      <w:hyperlink w:anchor="SENTENCIA_2019_158" w:history="1">
        <w:r w:rsidRPr="00B90DD3">
          <w:rPr>
            <w:rStyle w:val="TextoNormalCaracter"/>
          </w:rPr>
          <w:t>158/2019</w:t>
        </w:r>
      </w:hyperlink>
      <w:r>
        <w:t>, f. 4.</w:t>
      </w:r>
    </w:p>
    <w:p w:rsidR="00B90DD3" w:rsidRDefault="00B90DD3" w:rsidP="00B90DD3">
      <w:pPr>
        <w:pStyle w:val="SangriaFrancesaArticulo"/>
      </w:pPr>
      <w:r w:rsidRPr="00B90DD3">
        <w:rPr>
          <w:rStyle w:val="TextoNormalNegritaCaracter"/>
        </w:rPr>
        <w:t>Artículo 6.1.</w:t>
      </w:r>
      <w:r w:rsidRPr="00B90DD3">
        <w:rPr>
          <w:rStyle w:val="TextoNormalCaracter"/>
        </w:rPr>
        <w:t>-</w:t>
      </w:r>
      <w:r>
        <w:t xml:space="preserve"> Sentencias </w:t>
      </w:r>
      <w:hyperlink w:anchor="SENTENCIA_2019_109" w:history="1">
        <w:r w:rsidRPr="00B90DD3">
          <w:rPr>
            <w:rStyle w:val="TextoNormalCaracter"/>
          </w:rPr>
          <w:t>109/2019</w:t>
        </w:r>
      </w:hyperlink>
      <w:r>
        <w:t xml:space="preserve">, f. 7; </w:t>
      </w:r>
      <w:hyperlink w:anchor="SENTENCIA_2019_114" w:history="1">
        <w:r w:rsidRPr="00B90DD3">
          <w:rPr>
            <w:rStyle w:val="TextoNormalCaracter"/>
          </w:rPr>
          <w:t>114/2019</w:t>
        </w:r>
      </w:hyperlink>
      <w:r>
        <w:t>, f. 1.</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Sentencias </w:t>
      </w:r>
      <w:hyperlink w:anchor="SENTENCIA_2019_109" w:history="1">
        <w:r w:rsidRPr="00B90DD3">
          <w:rPr>
            <w:rStyle w:val="TextoNormalCaracter"/>
          </w:rPr>
          <w:t>109/2019</w:t>
        </w:r>
      </w:hyperlink>
      <w:r>
        <w:t xml:space="preserve">, f. 7; </w:t>
      </w:r>
      <w:hyperlink w:anchor="SENTENCIA_2019_114" w:history="1">
        <w:r w:rsidRPr="00B90DD3">
          <w:rPr>
            <w:rStyle w:val="TextoNormalCaracter"/>
          </w:rPr>
          <w:t>114/2019</w:t>
        </w:r>
      </w:hyperlink>
      <w:r>
        <w:t>, f. 1.</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12.1.5.</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35.</w:t>
      </w:r>
      <w:r w:rsidRPr="00B90DD3">
        <w:rPr>
          <w:rStyle w:val="TextoNormalCaracter"/>
        </w:rPr>
        <w:t>-</w:t>
      </w:r>
      <w:r>
        <w:t xml:space="preserve"> Sentencias </w:t>
      </w:r>
      <w:hyperlink w:anchor="SENTENCIA_2019_109" w:history="1">
        <w:r w:rsidRPr="00B90DD3">
          <w:rPr>
            <w:rStyle w:val="TextoNormalCaracter"/>
          </w:rPr>
          <w:t>109/2019</w:t>
        </w:r>
      </w:hyperlink>
      <w:r>
        <w:t xml:space="preserve">, f. 7; </w:t>
      </w:r>
      <w:hyperlink w:anchor="SENTENCIA_2019_114" w:history="1">
        <w:r w:rsidRPr="00B90DD3">
          <w:rPr>
            <w:rStyle w:val="TextoNormalCaracter"/>
          </w:rPr>
          <w:t>114/2019</w:t>
        </w:r>
      </w:hyperlink>
      <w:r>
        <w:t>, f. 1.</w:t>
      </w:r>
    </w:p>
    <w:p w:rsidR="00B90DD3" w:rsidRDefault="00B90DD3" w:rsidP="00B90DD3">
      <w:pPr>
        <w:pStyle w:val="SangriaFrancesaArticulo"/>
      </w:pPr>
      <w:r w:rsidRPr="00B90DD3">
        <w:rPr>
          <w:rStyle w:val="TextoNormalNegritaCaracter"/>
        </w:rPr>
        <w:t>Artículo 35.1.</w:t>
      </w:r>
      <w:r w:rsidRPr="00B90DD3">
        <w:rPr>
          <w:rStyle w:val="TextoNormalCaracter"/>
        </w:rPr>
        <w:t>-</w:t>
      </w:r>
      <w:r>
        <w:t xml:space="preserve"> Sentencia </w:t>
      </w:r>
      <w:hyperlink w:anchor="SENTENCIA_2019_109" w:history="1">
        <w:r w:rsidRPr="00B90DD3">
          <w:rPr>
            <w:rStyle w:val="TextoNormalCaracter"/>
          </w:rPr>
          <w:t>109/2019</w:t>
        </w:r>
      </w:hyperlink>
      <w:r>
        <w:t>, f. 1.</w:t>
      </w:r>
    </w:p>
    <w:p w:rsidR="00B90DD3" w:rsidRDefault="00B90DD3" w:rsidP="00B90DD3">
      <w:pPr>
        <w:pStyle w:val="SangriaFrancesaArticulo"/>
      </w:pPr>
      <w:r w:rsidRPr="00B90DD3">
        <w:rPr>
          <w:rStyle w:val="TextoNormalNegritaCaracter"/>
        </w:rPr>
        <w:t>Artículo 55.1.</w:t>
      </w:r>
      <w:r w:rsidRPr="00B90DD3">
        <w:rPr>
          <w:rStyle w:val="TextoNormalCaracter"/>
        </w:rPr>
        <w:t>-</w:t>
      </w:r>
      <w:r>
        <w:t xml:space="preserve"> Autos </w:t>
      </w:r>
      <w:hyperlink w:anchor="AUTO_2019_180" w:history="1">
        <w:r w:rsidRPr="00B90DD3">
          <w:rPr>
            <w:rStyle w:val="TextoNormalCaracter"/>
          </w:rPr>
          <w:t>180/2019</w:t>
        </w:r>
      </w:hyperlink>
      <w:r>
        <w:t xml:space="preserve">, f. 6; </w:t>
      </w:r>
      <w:hyperlink w:anchor="AUTO_2019_181" w:history="1">
        <w:r w:rsidRPr="00B90DD3">
          <w:rPr>
            <w:rStyle w:val="TextoNormalCaracter"/>
          </w:rPr>
          <w:t>181/2019</w:t>
        </w:r>
      </w:hyperlink>
      <w:r>
        <w:t xml:space="preserve">, f. 6;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55.2.</w:t>
      </w:r>
      <w:r w:rsidRPr="00B90DD3">
        <w:rPr>
          <w:rStyle w:val="TextoNormalCaracter"/>
        </w:rPr>
        <w:t>-</w:t>
      </w:r>
      <w:r>
        <w:t xml:space="preserve"> Autos </w:t>
      </w:r>
      <w:hyperlink w:anchor="AUTO_2019_180" w:history="1">
        <w:r w:rsidRPr="00B90DD3">
          <w:rPr>
            <w:rStyle w:val="TextoNormalCaracter"/>
          </w:rPr>
          <w:t>180/2019</w:t>
        </w:r>
      </w:hyperlink>
      <w:r>
        <w:t xml:space="preserve">, f. 6; </w:t>
      </w:r>
      <w:hyperlink w:anchor="AUTO_2019_181" w:history="1">
        <w:r w:rsidRPr="00B90DD3">
          <w:rPr>
            <w:rStyle w:val="TextoNormalCaracter"/>
          </w:rPr>
          <w:t>181/2019</w:t>
        </w:r>
      </w:hyperlink>
      <w:r>
        <w:t xml:space="preserve">, f. 6;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58.</w:t>
      </w:r>
      <w:r w:rsidRPr="00B90DD3">
        <w:rPr>
          <w:rStyle w:val="TextoNormalCaracter"/>
        </w:rPr>
        <w:t>-</w:t>
      </w:r>
      <w:r>
        <w:t xml:space="preserve"> Autos </w:t>
      </w:r>
      <w:hyperlink w:anchor="AUTO_2019_180" w:history="1">
        <w:r w:rsidRPr="00B90DD3">
          <w:rPr>
            <w:rStyle w:val="TextoNormalCaracter"/>
          </w:rPr>
          <w:t>180/2019</w:t>
        </w:r>
      </w:hyperlink>
      <w:r>
        <w:t xml:space="preserve">, ff. 5, 9; </w:t>
      </w:r>
      <w:hyperlink w:anchor="AUTO_2019_181" w:history="1">
        <w:r w:rsidRPr="00B90DD3">
          <w:rPr>
            <w:rStyle w:val="TextoNormalCaracter"/>
          </w:rPr>
          <w:t>181/2019</w:t>
        </w:r>
      </w:hyperlink>
      <w:r>
        <w:t xml:space="preserve">, ff. 5, 9; </w:t>
      </w:r>
      <w:hyperlink w:anchor="AUTO_2019_184" w:history="1">
        <w:r w:rsidRPr="00B90DD3">
          <w:rPr>
            <w:rStyle w:val="TextoNormalCaracter"/>
          </w:rPr>
          <w:t>184/2019</w:t>
        </w:r>
      </w:hyperlink>
      <w:r>
        <w:t>, f. 7.</w:t>
      </w:r>
    </w:p>
    <w:p w:rsidR="00B90DD3" w:rsidRDefault="00B90DD3" w:rsidP="00B90DD3">
      <w:pPr>
        <w:pStyle w:val="SangriaFrancesaArticulo"/>
      </w:pPr>
      <w:r w:rsidRPr="00B90DD3">
        <w:rPr>
          <w:rStyle w:val="TextoNormalNegritaCaracter"/>
        </w:rPr>
        <w:t>Artículo 59.6.</w:t>
      </w:r>
      <w:r w:rsidRPr="00B90DD3">
        <w:rPr>
          <w:rStyle w:val="TextoNormalCaracter"/>
        </w:rPr>
        <w:t>-</w:t>
      </w:r>
      <w:r>
        <w:t xml:space="preserve"> Sentencia </w:t>
      </w:r>
      <w:hyperlink w:anchor="SENTENCIA_2019_111" w:history="1">
        <w:r w:rsidRPr="00B90DD3">
          <w:rPr>
            <w:rStyle w:val="TextoNormalCaracter"/>
          </w:rPr>
          <w:t>111/2019</w:t>
        </w:r>
      </w:hyperlink>
      <w:r>
        <w:t>, ff. 1, 2, 4.</w:t>
      </w:r>
    </w:p>
    <w:p w:rsidR="00B90DD3" w:rsidRDefault="00B90DD3" w:rsidP="00B90DD3">
      <w:pPr>
        <w:pStyle w:val="SangriaFrancesaArticulo"/>
      </w:pPr>
      <w:r w:rsidRPr="00B90DD3">
        <w:rPr>
          <w:rStyle w:val="TextoNormalNegritaCaracter"/>
        </w:rPr>
        <w:t>Artículo 123.</w:t>
      </w:r>
      <w:r w:rsidRPr="00B90DD3">
        <w:rPr>
          <w:rStyle w:val="TextoNormalCaracter"/>
        </w:rPr>
        <w:t>-</w:t>
      </w:r>
      <w:r>
        <w:t xml:space="preserve"> Sentencia </w:t>
      </w:r>
      <w:hyperlink w:anchor="SENTENCIA_2019_132" w:history="1">
        <w:r w:rsidRPr="00B90DD3">
          <w:rPr>
            <w:rStyle w:val="TextoNormalCaracter"/>
          </w:rPr>
          <w:t>132/2019</w:t>
        </w:r>
      </w:hyperlink>
      <w:r>
        <w:t>, f. 4, VP IV.</w:t>
      </w:r>
    </w:p>
    <w:p w:rsidR="00B90DD3" w:rsidRDefault="00B90DD3" w:rsidP="00B90DD3">
      <w:pPr>
        <w:pStyle w:val="SangriaFrancesaArticulo"/>
      </w:pPr>
      <w:r w:rsidRPr="00B90DD3">
        <w:rPr>
          <w:rStyle w:val="TextoNormalNegritaCaracter"/>
        </w:rPr>
        <w:t>Artículo 129.</w:t>
      </w:r>
      <w:r w:rsidRPr="00B90DD3">
        <w:rPr>
          <w:rStyle w:val="TextoNormalCaracter"/>
        </w:rPr>
        <w:t>-</w:t>
      </w:r>
      <w:r>
        <w:t xml:space="preserve"> Sentencia </w:t>
      </w:r>
      <w:hyperlink w:anchor="SENTENCIA_2019_132" w:history="1">
        <w:r w:rsidRPr="00B90DD3">
          <w:rPr>
            <w:rStyle w:val="TextoNormalCaracter"/>
          </w:rPr>
          <w:t>132/2019</w:t>
        </w:r>
      </w:hyperlink>
      <w:r>
        <w:t>, ff. 1 a 4, 6, 7, VP IV.</w:t>
      </w:r>
    </w:p>
    <w:p w:rsidR="00B90DD3" w:rsidRDefault="00B90DD3" w:rsidP="00B90DD3">
      <w:pPr>
        <w:pStyle w:val="SangriaFrancesaArticulo"/>
      </w:pPr>
      <w:r w:rsidRPr="00B90DD3">
        <w:rPr>
          <w:rStyle w:val="TextoNormalNegritaCaracter"/>
        </w:rPr>
        <w:t>Artículo 131.</w:t>
      </w:r>
      <w:r w:rsidRPr="00B90DD3">
        <w:rPr>
          <w:rStyle w:val="TextoNormalCaracter"/>
        </w:rPr>
        <w:t>-</w:t>
      </w:r>
      <w:r>
        <w:t xml:space="preserve"> Sentencias </w:t>
      </w:r>
      <w:hyperlink w:anchor="SENTENCIA_2019_109" w:history="1">
        <w:r w:rsidRPr="00B90DD3">
          <w:rPr>
            <w:rStyle w:val="TextoNormalCaracter"/>
          </w:rPr>
          <w:t>109/2019</w:t>
        </w:r>
      </w:hyperlink>
      <w:r>
        <w:t xml:space="preserve">, ff. 1, 3, 7, 9; </w:t>
      </w:r>
      <w:hyperlink w:anchor="SENTENCIA_2019_114" w:history="1">
        <w:r w:rsidRPr="00B90DD3">
          <w:rPr>
            <w:rStyle w:val="TextoNormalCaracter"/>
          </w:rPr>
          <w:t>114/2019</w:t>
        </w:r>
      </w:hyperlink>
      <w:r>
        <w:t>, f. 1.</w:t>
      </w:r>
    </w:p>
    <w:p w:rsidR="00B90DD3" w:rsidRDefault="00B90DD3" w:rsidP="00B90DD3">
      <w:pPr>
        <w:pStyle w:val="SangriaFrancesaArticulo"/>
      </w:pPr>
      <w:r w:rsidRPr="00B90DD3">
        <w:rPr>
          <w:rStyle w:val="TextoNormalNegritaCaracter"/>
        </w:rPr>
        <w:t>Artículo 131.3.</w:t>
      </w:r>
      <w:r w:rsidRPr="00B90DD3">
        <w:rPr>
          <w:rStyle w:val="TextoNormalCaracter"/>
        </w:rPr>
        <w:t>-</w:t>
      </w:r>
      <w:r>
        <w:t xml:space="preserve"> Sentencia </w:t>
      </w:r>
      <w:hyperlink w:anchor="SENTENCIA_2019_109" w:history="1">
        <w:r w:rsidRPr="00B90DD3">
          <w:rPr>
            <w:rStyle w:val="TextoNormalCaracter"/>
          </w:rPr>
          <w:t>109/2019</w:t>
        </w:r>
      </w:hyperlink>
      <w:r>
        <w:t>, f. 5.</w:t>
      </w:r>
    </w:p>
    <w:p w:rsidR="00B90DD3" w:rsidRDefault="00B90DD3" w:rsidP="00B90DD3">
      <w:pPr>
        <w:pStyle w:val="SangriaFrancesaArticulo"/>
      </w:pPr>
      <w:r w:rsidRPr="00B90DD3">
        <w:rPr>
          <w:rStyle w:val="TextoNormalNegritaCaracter"/>
        </w:rPr>
        <w:t>Artículo 131.3 a).</w:t>
      </w:r>
      <w:r w:rsidRPr="00B90DD3">
        <w:rPr>
          <w:rStyle w:val="TextoNormalCaracter"/>
        </w:rPr>
        <w:t>-</w:t>
      </w:r>
      <w:r>
        <w:t xml:space="preserve"> Sentencia </w:t>
      </w:r>
      <w:hyperlink w:anchor="SENTENCIA_2019_109" w:history="1">
        <w:r w:rsidRPr="00B90DD3">
          <w:rPr>
            <w:rStyle w:val="TextoNormalCaracter"/>
          </w:rPr>
          <w:t>109/2019</w:t>
        </w:r>
      </w:hyperlink>
      <w:r>
        <w:t>, f. 9.</w:t>
      </w:r>
    </w:p>
    <w:p w:rsidR="00B90DD3" w:rsidRDefault="00B90DD3" w:rsidP="00B90DD3">
      <w:pPr>
        <w:pStyle w:val="SangriaFrancesaArticulo"/>
      </w:pPr>
      <w:r w:rsidRPr="00B90DD3">
        <w:rPr>
          <w:rStyle w:val="TextoNormalNegritaCaracter"/>
        </w:rPr>
        <w:t>Artículo 136.</w:t>
      </w:r>
      <w:r w:rsidRPr="00B90DD3">
        <w:rPr>
          <w:rStyle w:val="TextoNormalCaracter"/>
        </w:rPr>
        <w:t>-</w:t>
      </w:r>
      <w:r>
        <w:t xml:space="preserve"> Sentencia </w:t>
      </w:r>
      <w:hyperlink w:anchor="SENTENCIA_2019_177" w:history="1">
        <w:r w:rsidRPr="00B90DD3">
          <w:rPr>
            <w:rStyle w:val="TextoNormalCaracter"/>
          </w:rPr>
          <w:t>177/2019</w:t>
        </w:r>
      </w:hyperlink>
      <w:r>
        <w:t>, f. 1.</w:t>
      </w:r>
    </w:p>
    <w:p w:rsidR="00B90DD3" w:rsidRDefault="00B90DD3" w:rsidP="00B90DD3">
      <w:pPr>
        <w:pStyle w:val="SangriaFrancesaArticulo"/>
      </w:pPr>
      <w:r w:rsidRPr="00B90DD3">
        <w:rPr>
          <w:rStyle w:val="TextoNormalNegritaCaracter"/>
        </w:rPr>
        <w:t>Artículo 143.</w:t>
      </w:r>
      <w:r w:rsidRPr="00B90DD3">
        <w:rPr>
          <w:rStyle w:val="TextoNormalCaracter"/>
        </w:rPr>
        <w:t>-</w:t>
      </w:r>
      <w:r>
        <w:t xml:space="preserve"> Sentencia </w:t>
      </w:r>
      <w:hyperlink w:anchor="SENTENCIA_2019_109" w:history="1">
        <w:r w:rsidRPr="00B90DD3">
          <w:rPr>
            <w:rStyle w:val="TextoNormalCaracter"/>
          </w:rPr>
          <w:t>109/2019</w:t>
        </w:r>
      </w:hyperlink>
      <w:r>
        <w:t>, ff. 1, 7.</w:t>
      </w:r>
    </w:p>
    <w:p w:rsidR="00B90DD3" w:rsidRDefault="00B90DD3" w:rsidP="00B90DD3">
      <w:pPr>
        <w:pStyle w:val="SangriaFrancesaArticulo"/>
      </w:pPr>
      <w:r w:rsidRPr="00B90DD3">
        <w:rPr>
          <w:rStyle w:val="TextoNormalNegritaCaracter"/>
        </w:rPr>
        <w:t>Artículo 143.1.</w:t>
      </w:r>
      <w:r w:rsidRPr="00B90DD3">
        <w:rPr>
          <w:rStyle w:val="TextoNormalCaracter"/>
        </w:rPr>
        <w:t>-</w:t>
      </w:r>
      <w:r>
        <w:t xml:space="preserve"> Sentencia </w:t>
      </w:r>
      <w:hyperlink w:anchor="SENTENCIA_2019_114" w:history="1">
        <w:r w:rsidRPr="00B90DD3">
          <w:rPr>
            <w:rStyle w:val="TextoNormalCaracter"/>
          </w:rPr>
          <w:t>114/2019</w:t>
        </w:r>
      </w:hyperlink>
      <w:r>
        <w:t>, f. 1.</w:t>
      </w:r>
    </w:p>
    <w:p w:rsidR="00B90DD3" w:rsidRDefault="00B90DD3" w:rsidP="00B90DD3">
      <w:pPr>
        <w:pStyle w:val="SangriaFrancesaArticulo"/>
      </w:pPr>
      <w:r w:rsidRPr="00B90DD3">
        <w:rPr>
          <w:rStyle w:val="TextoNormalNegritaCaracter"/>
        </w:rPr>
        <w:t>Artículo 150.</w:t>
      </w:r>
      <w:r w:rsidRPr="00B90DD3">
        <w:rPr>
          <w:rStyle w:val="TextoNormalCaracter"/>
        </w:rPr>
        <w:t>-</w:t>
      </w:r>
      <w:r>
        <w:t xml:space="preserve"> Sentencia </w:t>
      </w:r>
      <w:hyperlink w:anchor="SENTENCIA_2019_109" w:history="1">
        <w:r w:rsidRPr="00B90DD3">
          <w:rPr>
            <w:rStyle w:val="TextoNormalCaracter"/>
          </w:rPr>
          <w:t>109/2019</w:t>
        </w:r>
      </w:hyperlink>
      <w:r>
        <w:t>, f. 8.</w:t>
      </w:r>
    </w:p>
    <w:p w:rsidR="00B90DD3" w:rsidRDefault="00B90DD3" w:rsidP="00B90DD3">
      <w:pPr>
        <w:pStyle w:val="SangriaFrancesaArticulo"/>
      </w:pPr>
      <w:r w:rsidRPr="00B90DD3">
        <w:rPr>
          <w:rStyle w:val="TextoNormalNegritaCaracter"/>
        </w:rPr>
        <w:t>Artículo 162.3.</w:t>
      </w:r>
      <w:r w:rsidRPr="00B90DD3">
        <w:rPr>
          <w:rStyle w:val="TextoNormalCaracter"/>
        </w:rPr>
        <w:t>-</w:t>
      </w:r>
      <w:r>
        <w:t xml:space="preserve"> Sentencia </w:t>
      </w:r>
      <w:hyperlink w:anchor="SENTENCIA_2019_177" w:history="1">
        <w:r w:rsidRPr="00B90DD3">
          <w:rPr>
            <w:rStyle w:val="TextoNormalCaracter"/>
          </w:rPr>
          <w:t>177/2019</w:t>
        </w:r>
      </w:hyperlink>
      <w:r>
        <w:t>, f. 1.</w:t>
      </w:r>
    </w:p>
    <w:p w:rsidR="00B90DD3" w:rsidRDefault="00B90DD3" w:rsidP="00B90DD3">
      <w:pPr>
        <w:pStyle w:val="SangriaFrancesaArticulo"/>
      </w:pPr>
      <w:r w:rsidRPr="00B90DD3">
        <w:rPr>
          <w:rStyle w:val="TextoNormalNegritaCaracter"/>
        </w:rPr>
        <w:t>Artículo 170.</w:t>
      </w:r>
      <w:r w:rsidRPr="00B90DD3">
        <w:rPr>
          <w:rStyle w:val="TextoNormalCaracter"/>
        </w:rPr>
        <w:t>-</w:t>
      </w:r>
      <w:r>
        <w:t xml:space="preserve"> Sentencia </w:t>
      </w:r>
      <w:hyperlink w:anchor="SENTENCIA_2019_177" w:history="1">
        <w:r w:rsidRPr="00B90DD3">
          <w:rPr>
            <w:rStyle w:val="TextoNormalCaracter"/>
          </w:rPr>
          <w:t>177/2019</w:t>
        </w:r>
      </w:hyperlink>
      <w:r>
        <w:t>, f. 5.</w:t>
      </w:r>
    </w:p>
    <w:p w:rsidR="00B90DD3" w:rsidRDefault="00B90DD3" w:rsidP="00B90DD3">
      <w:pPr>
        <w:pStyle w:val="SangriaFrancesaArticulo"/>
      </w:pPr>
      <w:r w:rsidRPr="00B90DD3">
        <w:rPr>
          <w:rStyle w:val="TextoNormalNegritaCaracter"/>
        </w:rPr>
        <w:t>Artículo 172.</w:t>
      </w:r>
      <w:r w:rsidRPr="00B90DD3">
        <w:rPr>
          <w:rStyle w:val="TextoNormalCaracter"/>
        </w:rPr>
        <w:t>-</w:t>
      </w:r>
      <w:r>
        <w:t xml:space="preserve"> Sentencia </w:t>
      </w:r>
      <w:hyperlink w:anchor="SENTENCIA_2019_109" w:history="1">
        <w:r w:rsidRPr="00B90DD3">
          <w:rPr>
            <w:rStyle w:val="TextoNormalCaracter"/>
          </w:rPr>
          <w:t>109/2019</w:t>
        </w:r>
      </w:hyperlink>
      <w:r>
        <w:t>, f. 3.</w:t>
      </w:r>
    </w:p>
    <w:p w:rsidR="00B90DD3" w:rsidRDefault="00B90DD3" w:rsidP="00B90DD3">
      <w:pPr>
        <w:pStyle w:val="TextoNormal"/>
      </w:pPr>
    </w:p>
    <w:p w:rsidR="00B90DD3" w:rsidRDefault="00B90DD3" w:rsidP="00B90DD3">
      <w:pPr>
        <w:pStyle w:val="TextoNormalNegritaCentradoSubrayado"/>
        <w:suppressAutoHyphens/>
      </w:pPr>
      <w:r>
        <w:t>J.8.b) Leyes y disposiciones con fuerza de Ley</w:t>
      </w:r>
    </w:p>
    <w:p w:rsidR="00B90DD3" w:rsidRDefault="00B90DD3" w:rsidP="00B90DD3">
      <w:pPr>
        <w:pStyle w:val="TextoNormalNegritaCentradoSubrayado"/>
      </w:pPr>
    </w:p>
    <w:p w:rsidR="00B90DD3" w:rsidRDefault="00B90DD3" w:rsidP="00B90DD3">
      <w:pPr>
        <w:pStyle w:val="TextoNormalNegritaCursivandice"/>
      </w:pPr>
      <w:r>
        <w:t>Costumbres de Tortosa. Compilación de Derecho tortosiano llevada a cabo en 1272 y promulgada en 1279. Origen en las cartas de población dadas en la ciudad por Ramon Berenguer IV en 1148 y el 1149</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del Parlamento de Cataluña 7/1983, de 18 de abril. Normalización lingüística en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p>
    <w:p w:rsidR="00B90DD3" w:rsidRDefault="00B90DD3" w:rsidP="00B90DD3">
      <w:pPr>
        <w:pStyle w:val="TextoNormalNegritaCursivandice"/>
      </w:pPr>
      <w:r>
        <w:t>Ley del Parlamento de Cataluña 13/1984, de 20 de marzo. Compilación del Derecho Civil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Decreto Legislativo de la Generalidad de Cataluña 1/1984, de 19 de julio. Texto refundido de la compilación del Derecho civil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321 a 341.</w:t>
      </w:r>
      <w:r w:rsidRPr="00B90DD3">
        <w:rPr>
          <w:rStyle w:val="TextoNormalCaracter"/>
        </w:rPr>
        <w:t>-</w:t>
      </w:r>
      <w:r>
        <w:t xml:space="preserve"> Sentencia </w:t>
      </w:r>
      <w:hyperlink w:anchor="SENTENCIA_2019_132" w:history="1">
        <w:r w:rsidRPr="00B90DD3">
          <w:rPr>
            <w:rStyle w:val="TextoNormalCaracter"/>
          </w:rPr>
          <w:t>132/2019</w:t>
        </w:r>
      </w:hyperlink>
      <w:r>
        <w:t>, VP II.</w:t>
      </w:r>
    </w:p>
    <w:p w:rsidR="00B90DD3" w:rsidRDefault="00B90DD3" w:rsidP="00B90DD3">
      <w:pPr>
        <w:pStyle w:val="SangriaFrancesaArticulo"/>
      </w:pPr>
    </w:p>
    <w:p w:rsidR="00B90DD3" w:rsidRDefault="00B90DD3" w:rsidP="00B90DD3">
      <w:pPr>
        <w:pStyle w:val="TextoNormalNegritaCursivandice"/>
      </w:pPr>
      <w:r>
        <w:t>Ley del Parlamento de Cataluña 11/1985, de 13 de junio. Protección de menores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10/1987, de 25 de mayo. Reforma del artículo 6 de la Compilación del Derecho Civil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12/1988, de 21 de noviembre. Modificación de la Ley 11/1985, de 13 de junio, de protección de menores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8/1990, de 9 de abril. Modificación de la regulación de la legítima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7/1991, de 27 de abril. Filiaciones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39/1991, de 30 de diciembre. Tutela e instituciones tutelares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40/1991, de 30 de diciembre. Código de sucesiones por causa de muerte en el Derecho civil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8/1993, de 30 de septiembre. Modificación de la compilación en materia de relaciones patrimoniales entre cónyuges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10/1996, de 29 de julio. Alimentos entre parientes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11/1996, de 29 de julio. Modificación de la Ley 39/1991, de 30 de diciembre, de la tutela e instituciones tutelares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12/1996, de 29 de julio. Potestad del padre y de la madre</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9/1998, de 15 de julio. Código de familia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10/1998, de 15 julio. Uniones estables de pareja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6/2000, de 19 de junio. Pensiones periódicas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22/2000, de 29 de diciembre. Acogida de personas mayores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10/2001, de 13 de julio.  Normas reguladoras de archivos y documentos</w:t>
      </w:r>
    </w:p>
    <w:p w:rsidR="00B90DD3" w:rsidRDefault="00B90DD3" w:rsidP="00B90DD3">
      <w:pPr>
        <w:pStyle w:val="SangriaFrancesaArticulo"/>
      </w:pPr>
      <w:r w:rsidRPr="00B90DD3">
        <w:rPr>
          <w:rStyle w:val="TextoNormalNegritaCaracter"/>
        </w:rPr>
        <w:t>Artículo 20.1 a).</w:t>
      </w:r>
      <w:r w:rsidRPr="00B90DD3">
        <w:rPr>
          <w:rStyle w:val="TextoNormalCaracter"/>
        </w:rPr>
        <w:t>-</w:t>
      </w:r>
      <w:r>
        <w:t xml:space="preserve"> Sentencia </w:t>
      </w:r>
      <w:hyperlink w:anchor="SENTENCIA_2019_158" w:history="1">
        <w:r w:rsidRPr="00B90DD3">
          <w:rPr>
            <w:rStyle w:val="TextoNormalCaracter"/>
          </w:rPr>
          <w:t>158/2019</w:t>
        </w:r>
      </w:hyperlink>
      <w:r>
        <w:t>, f. 7.</w:t>
      </w:r>
    </w:p>
    <w:p w:rsidR="00B90DD3" w:rsidRDefault="00B90DD3" w:rsidP="00B90DD3">
      <w:pPr>
        <w:pStyle w:val="SangriaFrancesaArticulo"/>
      </w:pPr>
    </w:p>
    <w:p w:rsidR="00B90DD3" w:rsidRDefault="00B90DD3" w:rsidP="00B90DD3">
      <w:pPr>
        <w:pStyle w:val="TextoNormalNegritaCursivandice"/>
      </w:pPr>
      <w:r>
        <w:t>Ley del Parlamento de Cataluña 23/2001, de 31 de diciembre. Cesión de finca o de edificabilidad a cambio de construcción futura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29/2002, de 30 de diciembre. Primera ley del Código civil de Cataluña, por la que se aprueba el libro primero relativo a las disposiciones generales</w:t>
      </w:r>
    </w:p>
    <w:p w:rsidR="00B90DD3" w:rsidRDefault="00B90DD3" w:rsidP="00B90DD3">
      <w:pPr>
        <w:pStyle w:val="SangriaFrancesaArticulo"/>
      </w:pPr>
      <w:r w:rsidRPr="00B90DD3">
        <w:rPr>
          <w:rStyle w:val="TextoNormalNegritaCaracter"/>
        </w:rPr>
        <w:t>Artículo 3 f).</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3/2005, de 8 de abril. Modificación de la Ley 9/1998, del código de familia, de la Ley 10/1998, de uniones estables de pareja, y de la Ley 40/1991, del código de sucesiones por causa de muerte en el Derecho civil de Cataluña, en materia de adopción y tutela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2/2005, de 4 de abril. Contratos de integración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5/2006, de 10 de mayo. Aprueba el libro quinto del Código civil de Cataluña, relativo a los derechos reales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Libro quinto del Código civil de Cataluña, relativo a los derechos reales. Aprobado mediante Ley del Parlamento de Cataluña 5/2006, de 10 de mayo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Artículos 568-28 a 568-32</w:t>
      </w:r>
      <w:r>
        <w:t xml:space="preserve"> (redactado por la Ley 3/2017, de 15 de febrero)</w:t>
      </w:r>
      <w:r w:rsidRPr="00B90DD3">
        <w:rPr>
          <w:rStyle w:val="TextoNormalNegritaCaracter"/>
        </w:rPr>
        <w:t>.</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569-29.2</w:t>
      </w:r>
      <w:r>
        <w:t xml:space="preserve"> (redactado por la Ley 25/2010, de 29 de julio)</w:t>
      </w:r>
      <w:r w:rsidRPr="00B90DD3">
        <w:rPr>
          <w:rStyle w:val="TextoNormalNegritaCaracter"/>
        </w:rPr>
        <w:t>.</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p>
    <w:p w:rsidR="00B90DD3" w:rsidRDefault="00B90DD3" w:rsidP="00B90DD3">
      <w:pPr>
        <w:pStyle w:val="TextoNormalNegritaCursivandice"/>
      </w:pPr>
      <w:r>
        <w:t>Ley del Parlamento de Cataluña 1/2008, de 20 de febrero. Contratos de cultivo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4/2008, de 24 de abril. Aprueba el libro tercero del Código civil de Cataluña, relativo a las personas jurídicas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Libro tercero del Código civil de Cataluña, relativo a las personas jurídicas. Aprobado mediante Ley del Parlamento de Cataluña 4/2008, de 24 de abril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del Parlamento de Cataluña 10/2008, de 10 de julio. Aprueba el libro cuarto del Código civil de Cataluña, relativo a las sucesiones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Libro cuarto del Código civil de Cataluña, relativo a las sucesiones. Aprobado mediante Ley del Parlamento de Cataluña 10/2008, de 10 de julio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del Parlamento de Cataluña 13/2008, de 5 de noviembre. Presidencia de la Generalitat y del Gobierno</w:t>
      </w:r>
    </w:p>
    <w:p w:rsidR="00B90DD3" w:rsidRDefault="00B90DD3" w:rsidP="00B90DD3">
      <w:pPr>
        <w:pStyle w:val="SangriaFrancesaArticulo"/>
      </w:pPr>
      <w:r w:rsidRPr="00B90DD3">
        <w:rPr>
          <w:rStyle w:val="TextoNormalNegritaCaracter"/>
        </w:rPr>
        <w:t>Artículo 10 c).</w:t>
      </w:r>
      <w:r w:rsidRPr="00B90DD3">
        <w:rPr>
          <w:rStyle w:val="TextoNormalCaracter"/>
        </w:rPr>
        <w:t>-</w:t>
      </w:r>
      <w:r>
        <w:t xml:space="preserve"> Auto </w:t>
      </w:r>
      <w:hyperlink w:anchor="AUTO_2019_175" w:history="1">
        <w:r w:rsidRPr="00B90DD3">
          <w:rPr>
            <w:rStyle w:val="TextoNormalCaracter"/>
          </w:rPr>
          <w:t>175/2019</w:t>
        </w:r>
      </w:hyperlink>
      <w:r>
        <w:t>, f. 3.</w:t>
      </w:r>
    </w:p>
    <w:p w:rsidR="00B90DD3" w:rsidRDefault="00B90DD3" w:rsidP="00B90DD3">
      <w:pPr>
        <w:pStyle w:val="SangriaFrancesaArticulo"/>
      </w:pPr>
    </w:p>
    <w:p w:rsidR="00B90DD3" w:rsidRDefault="00B90DD3" w:rsidP="00B90DD3">
      <w:pPr>
        <w:pStyle w:val="TextoNormalNegritaCursivandice"/>
      </w:pPr>
      <w:r>
        <w:t>Ley del Parlamento de Cataluña 12/2009, de 10 de julio. Educación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r w:rsidRPr="00B90DD3">
        <w:rPr>
          <w:rStyle w:val="TextoNormalNegritaCaracter"/>
        </w:rPr>
        <w:t>Artículo 10.1.</w:t>
      </w:r>
      <w:r w:rsidRPr="00B90DD3">
        <w:rPr>
          <w:rStyle w:val="TextoNormalCaracter"/>
        </w:rPr>
        <w:t>-</w:t>
      </w:r>
      <w:r>
        <w:t xml:space="preserve"> Sentencias </w:t>
      </w:r>
      <w:hyperlink w:anchor="SENTENCIA_2019_109" w:history="1">
        <w:r w:rsidRPr="00B90DD3">
          <w:rPr>
            <w:rStyle w:val="TextoNormalCaracter"/>
          </w:rPr>
          <w:t>109/2019</w:t>
        </w:r>
      </w:hyperlink>
      <w:r>
        <w:t xml:space="preserve">, f. 7; </w:t>
      </w:r>
      <w:hyperlink w:anchor="SENTENCIA_2019_114" w:history="1">
        <w:r w:rsidRPr="00B90DD3">
          <w:rPr>
            <w:rStyle w:val="TextoNormalCaracter"/>
          </w:rPr>
          <w:t>114/2019</w:t>
        </w:r>
      </w:hyperlink>
      <w:r>
        <w:t>, f. 3.</w:t>
      </w:r>
    </w:p>
    <w:p w:rsidR="00B90DD3" w:rsidRDefault="00B90DD3" w:rsidP="00B90DD3">
      <w:pPr>
        <w:pStyle w:val="SangriaFrancesaArticulo"/>
      </w:pPr>
      <w:r w:rsidRPr="00B90DD3">
        <w:rPr>
          <w:rStyle w:val="TextoNormalNegritaCaracter"/>
        </w:rPr>
        <w:t>Artículo 10.2.</w:t>
      </w:r>
      <w:r w:rsidRPr="00B90DD3">
        <w:rPr>
          <w:rStyle w:val="TextoNormalCaracter"/>
        </w:rPr>
        <w:t>-</w:t>
      </w:r>
      <w:r>
        <w:t xml:space="preserve"> Sentencia </w:t>
      </w:r>
      <w:hyperlink w:anchor="SENTENCIA_2019_114" w:history="1">
        <w:r w:rsidRPr="00B90DD3">
          <w:rPr>
            <w:rStyle w:val="TextoNormalCaracter"/>
          </w:rPr>
          <w:t>114/2019</w:t>
        </w:r>
      </w:hyperlink>
      <w:r>
        <w:t>, f. 3.</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09" w:history="1">
        <w:r w:rsidRPr="00B90DD3">
          <w:rPr>
            <w:rStyle w:val="TextoNormalCaracter"/>
          </w:rPr>
          <w:t>109/2019</w:t>
        </w:r>
      </w:hyperlink>
      <w:r>
        <w:t>, f. 7.</w:t>
      </w:r>
    </w:p>
    <w:p w:rsidR="00B90DD3" w:rsidRDefault="00B90DD3" w:rsidP="00B90DD3">
      <w:pPr>
        <w:pStyle w:val="SangriaFrancesaArticulo"/>
      </w:pPr>
    </w:p>
    <w:p w:rsidR="00B90DD3" w:rsidRDefault="00B90DD3" w:rsidP="00B90DD3">
      <w:pPr>
        <w:pStyle w:val="TextoNormalNegritaCursivandice"/>
      </w:pPr>
      <w:r>
        <w:t>Ley del Parlamento de Cataluña 22/2010, de 20 de julio. Código de consumo de Cataluña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 VP I, VP II.</w:t>
      </w:r>
    </w:p>
    <w:p w:rsidR="00B90DD3" w:rsidRDefault="00B90DD3" w:rsidP="00B90DD3">
      <w:pPr>
        <w:pStyle w:val="SangriaFrancesaArticulo"/>
      </w:pPr>
      <w:r w:rsidRPr="00B90DD3">
        <w:rPr>
          <w:rStyle w:val="TextoNormalNegritaCaracter"/>
        </w:rPr>
        <w:t>Artículo 263.2 apartado 4</w:t>
      </w:r>
      <w:r>
        <w:t xml:space="preserve"> (redactado por la Ley del Parlamento de Cataluña 20/2014, de 29 de diciembre)</w:t>
      </w:r>
      <w:r w:rsidRPr="00B90DD3">
        <w:rPr>
          <w:rStyle w:val="TextoNormalNegritaCaracter"/>
        </w:rPr>
        <w:t>.</w:t>
      </w:r>
      <w:r w:rsidRPr="00B90DD3">
        <w:rPr>
          <w:rStyle w:val="TextoNormalCaracter"/>
        </w:rPr>
        <w:t>-</w:t>
      </w:r>
      <w:r>
        <w:t xml:space="preserve"> Sentencia </w:t>
      </w:r>
      <w:hyperlink w:anchor="SENTENCIA_2019_132" w:history="1">
        <w:r w:rsidRPr="00B90DD3">
          <w:rPr>
            <w:rStyle w:val="TextoNormalCaracter"/>
          </w:rPr>
          <w:t>132/2019</w:t>
        </w:r>
      </w:hyperlink>
      <w:r>
        <w:t>, VP I.</w:t>
      </w:r>
    </w:p>
    <w:p w:rsidR="00B90DD3" w:rsidRDefault="00B90DD3" w:rsidP="00B90DD3">
      <w:pPr>
        <w:pStyle w:val="SangriaFrancesaArticulo"/>
      </w:pPr>
    </w:p>
    <w:p w:rsidR="00B90DD3" w:rsidRDefault="00B90DD3" w:rsidP="00B90DD3">
      <w:pPr>
        <w:pStyle w:val="TextoNormalNegritaCursivandice"/>
      </w:pPr>
      <w:r>
        <w:t>Ley del Parlamento de Cataluña 25/2010, de 29 de julio. Aprueba el libro segundo del Código civil de Cataluña, relativo a la persona y la familia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ff. 4, 5.</w:t>
      </w:r>
    </w:p>
    <w:p w:rsidR="00B90DD3" w:rsidRDefault="00B90DD3" w:rsidP="00B90DD3">
      <w:pPr>
        <w:pStyle w:val="SangriaFrancesaArticulo"/>
      </w:pPr>
    </w:p>
    <w:p w:rsidR="00B90DD3" w:rsidRDefault="00B90DD3" w:rsidP="00B90DD3">
      <w:pPr>
        <w:pStyle w:val="TextoNormalNegritaCursivandice"/>
      </w:pPr>
      <w:r>
        <w:t>Libro segundo del Código civil de Cataluña, relativo a la persona y la familia. Aprobado mediante Ley del Parlamento de Cataluña 25/2010, de 29 de julio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ff. 4.</w:t>
      </w:r>
    </w:p>
    <w:p w:rsidR="00B90DD3" w:rsidRDefault="00B90DD3" w:rsidP="00B90DD3">
      <w:pPr>
        <w:pStyle w:val="SangriaFrancesaArticulo"/>
      </w:pPr>
      <w:r w:rsidRPr="00B90DD3">
        <w:rPr>
          <w:rStyle w:val="TextoNormalNegritaCaracter"/>
        </w:rPr>
        <w:t>Artículo 222-2.</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231-4.4.</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p>
    <w:p w:rsidR="00B90DD3" w:rsidRDefault="00B90DD3" w:rsidP="00B90DD3">
      <w:pPr>
        <w:pStyle w:val="TextoNormalNegritaCursivandice"/>
      </w:pPr>
      <w:r>
        <w:t>Ley del Parlamento de Cataluña 5/2012, de 20 de marzo. Medidas fiscales, financieras y administrativas y de creación del impuesto sobre las estancias en establecimientos turísticos</w:t>
      </w:r>
    </w:p>
    <w:p w:rsidR="00B90DD3" w:rsidRDefault="00B90DD3" w:rsidP="00B90DD3">
      <w:pPr>
        <w:pStyle w:val="SangriaFrancesaArticulo"/>
      </w:pPr>
      <w:r w:rsidRPr="00B90DD3">
        <w:rPr>
          <w:rStyle w:val="TextoNormalNegritaCaracter"/>
        </w:rPr>
        <w:t>Disposición adicional decimotercera.</w:t>
      </w:r>
      <w:r w:rsidRPr="00B90DD3">
        <w:rPr>
          <w:rStyle w:val="TextoNormalCaracter"/>
        </w:rPr>
        <w:t>-</w:t>
      </w:r>
      <w:r>
        <w:t xml:space="preserve"> Sentencia </w:t>
      </w:r>
      <w:hyperlink w:anchor="SENTENCIA_2019_177" w:history="1">
        <w:r w:rsidRPr="00B90DD3">
          <w:rPr>
            <w:rStyle w:val="TextoNormalCaracter"/>
          </w:rPr>
          <w:t>177/2019</w:t>
        </w:r>
      </w:hyperlink>
      <w:r>
        <w:t>, ff. 1 a 5.</w:t>
      </w:r>
    </w:p>
    <w:p w:rsidR="00B90DD3" w:rsidRDefault="00B90DD3" w:rsidP="00B90DD3">
      <w:pPr>
        <w:pStyle w:val="SangriaFrancesaArticulo"/>
      </w:pPr>
      <w:r w:rsidRPr="00B90DD3">
        <w:rPr>
          <w:rStyle w:val="TextoNormalNegritaCaracter"/>
        </w:rPr>
        <w:t>Disposición adicional decimotercera inciso "y del personal laboral del Instituto Catalán de la Salud al que son aplicables las mismas condiciones que al personal estatutario".</w:t>
      </w:r>
      <w:r w:rsidRPr="00B90DD3">
        <w:rPr>
          <w:rStyle w:val="TextoNormalCaracter"/>
        </w:rPr>
        <w:t>-</w:t>
      </w:r>
      <w:r>
        <w:t xml:space="preserve"> Sentencia </w:t>
      </w:r>
      <w:hyperlink w:anchor="SENTENCIA_2019_177" w:history="1">
        <w:r w:rsidRPr="00B90DD3">
          <w:rPr>
            <w:rStyle w:val="TextoNormalCaracter"/>
          </w:rPr>
          <w:t>177/2019</w:t>
        </w:r>
      </w:hyperlink>
      <w:r>
        <w:t>.</w:t>
      </w:r>
    </w:p>
    <w:p w:rsidR="00B90DD3" w:rsidRDefault="00B90DD3" w:rsidP="00B90DD3">
      <w:pPr>
        <w:pStyle w:val="SangriaFrancesaArticulo"/>
      </w:pPr>
      <w:r w:rsidRPr="00B90DD3">
        <w:rPr>
          <w:rStyle w:val="TextoNormalNegritaCaracter"/>
        </w:rPr>
        <w:t>Disposición adicional decimotercera, apartado 1.</w:t>
      </w:r>
      <w:r w:rsidRPr="00B90DD3">
        <w:rPr>
          <w:rStyle w:val="TextoNormalCaracter"/>
        </w:rPr>
        <w:t>-</w:t>
      </w:r>
      <w:r>
        <w:t xml:space="preserve"> Sentencia </w:t>
      </w:r>
      <w:hyperlink w:anchor="SENTENCIA_2019_177" w:history="1">
        <w:r w:rsidRPr="00B90DD3">
          <w:rPr>
            <w:rStyle w:val="TextoNormalCaracter"/>
          </w:rPr>
          <w:t>177/2019</w:t>
        </w:r>
      </w:hyperlink>
      <w:r>
        <w:t>, f. 2.</w:t>
      </w:r>
    </w:p>
    <w:p w:rsidR="00B90DD3" w:rsidRDefault="00B90DD3" w:rsidP="00B90DD3">
      <w:pPr>
        <w:pStyle w:val="SangriaFrancesaArticulo"/>
      </w:pPr>
      <w:r w:rsidRPr="00B90DD3">
        <w:rPr>
          <w:rStyle w:val="TextoNormalNegritaCaracter"/>
        </w:rPr>
        <w:t>Disposición adicional decimotercera, apartado 2.</w:t>
      </w:r>
      <w:r w:rsidRPr="00B90DD3">
        <w:rPr>
          <w:rStyle w:val="TextoNormalCaracter"/>
        </w:rPr>
        <w:t>-</w:t>
      </w:r>
      <w:r>
        <w:t xml:space="preserve"> Sentencia </w:t>
      </w:r>
      <w:hyperlink w:anchor="SENTENCIA_2019_177" w:history="1">
        <w:r w:rsidRPr="00B90DD3">
          <w:rPr>
            <w:rStyle w:val="TextoNormalCaracter"/>
          </w:rPr>
          <w:t>177/2019</w:t>
        </w:r>
      </w:hyperlink>
      <w:r>
        <w:t>, f. 2.</w:t>
      </w:r>
    </w:p>
    <w:p w:rsidR="00B90DD3" w:rsidRDefault="00B90DD3" w:rsidP="00B90DD3">
      <w:pPr>
        <w:pStyle w:val="SangriaFrancesaArticulo"/>
      </w:pPr>
      <w:r w:rsidRPr="00B90DD3">
        <w:rPr>
          <w:rStyle w:val="TextoNormalNegritaCaracter"/>
        </w:rPr>
        <w:t>Disposición adicional decimotercera, apartado 3.</w:t>
      </w:r>
      <w:r w:rsidRPr="00B90DD3">
        <w:rPr>
          <w:rStyle w:val="TextoNormalCaracter"/>
        </w:rPr>
        <w:t>-</w:t>
      </w:r>
      <w:r>
        <w:t xml:space="preserve"> Sentencia </w:t>
      </w:r>
      <w:hyperlink w:anchor="SENTENCIA_2019_177" w:history="1">
        <w:r w:rsidRPr="00B90DD3">
          <w:rPr>
            <w:rStyle w:val="TextoNormalCaracter"/>
          </w:rPr>
          <w:t>177/2019</w:t>
        </w:r>
      </w:hyperlink>
      <w:r>
        <w:t>, f. 2.</w:t>
      </w:r>
    </w:p>
    <w:p w:rsidR="00B90DD3" w:rsidRDefault="00B90DD3" w:rsidP="00B90DD3">
      <w:pPr>
        <w:pStyle w:val="SangriaFrancesaArticulo"/>
      </w:pPr>
    </w:p>
    <w:p w:rsidR="00B90DD3" w:rsidRDefault="00B90DD3" w:rsidP="00B90DD3">
      <w:pPr>
        <w:pStyle w:val="TextoNormalNegritaCursivandice"/>
      </w:pPr>
      <w:r>
        <w:t>Ley del Parlamento de Cataluña 5/2015, de 13 de mayo. Modificación del libro quinto del Código civil de Cataluña, relativo a los derechos reales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p>
    <w:p w:rsidR="00B90DD3" w:rsidRDefault="00B90DD3" w:rsidP="00B90DD3">
      <w:pPr>
        <w:pStyle w:val="TextoNormalNegritaCursivandice"/>
      </w:pPr>
      <w:r>
        <w:t>Ley del Parlamento de Cataluña 24/2015, de 29 de julio.  Medidas urgentes para afrontar la emergencia en el ámbito de la vivienda y la pobreza energética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VP II.</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32" w:history="1">
        <w:r w:rsidRPr="00B90DD3">
          <w:rPr>
            <w:rStyle w:val="TextoNormalCaracter"/>
          </w:rPr>
          <w:t>132/2019</w:t>
        </w:r>
      </w:hyperlink>
      <w:r>
        <w:t>, VP I.</w:t>
      </w:r>
    </w:p>
    <w:p w:rsidR="00B90DD3" w:rsidRDefault="00B90DD3" w:rsidP="00B90DD3">
      <w:pPr>
        <w:pStyle w:val="SangriaFrancesaArticulo"/>
      </w:pPr>
      <w:r w:rsidRPr="00B90DD3">
        <w:rPr>
          <w:rStyle w:val="TextoNormalNegritaCaracter"/>
        </w:rPr>
        <w:t>Disposición adicional.</w:t>
      </w:r>
      <w:r w:rsidRPr="00B90DD3">
        <w:rPr>
          <w:rStyle w:val="TextoNormalCaracter"/>
        </w:rPr>
        <w:t>-</w:t>
      </w:r>
      <w:r>
        <w:t xml:space="preserve"> Sentencia </w:t>
      </w:r>
      <w:hyperlink w:anchor="SENTENCIA_2019_132" w:history="1">
        <w:r w:rsidRPr="00B90DD3">
          <w:rPr>
            <w:rStyle w:val="TextoNormalCaracter"/>
          </w:rPr>
          <w:t>132/2019</w:t>
        </w:r>
      </w:hyperlink>
      <w:r>
        <w:t>, VP I.</w:t>
      </w:r>
    </w:p>
    <w:p w:rsidR="00B90DD3" w:rsidRDefault="00B90DD3" w:rsidP="00B90DD3">
      <w:pPr>
        <w:pStyle w:val="SangriaFrancesaArticulo"/>
      </w:pPr>
    </w:p>
    <w:p w:rsidR="00B90DD3" w:rsidRDefault="00B90DD3" w:rsidP="00B90DD3">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ff. 2, 4, VP II, VP III.</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32" w:history="1">
        <w:r w:rsidRPr="00B90DD3">
          <w:rPr>
            <w:rStyle w:val="TextoNormalCaracter"/>
          </w:rPr>
          <w:t>132/2019</w:t>
        </w:r>
      </w:hyperlink>
      <w:r>
        <w:t>, ff. 2, 4, VP II, VP IV.</w:t>
      </w:r>
    </w:p>
    <w:p w:rsidR="00B90DD3" w:rsidRDefault="00B90DD3" w:rsidP="00B90DD3">
      <w:pPr>
        <w:pStyle w:val="SangriaFrancesaArticulo"/>
      </w:pPr>
      <w:r w:rsidRPr="00B90DD3">
        <w:rPr>
          <w:rStyle w:val="TextoNormalNegritaCaracter"/>
        </w:rPr>
        <w:t>Preámbulo, párrafo quinto.</w:t>
      </w:r>
      <w:r w:rsidRPr="00B90DD3">
        <w:rPr>
          <w:rStyle w:val="TextoNormalCaracter"/>
        </w:rPr>
        <w:t>-</w:t>
      </w:r>
      <w:r>
        <w:t xml:space="preserve"> Sentencia </w:t>
      </w:r>
      <w:hyperlink w:anchor="SENTENCIA_2019_132" w:history="1">
        <w:r w:rsidRPr="00B90DD3">
          <w:rPr>
            <w:rStyle w:val="TextoNormalCaracter"/>
          </w:rPr>
          <w:t>132/2019</w:t>
        </w:r>
      </w:hyperlink>
      <w:r>
        <w:t>, VP II.</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32" w:history="1">
        <w:r w:rsidRPr="00B90DD3">
          <w:rPr>
            <w:rStyle w:val="TextoNormalCaracter"/>
          </w:rPr>
          <w:t>132/2019</w:t>
        </w:r>
      </w:hyperlink>
      <w:r>
        <w:t>, ff. 1, 4, 6, VP I, VP IV.</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32" w:history="1">
        <w:r w:rsidRPr="00B90DD3">
          <w:rPr>
            <w:rStyle w:val="TextoNormalCaracter"/>
          </w:rPr>
          <w:t>132/2019</w:t>
        </w:r>
      </w:hyperlink>
      <w:r>
        <w:t>, ff. 1, 5.</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32" w:history="1">
        <w:r w:rsidRPr="00B90DD3">
          <w:rPr>
            <w:rStyle w:val="TextoNormalCaracter"/>
          </w:rPr>
          <w:t>132/2019</w:t>
        </w:r>
      </w:hyperlink>
      <w:r>
        <w:t>, ff. 1, 4.</w:t>
      </w:r>
    </w:p>
    <w:p w:rsidR="00B90DD3" w:rsidRDefault="00B90DD3" w:rsidP="00B90DD3">
      <w:pPr>
        <w:pStyle w:val="SangriaFrancesaArticulo"/>
      </w:pPr>
    </w:p>
    <w:p w:rsidR="00B90DD3" w:rsidRDefault="00B90DD3" w:rsidP="00B90DD3">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ff. 2, 4, VP II, VP III.</w:t>
      </w:r>
    </w:p>
    <w:p w:rsidR="00B90DD3" w:rsidRDefault="00B90DD3" w:rsidP="00B90DD3">
      <w:pPr>
        <w:pStyle w:val="SangriaFrancesaArticulo"/>
      </w:pPr>
      <w:r w:rsidRPr="00B90DD3">
        <w:rPr>
          <w:rStyle w:val="TextoNormalNegritaCaracter"/>
        </w:rPr>
        <w:t>Título II.</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 sección primera.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 sección primera, subsección séptima.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 sección primera, subsecciones primera a octava.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 sección segunda.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 sección tercera.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II.</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II, sección segunda.</w:t>
      </w:r>
      <w:r w:rsidRPr="00B90DD3">
        <w:rPr>
          <w:rStyle w:val="TextoNormalCaracter"/>
        </w:rPr>
        <w:t>-</w:t>
      </w:r>
      <w:r>
        <w:t xml:space="preserve"> Sentencia </w:t>
      </w:r>
      <w:hyperlink w:anchor="SENTENCIA_2019_132" w:history="1">
        <w:r w:rsidRPr="00B90DD3">
          <w:rPr>
            <w:rStyle w:val="TextoNormalCaracter"/>
          </w:rPr>
          <w:t>132/2019</w:t>
        </w:r>
      </w:hyperlink>
      <w:r>
        <w:t>, ff. 4, 5.</w:t>
      </w:r>
    </w:p>
    <w:p w:rsidR="00B90DD3" w:rsidRDefault="00B90DD3" w:rsidP="00B90DD3">
      <w:pPr>
        <w:pStyle w:val="SangriaFrancesaArticulo"/>
      </w:pPr>
      <w:r w:rsidRPr="00B90DD3">
        <w:rPr>
          <w:rStyle w:val="TextoNormalNegritaCaracter"/>
        </w:rPr>
        <w:t>Título II, capítulo II, sección segunda, subsecciones primera a tercera.</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Título II, capítulo II, sección tercera.</w:t>
      </w:r>
      <w:r w:rsidRPr="00B90DD3">
        <w:rPr>
          <w:rStyle w:val="TextoNormalCaracter"/>
        </w:rPr>
        <w:t>-</w:t>
      </w:r>
      <w:r>
        <w:t xml:space="preserve"> Sentencia </w:t>
      </w:r>
      <w:hyperlink w:anchor="SENTENCIA_2019_132" w:history="1">
        <w:r w:rsidRPr="00B90DD3">
          <w:rPr>
            <w:rStyle w:val="TextoNormalCaracter"/>
          </w:rPr>
          <w:t>132/2019</w:t>
        </w:r>
      </w:hyperlink>
      <w:r>
        <w:t>, ff. 4, 5.</w:t>
      </w:r>
    </w:p>
    <w:p w:rsidR="00B90DD3" w:rsidRDefault="00B90DD3" w:rsidP="00B90DD3">
      <w:pPr>
        <w:pStyle w:val="SangriaFrancesaArticulo"/>
      </w:pPr>
      <w:r w:rsidRPr="00B90DD3">
        <w:rPr>
          <w:rStyle w:val="TextoNormalNegritaCaracter"/>
        </w:rPr>
        <w:t>Artículo 621-1.</w:t>
      </w:r>
      <w:r w:rsidRPr="00B90DD3">
        <w:rPr>
          <w:rStyle w:val="TextoNormalCaracter"/>
        </w:rPr>
        <w:t>-</w:t>
      </w:r>
      <w:r>
        <w:t xml:space="preserve"> Sentencia </w:t>
      </w:r>
      <w:hyperlink w:anchor="SENTENCIA_2019_132" w:history="1">
        <w:r w:rsidRPr="00B90DD3">
          <w:rPr>
            <w:rStyle w:val="TextoNormalCaracter"/>
          </w:rPr>
          <w:t>132/2019</w:t>
        </w:r>
      </w:hyperlink>
      <w:r>
        <w:t>, ff. 1, 7, VP III.</w:t>
      </w:r>
    </w:p>
    <w:p w:rsidR="00B90DD3" w:rsidRDefault="00B90DD3" w:rsidP="00B90DD3">
      <w:pPr>
        <w:pStyle w:val="SangriaFrancesaArticulo"/>
      </w:pPr>
      <w:r w:rsidRPr="00B90DD3">
        <w:rPr>
          <w:rStyle w:val="TextoNormalNegritaCaracter"/>
        </w:rPr>
        <w:t>Artículo 621-2.</w:t>
      </w:r>
      <w:r w:rsidRPr="00B90DD3">
        <w:rPr>
          <w:rStyle w:val="TextoNormalCaracter"/>
        </w:rPr>
        <w:t>-</w:t>
      </w:r>
      <w:r>
        <w:t xml:space="preserve"> Sentencia </w:t>
      </w:r>
      <w:hyperlink w:anchor="SENTENCIA_2019_132" w:history="1">
        <w:r w:rsidRPr="00B90DD3">
          <w:rPr>
            <w:rStyle w:val="TextoNormalCaracter"/>
          </w:rPr>
          <w:t>132/2019</w:t>
        </w:r>
      </w:hyperlink>
      <w:r>
        <w:t>, ff. 4, 7, VP I.</w:t>
      </w:r>
    </w:p>
    <w:p w:rsidR="00B90DD3" w:rsidRDefault="00B90DD3" w:rsidP="00B90DD3">
      <w:pPr>
        <w:pStyle w:val="SangriaFrancesaArticulo"/>
      </w:pPr>
      <w:r w:rsidRPr="00B90DD3">
        <w:rPr>
          <w:rStyle w:val="TextoNormalNegritaCaracter"/>
        </w:rPr>
        <w:t>Artículo 621-54.1.</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621-25.2.</w:t>
      </w:r>
      <w:r w:rsidRPr="00B90DD3">
        <w:rPr>
          <w:rStyle w:val="TextoNormalCaracter"/>
        </w:rPr>
        <w:t>-</w:t>
      </w:r>
      <w:r>
        <w:t xml:space="preserve"> Sentencia </w:t>
      </w:r>
      <w:hyperlink w:anchor="SENTENCIA_2019_132" w:history="1">
        <w:r w:rsidRPr="00B90DD3">
          <w:rPr>
            <w:rStyle w:val="TextoNormalCaracter"/>
          </w:rPr>
          <w:t>132/2019</w:t>
        </w:r>
      </w:hyperlink>
      <w:r>
        <w:t>, VP II.</w:t>
      </w:r>
    </w:p>
    <w:p w:rsidR="00B90DD3" w:rsidRDefault="00B90DD3" w:rsidP="00B90DD3">
      <w:pPr>
        <w:pStyle w:val="SangriaFrancesaArticulo"/>
      </w:pPr>
      <w:r w:rsidRPr="00B90DD3">
        <w:rPr>
          <w:rStyle w:val="TextoNormalNegritaCaracter"/>
        </w:rPr>
        <w:t>Artículo 621-34.3.</w:t>
      </w:r>
      <w:r w:rsidRPr="00B90DD3">
        <w:rPr>
          <w:rStyle w:val="TextoNormalCaracter"/>
        </w:rPr>
        <w:t>-</w:t>
      </w:r>
      <w:r>
        <w:t xml:space="preserve"> Sentencia </w:t>
      </w:r>
      <w:hyperlink w:anchor="SENTENCIA_2019_132" w:history="1">
        <w:r w:rsidRPr="00B90DD3">
          <w:rPr>
            <w:rStyle w:val="TextoNormalCaracter"/>
          </w:rPr>
          <w:t>132/2019</w:t>
        </w:r>
      </w:hyperlink>
      <w:r>
        <w:t>, VP II.</w:t>
      </w:r>
    </w:p>
    <w:p w:rsidR="00B90DD3" w:rsidRDefault="00B90DD3" w:rsidP="00B90DD3">
      <w:pPr>
        <w:pStyle w:val="SangriaFrancesaArticulo"/>
      </w:pPr>
      <w:r w:rsidRPr="00B90DD3">
        <w:rPr>
          <w:rStyle w:val="TextoNormalNegritaCaracter"/>
        </w:rPr>
        <w:t>Artículo 621-37.</w:t>
      </w:r>
      <w:r w:rsidRPr="00B90DD3">
        <w:rPr>
          <w:rStyle w:val="TextoNormalCaracter"/>
        </w:rPr>
        <w:t>-</w:t>
      </w:r>
      <w:r>
        <w:t xml:space="preserve"> Sentencia </w:t>
      </w:r>
      <w:hyperlink w:anchor="SENTENCIA_2019_132" w:history="1">
        <w:r w:rsidRPr="00B90DD3">
          <w:rPr>
            <w:rStyle w:val="TextoNormalCaracter"/>
          </w:rPr>
          <w:t>132/2019</w:t>
        </w:r>
      </w:hyperlink>
      <w:r>
        <w:t>, f. 7, VP I.</w:t>
      </w:r>
    </w:p>
    <w:p w:rsidR="00B90DD3" w:rsidRDefault="00B90DD3" w:rsidP="00B90DD3">
      <w:pPr>
        <w:pStyle w:val="SangriaFrancesaArticulo"/>
      </w:pPr>
      <w:r w:rsidRPr="00B90DD3">
        <w:rPr>
          <w:rStyle w:val="TextoNormalNegritaCaracter"/>
        </w:rPr>
        <w:t>Artículo 621-4.</w:t>
      </w:r>
      <w:r w:rsidRPr="00B90DD3">
        <w:rPr>
          <w:rStyle w:val="TextoNormalCaracter"/>
        </w:rPr>
        <w:t>-</w:t>
      </w:r>
      <w:r>
        <w:t xml:space="preserve"> Sentencia </w:t>
      </w:r>
      <w:hyperlink w:anchor="SENTENCIA_2019_132" w:history="1">
        <w:r w:rsidRPr="00B90DD3">
          <w:rPr>
            <w:rStyle w:val="TextoNormalCaracter"/>
          </w:rPr>
          <w:t>132/2019</w:t>
        </w:r>
      </w:hyperlink>
      <w:r>
        <w:t>, f. 7, VP III.</w:t>
      </w:r>
    </w:p>
    <w:p w:rsidR="00B90DD3" w:rsidRDefault="00B90DD3" w:rsidP="00B90DD3">
      <w:pPr>
        <w:pStyle w:val="SangriaFrancesaArticulo"/>
      </w:pPr>
      <w:r w:rsidRPr="00B90DD3">
        <w:rPr>
          <w:rStyle w:val="TextoNormalNegritaCaracter"/>
        </w:rPr>
        <w:t>Artículo 621-41.</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 621-5.</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621-54.</w:t>
      </w:r>
      <w:r w:rsidRPr="00B90DD3">
        <w:rPr>
          <w:rStyle w:val="TextoNormalCaracter"/>
        </w:rPr>
        <w:t>-</w:t>
      </w:r>
      <w:r>
        <w:t xml:space="preserve"> Sentencia </w:t>
      </w:r>
      <w:hyperlink w:anchor="SENTENCIA_2019_132" w:history="1">
        <w:r w:rsidRPr="00B90DD3">
          <w:rPr>
            <w:rStyle w:val="TextoNormalCaracter"/>
          </w:rPr>
          <w:t>132/2019</w:t>
        </w:r>
      </w:hyperlink>
      <w:r>
        <w:t>, ff. 1, 4.</w:t>
      </w:r>
    </w:p>
    <w:p w:rsidR="00B90DD3" w:rsidRDefault="00B90DD3" w:rsidP="00B90DD3">
      <w:pPr>
        <w:pStyle w:val="SangriaFrancesaArticulo"/>
      </w:pPr>
      <w:r w:rsidRPr="00B90DD3">
        <w:rPr>
          <w:rStyle w:val="TextoNormalNegritaCaracter"/>
        </w:rPr>
        <w:t>Artículo 621-54.3.</w:t>
      </w:r>
      <w:r w:rsidRPr="00B90DD3">
        <w:rPr>
          <w:rStyle w:val="TextoNormalCaracter"/>
        </w:rPr>
        <w:t>-</w:t>
      </w:r>
      <w:r>
        <w:t xml:space="preserve"> Sentencia </w:t>
      </w:r>
      <w:hyperlink w:anchor="SENTENCIA_2019_132" w:history="1">
        <w:r w:rsidRPr="00B90DD3">
          <w:rPr>
            <w:rStyle w:val="TextoNormalCaracter"/>
          </w:rPr>
          <w:t>132/2019</w:t>
        </w:r>
      </w:hyperlink>
      <w:r>
        <w:t>, ff. 4, 6.</w:t>
      </w:r>
    </w:p>
    <w:p w:rsidR="00B90DD3" w:rsidRDefault="00B90DD3" w:rsidP="00B90DD3">
      <w:pPr>
        <w:pStyle w:val="SangriaFrancesaArticulo"/>
      </w:pPr>
      <w:r w:rsidRPr="00B90DD3">
        <w:rPr>
          <w:rStyle w:val="TextoNormalNegritaCaracter"/>
        </w:rPr>
        <w:t>Artículo 621-57.</w:t>
      </w:r>
      <w:r w:rsidRPr="00B90DD3">
        <w:rPr>
          <w:rStyle w:val="TextoNormalCaracter"/>
        </w:rPr>
        <w:t>-</w:t>
      </w:r>
      <w:r>
        <w:t xml:space="preserve"> Sentencia </w:t>
      </w:r>
      <w:hyperlink w:anchor="SENTENCIA_2019_132" w:history="1">
        <w:r w:rsidRPr="00B90DD3">
          <w:rPr>
            <w:rStyle w:val="TextoNormalCaracter"/>
          </w:rPr>
          <w:t>132/2019</w:t>
        </w:r>
      </w:hyperlink>
      <w:r>
        <w:t>, VP II.</w:t>
      </w:r>
    </w:p>
    <w:p w:rsidR="00B90DD3" w:rsidRDefault="00B90DD3" w:rsidP="00B90DD3">
      <w:pPr>
        <w:pStyle w:val="SangriaFrancesaArticulo"/>
      </w:pPr>
      <w:r w:rsidRPr="00B90DD3">
        <w:rPr>
          <w:rStyle w:val="TextoNormalNegritaCaracter"/>
        </w:rPr>
        <w:t>Artículo 621-7.</w:t>
      </w:r>
      <w:r w:rsidRPr="00B90DD3">
        <w:rPr>
          <w:rStyle w:val="TextoNormalCaracter"/>
        </w:rPr>
        <w:t>-</w:t>
      </w:r>
      <w:r>
        <w:t xml:space="preserve"> Sentencia </w:t>
      </w:r>
      <w:hyperlink w:anchor="SENTENCIA_2019_132" w:history="1">
        <w:r w:rsidRPr="00B90DD3">
          <w:rPr>
            <w:rStyle w:val="TextoNormalCaracter"/>
          </w:rPr>
          <w:t>132/2019</w:t>
        </w:r>
      </w:hyperlink>
      <w:r>
        <w:t>, f. 7, VP III.</w:t>
      </w:r>
    </w:p>
    <w:p w:rsidR="00B90DD3" w:rsidRDefault="00B90DD3" w:rsidP="00B90DD3">
      <w:pPr>
        <w:pStyle w:val="SangriaFrancesaArticulo"/>
      </w:pPr>
      <w:r w:rsidRPr="00B90DD3">
        <w:rPr>
          <w:rStyle w:val="TextoNormalNegritaCaracter"/>
        </w:rPr>
        <w:t>Artículo 621-8.</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 621-9.</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621-1 a 621-54.</w:t>
      </w:r>
      <w:r w:rsidRPr="00B90DD3">
        <w:rPr>
          <w:rStyle w:val="TextoNormalCaracter"/>
        </w:rPr>
        <w:t>-</w:t>
      </w:r>
      <w:r>
        <w:t xml:space="preserve"> Sentencia </w:t>
      </w:r>
      <w:hyperlink w:anchor="SENTENCIA_2019_132" w:history="1">
        <w:r w:rsidRPr="00B90DD3">
          <w:rPr>
            <w:rStyle w:val="TextoNormalCaracter"/>
          </w:rPr>
          <w:t>132/2019</w:t>
        </w:r>
      </w:hyperlink>
      <w:r>
        <w:t>, ff. 1, 4.</w:t>
      </w:r>
    </w:p>
    <w:p w:rsidR="00B90DD3" w:rsidRDefault="00B90DD3" w:rsidP="00B90DD3">
      <w:pPr>
        <w:pStyle w:val="SangriaFrancesaArticulo"/>
      </w:pPr>
      <w:r w:rsidRPr="00B90DD3">
        <w:rPr>
          <w:rStyle w:val="TextoNormalNegritaCaracter"/>
        </w:rPr>
        <w:t>Artículos 621-20 y siguientes.</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Artículos 621-37 y siguientes.</w:t>
      </w:r>
      <w:r w:rsidRPr="00B90DD3">
        <w:rPr>
          <w:rStyle w:val="TextoNormalCaracter"/>
        </w:rPr>
        <w:t>-</w:t>
      </w:r>
      <w:r>
        <w:t xml:space="preserve"> Sentencia </w:t>
      </w:r>
      <w:hyperlink w:anchor="SENTENCIA_2019_132" w:history="1">
        <w:r w:rsidRPr="00B90DD3">
          <w:rPr>
            <w:rStyle w:val="TextoNormalCaracter"/>
          </w:rPr>
          <w:t>132/2019</w:t>
        </w:r>
      </w:hyperlink>
      <w:r>
        <w:t>, VP III.</w:t>
      </w:r>
    </w:p>
    <w:p w:rsidR="00B90DD3" w:rsidRDefault="00B90DD3" w:rsidP="00B90DD3">
      <w:pPr>
        <w:pStyle w:val="SangriaFrancesaArticulo"/>
      </w:pPr>
      <w:r w:rsidRPr="00B90DD3">
        <w:rPr>
          <w:rStyle w:val="TextoNormalNegritaCaracter"/>
        </w:rPr>
        <w:t>Artículos 621-56.</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621-56 a 621-57.</w:t>
      </w:r>
      <w:r w:rsidRPr="00B90DD3">
        <w:rPr>
          <w:rStyle w:val="TextoNormalCaracter"/>
        </w:rPr>
        <w:t>-</w:t>
      </w:r>
      <w:r>
        <w:t xml:space="preserve"> Sentencia </w:t>
      </w:r>
      <w:hyperlink w:anchor="SENTENCIA_2019_132" w:history="1">
        <w:r w:rsidRPr="00B90DD3">
          <w:rPr>
            <w:rStyle w:val="TextoNormalCaracter"/>
          </w:rPr>
          <w:t>132/2019</w:t>
        </w:r>
      </w:hyperlink>
      <w:r>
        <w:t>, ff. 1, 4.</w:t>
      </w:r>
    </w:p>
    <w:p w:rsidR="00B90DD3" w:rsidRDefault="00B90DD3" w:rsidP="00B90DD3">
      <w:pPr>
        <w:pStyle w:val="SangriaFrancesaArticulo"/>
      </w:pPr>
      <w:r w:rsidRPr="00B90DD3">
        <w:rPr>
          <w:rStyle w:val="TextoNormalNegritaCaracter"/>
        </w:rPr>
        <w:t>Artículos 621-58.</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622-21 a 622-39.</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Artículos 622-21 a 622-42.</w:t>
      </w:r>
      <w:r w:rsidRPr="00B90DD3">
        <w:rPr>
          <w:rStyle w:val="TextoNormalCaracter"/>
        </w:rPr>
        <w:t>-</w:t>
      </w:r>
      <w:r>
        <w:t xml:space="preserve"> Sentencia </w:t>
      </w:r>
      <w:hyperlink w:anchor="SENTENCIA_2019_132" w:history="1">
        <w:r w:rsidRPr="00B90DD3">
          <w:rPr>
            <w:rStyle w:val="TextoNormalCaracter"/>
          </w:rPr>
          <w:t>132/2019</w:t>
        </w:r>
      </w:hyperlink>
      <w:r>
        <w:t>, f. 1.</w:t>
      </w:r>
    </w:p>
    <w:p w:rsidR="00B90DD3" w:rsidRDefault="00B90DD3" w:rsidP="00B90DD3">
      <w:pPr>
        <w:pStyle w:val="SangriaFrancesaArticulo"/>
      </w:pPr>
      <w:r w:rsidRPr="00B90DD3">
        <w:rPr>
          <w:rStyle w:val="TextoNormalNegritaCaracter"/>
        </w:rPr>
        <w:t>Artículos 622-21 y siguientes.</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622-26.</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622-35.</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622-36.</w:t>
      </w:r>
      <w:r w:rsidRPr="00B90DD3">
        <w:rPr>
          <w:rStyle w:val="TextoNormalCaracter"/>
        </w:rPr>
        <w:t>-</w:t>
      </w:r>
      <w:r>
        <w:t xml:space="preserve"> Sentencia </w:t>
      </w:r>
      <w:hyperlink w:anchor="SENTENCIA_2019_132" w:history="1">
        <w:r w:rsidRPr="00B90DD3">
          <w:rPr>
            <w:rStyle w:val="TextoNormalCaracter"/>
          </w:rPr>
          <w:t>132/2019</w:t>
        </w:r>
      </w:hyperlink>
      <w:r>
        <w:t>, f. 7.</w:t>
      </w:r>
    </w:p>
    <w:p w:rsidR="00B90DD3" w:rsidRDefault="00B90DD3" w:rsidP="00B90DD3">
      <w:pPr>
        <w:pStyle w:val="SangriaFrancesaArticulo"/>
      </w:pPr>
      <w:r w:rsidRPr="00B90DD3">
        <w:rPr>
          <w:rStyle w:val="TextoNormalNegritaCaracter"/>
        </w:rPr>
        <w:t>Artículos 622-40 a 622-42.</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Artículo 626-2.</w:t>
      </w:r>
      <w:r w:rsidRPr="00B90DD3">
        <w:rPr>
          <w:rStyle w:val="TextoNormalCaracter"/>
        </w:rPr>
        <w:t>-</w:t>
      </w:r>
      <w:r>
        <w:t xml:space="preserve"> Sentencia </w:t>
      </w:r>
      <w:hyperlink w:anchor="SENTENCIA_2019_132" w:history="1">
        <w:r w:rsidRPr="00B90DD3">
          <w:rPr>
            <w:rStyle w:val="TextoNormalCaracter"/>
          </w:rPr>
          <w:t>132/2019</w:t>
        </w:r>
      </w:hyperlink>
      <w:r>
        <w:t>, f. 5.</w:t>
      </w:r>
    </w:p>
    <w:p w:rsidR="00B90DD3" w:rsidRDefault="00B90DD3" w:rsidP="00B90DD3">
      <w:pPr>
        <w:pStyle w:val="SangriaFrancesaArticulo"/>
      </w:pPr>
      <w:r w:rsidRPr="00B90DD3">
        <w:rPr>
          <w:rStyle w:val="TextoNormalNegritaCaracter"/>
        </w:rPr>
        <w:t>Disposición transitoria primera.</w:t>
      </w:r>
      <w:r w:rsidRPr="00B90DD3">
        <w:rPr>
          <w:rStyle w:val="TextoNormalCaracter"/>
        </w:rPr>
        <w:t>-</w:t>
      </w:r>
      <w:r>
        <w:t xml:space="preserve"> Sentencia </w:t>
      </w:r>
      <w:hyperlink w:anchor="SENTENCIA_2019_132" w:history="1">
        <w:r w:rsidRPr="00B90DD3">
          <w:rPr>
            <w:rStyle w:val="TextoNormalCaracter"/>
          </w:rPr>
          <w:t>132/2019</w:t>
        </w:r>
      </w:hyperlink>
      <w:r>
        <w:t>, ff. 1, 4.</w:t>
      </w:r>
    </w:p>
    <w:p w:rsidR="00B90DD3" w:rsidRDefault="00B90DD3" w:rsidP="00B90DD3">
      <w:pPr>
        <w:pStyle w:val="SangriaFrancesaArticulo"/>
      </w:pPr>
    </w:p>
    <w:p w:rsidR="00B90DD3" w:rsidRDefault="00B90DD3" w:rsidP="00B90DD3">
      <w:pPr>
        <w:pStyle w:val="TextoNormalNegritaCursivandice"/>
      </w:pPr>
      <w:r>
        <w:t>Ley del Parlamento de Cataluña 19/2017, de 6 de septiembre. Referéndum de autodeterminación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8" w:history="1">
        <w:r w:rsidRPr="00B90DD3">
          <w:rPr>
            <w:rStyle w:val="TextoNormalCaracter"/>
          </w:rPr>
          <w:t>128/2019</w:t>
        </w:r>
      </w:hyperlink>
      <w:r>
        <w:t>, ff. 1, 3.</w:t>
      </w:r>
    </w:p>
    <w:p w:rsidR="00B90DD3" w:rsidRDefault="00B90DD3" w:rsidP="00B90DD3">
      <w:pPr>
        <w:pStyle w:val="SangriaIzquierdaArticulo"/>
      </w:pPr>
      <w:r>
        <w:t xml:space="preserve">Auto </w:t>
      </w:r>
      <w:hyperlink w:anchor="AUTO_2019_181" w:history="1">
        <w:r w:rsidRPr="00B90DD3">
          <w:rPr>
            <w:rStyle w:val="TextoNormalCaracter"/>
          </w:rPr>
          <w:t>181/2019</w:t>
        </w:r>
      </w:hyperlink>
      <w:r>
        <w:t>, f. 6.</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28" w:history="1">
        <w:r w:rsidRPr="00B90DD3">
          <w:rPr>
            <w:rStyle w:val="TextoNormalCaracter"/>
          </w:rPr>
          <w:t>128/2019</w:t>
        </w:r>
      </w:hyperlink>
      <w:r>
        <w:t>, f. 3.</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28" w:history="1">
        <w:r w:rsidRPr="00B90DD3">
          <w:rPr>
            <w:rStyle w:val="TextoNormalCaracter"/>
          </w:rPr>
          <w:t>128/2019</w:t>
        </w:r>
      </w:hyperlink>
      <w:r>
        <w:t>, f. 3.</w:t>
      </w:r>
    </w:p>
    <w:p w:rsidR="00B90DD3" w:rsidRDefault="00B90DD3" w:rsidP="00B90DD3">
      <w:pPr>
        <w:pStyle w:val="SangriaFrancesaArticulo"/>
      </w:pPr>
      <w:r w:rsidRPr="00B90DD3">
        <w:rPr>
          <w:rStyle w:val="TextoNormalNegritaCaracter"/>
        </w:rPr>
        <w:t>Artículo 4.4.</w:t>
      </w:r>
      <w:r w:rsidRPr="00B90DD3">
        <w:rPr>
          <w:rStyle w:val="TextoNormalCaracter"/>
        </w:rPr>
        <w:t>-</w:t>
      </w:r>
      <w:r>
        <w:t xml:space="preserve"> Sentencia </w:t>
      </w:r>
      <w:hyperlink w:anchor="SENTENCIA_2019_128" w:history="1">
        <w:r w:rsidRPr="00B90DD3">
          <w:rPr>
            <w:rStyle w:val="TextoNormalCaracter"/>
          </w:rPr>
          <w:t>128/2019</w:t>
        </w:r>
      </w:hyperlink>
      <w:r>
        <w:t>, f. 3.</w:t>
      </w:r>
    </w:p>
    <w:p w:rsidR="00B90DD3" w:rsidRDefault="00B90DD3" w:rsidP="00B90DD3">
      <w:pPr>
        <w:pStyle w:val="TextoNormal"/>
      </w:pPr>
    </w:p>
    <w:p w:rsidR="00B90DD3" w:rsidRDefault="00B90DD3" w:rsidP="00B90DD3">
      <w:pPr>
        <w:pStyle w:val="TextoNormalNegritaCentradoSubrayado"/>
        <w:suppressAutoHyphens/>
      </w:pPr>
      <w:r>
        <w:t>J.8.d) Normas parlamentarias autonómicas</w:t>
      </w:r>
    </w:p>
    <w:p w:rsidR="00B90DD3" w:rsidRDefault="00B90DD3" w:rsidP="00B90DD3">
      <w:pPr>
        <w:pStyle w:val="TextoNormalNegritaCentradoSubrayado"/>
      </w:pPr>
    </w:p>
    <w:p w:rsidR="00B90DD3" w:rsidRDefault="00B90DD3" w:rsidP="00B90DD3">
      <w:pPr>
        <w:pStyle w:val="TextoNormalNegritaCursivandice"/>
      </w:pPr>
      <w:r>
        <w:t>Resolución del Parlamento de Cataluña 1/XI, de 9 de noviembre de 2015. Inicio del proceso político en Cataluña como consecuencia de los resultados electorales del 27 de septiembre de 2015</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ff. 1, 3 a 6; </w:t>
      </w:r>
      <w:hyperlink w:anchor="AUTO_2019_182" w:history="1">
        <w:r w:rsidRPr="00B90DD3">
          <w:rPr>
            <w:rStyle w:val="TextoNormalCaracter"/>
          </w:rPr>
          <w:t>182/2019</w:t>
        </w:r>
      </w:hyperlink>
      <w:r>
        <w:t>, ff. 1, 3.</w:t>
      </w:r>
    </w:p>
    <w:p w:rsidR="00B90DD3" w:rsidRDefault="00B90DD3" w:rsidP="00B90DD3">
      <w:pPr>
        <w:pStyle w:val="SangriaFrancesaArticulo"/>
      </w:pPr>
      <w:r w:rsidRPr="00B90DD3">
        <w:rPr>
          <w:rStyle w:val="TextoNormalNegritaCaracter"/>
        </w:rPr>
        <w:t>Apartado 1.</w:t>
      </w:r>
      <w:r w:rsidRPr="00B90DD3">
        <w:rPr>
          <w:rStyle w:val="TextoNormalCaracter"/>
        </w:rPr>
        <w:t>-</w:t>
      </w:r>
      <w:r>
        <w:t xml:space="preserve"> Sentencia </w:t>
      </w:r>
      <w:hyperlink w:anchor="SENTENCIA_2019_115" w:history="1">
        <w:r w:rsidRPr="00B90DD3">
          <w:rPr>
            <w:rStyle w:val="TextoNormalCaracter"/>
          </w:rPr>
          <w:t>115/2019</w:t>
        </w:r>
      </w:hyperlink>
      <w:r>
        <w:t>, f. 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5" w:history="1">
        <w:r w:rsidRPr="00B90DD3">
          <w:rPr>
            <w:rStyle w:val="TextoNormalCaracter"/>
          </w:rPr>
          <w:t>115/2019</w:t>
        </w:r>
      </w:hyperlink>
      <w:r>
        <w:t>, ff. 1 a 3, 7, VP.</w:t>
      </w:r>
    </w:p>
    <w:p w:rsidR="00B90DD3" w:rsidRDefault="00B90DD3" w:rsidP="00B90DD3">
      <w:pPr>
        <w:pStyle w:val="SangriaIzquierdaArticulo"/>
      </w:pPr>
      <w:r>
        <w:t xml:space="preserve">Auto </w:t>
      </w:r>
      <w:hyperlink w:anchor="AUTO_2019_183" w:history="1">
        <w:r w:rsidRPr="00B90DD3">
          <w:rPr>
            <w:rStyle w:val="TextoNormalCaracter"/>
          </w:rPr>
          <w:t>183/2019</w:t>
        </w:r>
      </w:hyperlink>
      <w:r>
        <w:t>, ff. 1, 3.</w:t>
      </w:r>
    </w:p>
    <w:p w:rsidR="00B90DD3" w:rsidRDefault="00B90DD3" w:rsidP="00B90DD3">
      <w:pPr>
        <w:pStyle w:val="SangriaFrancesaArticulo"/>
      </w:pPr>
      <w:r w:rsidRPr="00B90DD3">
        <w:rPr>
          <w:rStyle w:val="TextoNormalNegritaCaracter"/>
        </w:rPr>
        <w:t>Apartado 6.</w:t>
      </w:r>
      <w:r w:rsidRPr="00B90DD3">
        <w:rPr>
          <w:rStyle w:val="TextoNormalCaracter"/>
        </w:rPr>
        <w:t>-</w:t>
      </w:r>
      <w:r>
        <w:t xml:space="preserve"> Auto </w:t>
      </w:r>
      <w:hyperlink w:anchor="AUTO_2019_181" w:history="1">
        <w:r w:rsidRPr="00B90DD3">
          <w:rPr>
            <w:rStyle w:val="TextoNormalCaracter"/>
          </w:rPr>
          <w:t>181/2019</w:t>
        </w:r>
      </w:hyperlink>
      <w:r>
        <w:t>, f. 6.</w:t>
      </w:r>
    </w:p>
    <w:p w:rsidR="00B90DD3" w:rsidRDefault="00B90DD3" w:rsidP="00B90DD3">
      <w:pPr>
        <w:pStyle w:val="SangriaFrancesaArticulo"/>
      </w:pPr>
      <w:r w:rsidRPr="00B90DD3">
        <w:rPr>
          <w:rStyle w:val="TextoNormalNegritaCaracter"/>
        </w:rPr>
        <w:t>Apartado 7.</w:t>
      </w:r>
      <w:r w:rsidRPr="00B90DD3">
        <w:rPr>
          <w:rStyle w:val="TextoNormalCaracter"/>
        </w:rPr>
        <w:t>-</w:t>
      </w:r>
      <w:r>
        <w:t xml:space="preserve"> Auto </w:t>
      </w:r>
      <w:hyperlink w:anchor="AUTO_2019_181" w:history="1">
        <w:r w:rsidRPr="00B90DD3">
          <w:rPr>
            <w:rStyle w:val="TextoNormalCaracter"/>
          </w:rPr>
          <w:t>181/2019</w:t>
        </w:r>
      </w:hyperlink>
      <w:r>
        <w:t>, f. 6.</w:t>
      </w:r>
    </w:p>
    <w:p w:rsidR="00B90DD3" w:rsidRDefault="00B90DD3" w:rsidP="00B90DD3">
      <w:pPr>
        <w:pStyle w:val="SangriaFrancesaArticulo"/>
      </w:pPr>
      <w:r w:rsidRPr="00B90DD3">
        <w:rPr>
          <w:rStyle w:val="TextoNormalNegritaCaracter"/>
        </w:rPr>
        <w:t>Apartado 8.</w:t>
      </w:r>
      <w:r w:rsidRPr="00B90DD3">
        <w:rPr>
          <w:rStyle w:val="TextoNormalCaracter"/>
        </w:rPr>
        <w:t>-</w:t>
      </w:r>
      <w:r>
        <w:t xml:space="preserve"> Sentencia </w:t>
      </w:r>
      <w:hyperlink w:anchor="SENTENCIA_2019_115" w:history="1">
        <w:r w:rsidRPr="00B90DD3">
          <w:rPr>
            <w:rStyle w:val="TextoNormalCaracter"/>
          </w:rPr>
          <w:t>115/2019</w:t>
        </w:r>
      </w:hyperlink>
      <w:r>
        <w:t>, f. 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1" w:history="1">
        <w:r w:rsidRPr="00B90DD3">
          <w:rPr>
            <w:rStyle w:val="TextoNormalCaracter"/>
          </w:rPr>
          <w:t>181/2019</w:t>
        </w:r>
      </w:hyperlink>
      <w:r>
        <w:t>, ff. 1, 3 a 6.</w:t>
      </w:r>
    </w:p>
    <w:p w:rsidR="00B90DD3" w:rsidRDefault="00B90DD3" w:rsidP="00B90DD3">
      <w:pPr>
        <w:pStyle w:val="SangriaFrancesaArticulo"/>
      </w:pPr>
      <w:r w:rsidRPr="00B90DD3">
        <w:rPr>
          <w:rStyle w:val="TextoNormalNegritaCaracter"/>
        </w:rPr>
        <w:t>Apartado 9.</w:t>
      </w:r>
      <w:r w:rsidRPr="00B90DD3">
        <w:rPr>
          <w:rStyle w:val="TextoNormalCaracter"/>
        </w:rPr>
        <w:t>-</w:t>
      </w:r>
      <w:r>
        <w:t xml:space="preserve"> Sentencia </w:t>
      </w:r>
      <w:hyperlink w:anchor="SENTENCIA_2019_115" w:history="1">
        <w:r w:rsidRPr="00B90DD3">
          <w:rPr>
            <w:rStyle w:val="TextoNormalCaracter"/>
          </w:rPr>
          <w:t>115/2019</w:t>
        </w:r>
      </w:hyperlink>
      <w:r>
        <w:t>, f. 7.</w:t>
      </w:r>
    </w:p>
    <w:p w:rsidR="00B90DD3" w:rsidRDefault="00B90DD3" w:rsidP="00B90DD3">
      <w:pPr>
        <w:pStyle w:val="SangriaFrancesaArticulo"/>
      </w:pPr>
    </w:p>
    <w:p w:rsidR="00B90DD3" w:rsidRDefault="00B90DD3" w:rsidP="00B90DD3">
      <w:pPr>
        <w:pStyle w:val="TextoNormalNegritaCursivandice"/>
      </w:pPr>
      <w:r>
        <w:t>Resolución del Parlamento de Cataluña 5/XI, de 20 de enero de 2016. Creación de comisiones parlamentarias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ff. 3 a 5; </w:t>
      </w:r>
      <w:hyperlink w:anchor="AUTO_2019_181" w:history="1">
        <w:r w:rsidRPr="00B90DD3">
          <w:rPr>
            <w:rStyle w:val="TextoNormalCaracter"/>
          </w:rPr>
          <w:t>181/2019</w:t>
        </w:r>
      </w:hyperlink>
      <w:r>
        <w:t>, ff. 3 a 5.</w:t>
      </w:r>
    </w:p>
    <w:p w:rsidR="00B90DD3" w:rsidRDefault="00B90DD3" w:rsidP="00B90DD3">
      <w:pPr>
        <w:pStyle w:val="SangriaFrancesaArticulo"/>
      </w:pPr>
    </w:p>
    <w:p w:rsidR="00B90DD3" w:rsidRDefault="00B90DD3" w:rsidP="00B90DD3">
      <w:pPr>
        <w:pStyle w:val="TextoNormalNegritaCursivandice"/>
      </w:pPr>
      <w:r>
        <w:t>Resolución del Parlamento de Cataluña 263/XI, de 27 de julio de 2016. Ratifica el informe y las conclusiones de la comisión de estudio del proceso constituyente</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ff. 3, 4; </w:t>
      </w:r>
      <w:hyperlink w:anchor="AUTO_2019_181" w:history="1">
        <w:r w:rsidRPr="00B90DD3">
          <w:rPr>
            <w:rStyle w:val="TextoNormalCaracter"/>
          </w:rPr>
          <w:t>181/2019</w:t>
        </w:r>
      </w:hyperlink>
      <w:r>
        <w:t>, ff. 3, 4.</w:t>
      </w:r>
    </w:p>
    <w:p w:rsidR="00B90DD3" w:rsidRDefault="00B90DD3" w:rsidP="00B90DD3">
      <w:pPr>
        <w:pStyle w:val="SangriaFrancesaArticulo"/>
      </w:pPr>
    </w:p>
    <w:p w:rsidR="00B90DD3" w:rsidRDefault="00B90DD3" w:rsidP="00B90DD3">
      <w:pPr>
        <w:pStyle w:val="TextoNormalNegritaCursivandice"/>
      </w:pPr>
      <w:r>
        <w:t>Resolución del Parlamento de Cataluña 306/XI, de 6 de octubre de 2016. Orientación política general del Gobierno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5" w:history="1">
        <w:r w:rsidRPr="00B90DD3">
          <w:rPr>
            <w:rStyle w:val="TextoNormalCaracter"/>
          </w:rPr>
          <w:t>115/2019</w:t>
        </w:r>
      </w:hyperlink>
      <w:r>
        <w:t>, VP.</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3, 4; </w:t>
      </w:r>
      <w:hyperlink w:anchor="AUTO_2019_181" w:history="1">
        <w:r w:rsidRPr="00B90DD3">
          <w:rPr>
            <w:rStyle w:val="TextoNormalCaracter"/>
          </w:rPr>
          <w:t>181/2019</w:t>
        </w:r>
      </w:hyperlink>
      <w:r>
        <w:t>, ff. 3, 4, 6.</w:t>
      </w:r>
    </w:p>
    <w:p w:rsidR="00B90DD3" w:rsidRDefault="00B90DD3" w:rsidP="00B90DD3">
      <w:pPr>
        <w:pStyle w:val="SangriaFrancesaArticulo"/>
      </w:pPr>
      <w:r w:rsidRPr="00B90DD3">
        <w:rPr>
          <w:rStyle w:val="TextoNormalNegritaCaracter"/>
        </w:rPr>
        <w:t>Capítulo I.1.1 número 1.</w:t>
      </w:r>
      <w:r w:rsidRPr="00B90DD3">
        <w:rPr>
          <w:rStyle w:val="TextoNormalCaracter"/>
        </w:rPr>
        <w:t>-</w:t>
      </w:r>
      <w:r>
        <w:t xml:space="preserve"> Auto </w:t>
      </w:r>
      <w:hyperlink w:anchor="AUTO_2019_181" w:history="1">
        <w:r w:rsidRPr="00B90DD3">
          <w:rPr>
            <w:rStyle w:val="TextoNormalCaracter"/>
          </w:rPr>
          <w:t>181/2019</w:t>
        </w:r>
      </w:hyperlink>
      <w:r>
        <w:t>, f. 6.</w:t>
      </w:r>
    </w:p>
    <w:p w:rsidR="00B90DD3" w:rsidRDefault="00B90DD3" w:rsidP="00B90DD3">
      <w:pPr>
        <w:pStyle w:val="SangriaFrancesaArticulo"/>
      </w:pPr>
      <w:r w:rsidRPr="00B90DD3">
        <w:rPr>
          <w:rStyle w:val="TextoNormalNegritaCaracter"/>
        </w:rPr>
        <w:t>Capítulo I.1.1 número 5.</w:t>
      </w:r>
      <w:r w:rsidRPr="00B90DD3">
        <w:rPr>
          <w:rStyle w:val="TextoNormalCaracter"/>
        </w:rPr>
        <w:t>-</w:t>
      </w:r>
      <w:r>
        <w:t xml:space="preserve"> Auto </w:t>
      </w:r>
      <w:hyperlink w:anchor="AUTO_2019_181" w:history="1">
        <w:r w:rsidRPr="00B90DD3">
          <w:rPr>
            <w:rStyle w:val="TextoNormalCaracter"/>
          </w:rPr>
          <w:t>181/2019</w:t>
        </w:r>
      </w:hyperlink>
      <w:r>
        <w:t>, f. 6.</w:t>
      </w:r>
    </w:p>
    <w:p w:rsidR="00B90DD3" w:rsidRDefault="00B90DD3" w:rsidP="00B90DD3">
      <w:pPr>
        <w:pStyle w:val="SangriaFrancesaArticulo"/>
      </w:pPr>
    </w:p>
    <w:p w:rsidR="00B90DD3" w:rsidRDefault="00B90DD3" w:rsidP="00B90DD3">
      <w:pPr>
        <w:pStyle w:val="TextoNormalNegritaCursivandice"/>
      </w:pPr>
      <w:r>
        <w:t>Reglamento del Parlamento de Cataluña. Reforma parcial de 26 de julio de 2017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1" w:history="1">
        <w:r w:rsidRPr="00B90DD3">
          <w:rPr>
            <w:rStyle w:val="TextoNormalCaracter"/>
          </w:rPr>
          <w:t>111/2019</w:t>
        </w:r>
      </w:hyperlink>
      <w:r>
        <w:t>, f. 4.</w:t>
      </w:r>
    </w:p>
    <w:p w:rsidR="00B90DD3" w:rsidRDefault="00B90DD3" w:rsidP="00B90DD3">
      <w:pPr>
        <w:pStyle w:val="SangriaFrancesaArticulo"/>
      </w:pPr>
    </w:p>
    <w:p w:rsidR="00B90DD3" w:rsidRDefault="00B90DD3" w:rsidP="00B90DD3">
      <w:pPr>
        <w:pStyle w:val="TextoNormalNegritaCursivandice"/>
      </w:pPr>
      <w:r>
        <w:t>Reglamento del Parlamento de Cataluña. Texto refundido de 20 de febrero de 2018</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1" w:history="1">
        <w:r w:rsidRPr="00B90DD3">
          <w:rPr>
            <w:rStyle w:val="TextoNormalCaracter"/>
          </w:rPr>
          <w:t>111/2019</w:t>
        </w:r>
      </w:hyperlink>
      <w:r>
        <w:t xml:space="preserve">, f. 4; </w:t>
      </w:r>
      <w:hyperlink w:anchor="SENTENCIA_2019_128" w:history="1">
        <w:r w:rsidRPr="00B90DD3">
          <w:rPr>
            <w:rStyle w:val="TextoNormalCaracter"/>
          </w:rPr>
          <w:t>128/2019</w:t>
        </w:r>
      </w:hyperlink>
      <w:r>
        <w:t>, f. 1.</w:t>
      </w:r>
    </w:p>
    <w:p w:rsidR="00B90DD3" w:rsidRDefault="00B90DD3" w:rsidP="00B90DD3">
      <w:pPr>
        <w:pStyle w:val="SangriaIzquierdaArticulo"/>
      </w:pPr>
      <w:r>
        <w:t xml:space="preserve">Auto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55" w:history="1">
        <w:r w:rsidRPr="00B90DD3">
          <w:rPr>
            <w:rStyle w:val="TextoNormalCaracter"/>
          </w:rPr>
          <w:t>155/2019</w:t>
        </w:r>
      </w:hyperlink>
      <w:r>
        <w:t>, VP II.</w:t>
      </w:r>
    </w:p>
    <w:p w:rsidR="00B90DD3" w:rsidRDefault="00B90DD3" w:rsidP="00B90DD3">
      <w:pPr>
        <w:pStyle w:val="SangriaFrancesaArticulo"/>
      </w:pPr>
      <w:r w:rsidRPr="00B90DD3">
        <w:rPr>
          <w:rStyle w:val="TextoNormalNegritaCaracter"/>
        </w:rPr>
        <w:t>Artículo 25.1 b).</w:t>
      </w:r>
      <w:r w:rsidRPr="00B90DD3">
        <w:rPr>
          <w:rStyle w:val="TextoNormalCaracter"/>
        </w:rPr>
        <w:t>-</w:t>
      </w:r>
      <w:r>
        <w:t xml:space="preserve"> Sentencia </w:t>
      </w:r>
      <w:hyperlink w:anchor="SENTENCIA_2019_155" w:history="1">
        <w:r w:rsidRPr="00B90DD3">
          <w:rPr>
            <w:rStyle w:val="TextoNormalCaracter"/>
          </w:rPr>
          <w:t>155/2019</w:t>
        </w:r>
      </w:hyperlink>
      <w:r>
        <w:t>, f. 14, VP I.</w:t>
      </w:r>
    </w:p>
    <w:p w:rsidR="00B90DD3" w:rsidRDefault="00B90DD3" w:rsidP="00B90DD3">
      <w:pPr>
        <w:pStyle w:val="SangriaFrancesaArticulo"/>
      </w:pPr>
      <w:r w:rsidRPr="00B90DD3">
        <w:rPr>
          <w:rStyle w:val="TextoNormalNegritaCaracter"/>
        </w:rPr>
        <w:t>Artículo 67.</w:t>
      </w:r>
      <w:r w:rsidRPr="00B90DD3">
        <w:rPr>
          <w:rStyle w:val="TextoNormalCaracter"/>
        </w:rPr>
        <w:t>-</w:t>
      </w:r>
      <w:r>
        <w:t xml:space="preserve"> Sentencia </w:t>
      </w:r>
      <w:hyperlink w:anchor="SENTENCIA_2019_111" w:history="1">
        <w:r w:rsidRPr="00B90DD3">
          <w:rPr>
            <w:rStyle w:val="TextoNormalCaracter"/>
          </w:rPr>
          <w:t>111/2019</w:t>
        </w:r>
      </w:hyperlink>
      <w:r>
        <w:t>, ff. 1, 2.</w:t>
      </w:r>
    </w:p>
    <w:p w:rsidR="00B90DD3" w:rsidRDefault="00B90DD3" w:rsidP="00B90DD3">
      <w:pPr>
        <w:pStyle w:val="SangriaFrancesaArticulo"/>
      </w:pPr>
      <w:r w:rsidRPr="00B90DD3">
        <w:rPr>
          <w:rStyle w:val="TextoNormalNegritaCaracter"/>
        </w:rPr>
        <w:t>Artículo 67.1.</w:t>
      </w:r>
      <w:r w:rsidRPr="00B90DD3">
        <w:rPr>
          <w:rStyle w:val="TextoNormalCaracter"/>
        </w:rPr>
        <w:t>-</w:t>
      </w:r>
      <w:r>
        <w:t xml:space="preserve"> Sentencia </w:t>
      </w:r>
      <w:hyperlink w:anchor="SENTENCIA_2019_111" w:history="1">
        <w:r w:rsidRPr="00B90DD3">
          <w:rPr>
            <w:rStyle w:val="TextoNormalCaracter"/>
          </w:rPr>
          <w:t>111/2019</w:t>
        </w:r>
      </w:hyperlink>
      <w:r>
        <w:t>, ff. 1, 4.</w:t>
      </w:r>
    </w:p>
    <w:p w:rsidR="00B90DD3" w:rsidRDefault="00B90DD3" w:rsidP="00B90DD3">
      <w:pPr>
        <w:pStyle w:val="SangriaFrancesaArticulo"/>
      </w:pPr>
      <w:r w:rsidRPr="00B90DD3">
        <w:rPr>
          <w:rStyle w:val="TextoNormalNegritaCaracter"/>
        </w:rPr>
        <w:t>Artículo 67.5.</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r w:rsidRPr="00B90DD3">
        <w:rPr>
          <w:rStyle w:val="TextoNormalNegritaCaracter"/>
        </w:rPr>
        <w:t>Artículo 68.</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r w:rsidRPr="00B90DD3">
        <w:rPr>
          <w:rStyle w:val="TextoNormalNegritaCaracter"/>
        </w:rPr>
        <w:t>Artículo 68.1 a).</w:t>
      </w:r>
      <w:r w:rsidRPr="00B90DD3">
        <w:rPr>
          <w:rStyle w:val="TextoNormalCaracter"/>
        </w:rPr>
        <w:t>-</w:t>
      </w:r>
      <w:r>
        <w:t xml:space="preserve"> Sentencia </w:t>
      </w:r>
      <w:hyperlink w:anchor="SENTENCIA_2019_111" w:history="1">
        <w:r w:rsidRPr="00B90DD3">
          <w:rPr>
            <w:rStyle w:val="TextoNormalCaracter"/>
          </w:rPr>
          <w:t>111/2019</w:t>
        </w:r>
      </w:hyperlink>
      <w:r>
        <w:t>, f. 4.</w:t>
      </w:r>
    </w:p>
    <w:p w:rsidR="00B90DD3" w:rsidRDefault="00B90DD3" w:rsidP="00B90DD3">
      <w:pPr>
        <w:pStyle w:val="SangriaFrancesaArticulo"/>
      </w:pPr>
      <w:r w:rsidRPr="00B90DD3">
        <w:rPr>
          <w:rStyle w:val="TextoNormalNegritaCaracter"/>
        </w:rPr>
        <w:t>Artículo 151.</w:t>
      </w:r>
      <w:r w:rsidRPr="00B90DD3">
        <w:rPr>
          <w:rStyle w:val="TextoNormalCaracter"/>
        </w:rPr>
        <w:t>-</w:t>
      </w:r>
      <w:r>
        <w:t xml:space="preserve"> Auto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 152.</w:t>
      </w:r>
      <w:r w:rsidRPr="00B90DD3">
        <w:rPr>
          <w:rStyle w:val="TextoNormalCaracter"/>
        </w:rPr>
        <w:t>-</w:t>
      </w:r>
      <w:r>
        <w:t xml:space="preserve"> Auto </w:t>
      </w:r>
      <w:hyperlink w:anchor="AUTO_2019_184" w:history="1">
        <w:r w:rsidRPr="00B90DD3">
          <w:rPr>
            <w:rStyle w:val="TextoNormalCaracter"/>
          </w:rPr>
          <w:t>184/2019</w:t>
        </w:r>
      </w:hyperlink>
      <w:r>
        <w:t>, f. 6.</w:t>
      </w:r>
    </w:p>
    <w:p w:rsidR="00B90DD3" w:rsidRDefault="00B90DD3" w:rsidP="00B90DD3">
      <w:pPr>
        <w:pStyle w:val="SangriaFrancesaArticulo"/>
      </w:pPr>
      <w:r w:rsidRPr="00B90DD3">
        <w:rPr>
          <w:rStyle w:val="TextoNormalNegritaCaracter"/>
        </w:rPr>
        <w:t>Artículos 154 y siguientes.</w:t>
      </w:r>
      <w:r w:rsidRPr="00B90DD3">
        <w:rPr>
          <w:rStyle w:val="TextoNormalCaracter"/>
        </w:rPr>
        <w:t>-</w:t>
      </w:r>
      <w:r>
        <w:t xml:space="preserve"> Autos </w:t>
      </w:r>
      <w:hyperlink w:anchor="AUTO_2019_180" w:history="1">
        <w:r w:rsidRPr="00B90DD3">
          <w:rPr>
            <w:rStyle w:val="TextoNormalCaracter"/>
          </w:rPr>
          <w:t>180/2019</w:t>
        </w:r>
      </w:hyperlink>
      <w:r>
        <w:t xml:space="preserve">, f. 6; </w:t>
      </w:r>
      <w:hyperlink w:anchor="AUTO_2019_181" w:history="1">
        <w:r w:rsidRPr="00B90DD3">
          <w:rPr>
            <w:rStyle w:val="TextoNormalCaracter"/>
          </w:rPr>
          <w:t>181/2019</w:t>
        </w:r>
      </w:hyperlink>
      <w:r>
        <w:t>, f. 6.</w:t>
      </w:r>
    </w:p>
    <w:p w:rsidR="00B90DD3" w:rsidRDefault="00B90DD3" w:rsidP="00B90DD3">
      <w:pPr>
        <w:pStyle w:val="SangriaFrancesaArticulo"/>
      </w:pPr>
    </w:p>
    <w:p w:rsidR="00B90DD3" w:rsidRDefault="00B90DD3" w:rsidP="00B90DD3">
      <w:pPr>
        <w:pStyle w:val="TextoNormalNegritaCursivandice"/>
      </w:pPr>
      <w:r>
        <w:t>Acuerdo de la Mesa del Parlamento de Cataluña de 26 de junio de 2018. Califica y admite a trámite el apartado primero de la "moción subsiguiente a la interpelación al Gobierno sobre la normativa del Parlamento anulada y suspendida por el Tribunal Constitucional"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5" w:history="1">
        <w:r w:rsidRPr="00B90DD3">
          <w:rPr>
            <w:rStyle w:val="TextoNormalCaracter"/>
          </w:rPr>
          <w:t>115/2019</w:t>
        </w:r>
      </w:hyperlink>
      <w:r>
        <w:t xml:space="preserve">, ff. 1, 2, 7; </w:t>
      </w:r>
      <w:hyperlink w:anchor="SENTENCIA_2019_156" w:history="1">
        <w:r w:rsidRPr="00B90DD3">
          <w:rPr>
            <w:rStyle w:val="TextoNormalCaracter"/>
          </w:rPr>
          <w:t>156/2019</w:t>
        </w:r>
      </w:hyperlink>
      <w:r>
        <w:t>, f. 1.</w:t>
      </w:r>
    </w:p>
    <w:p w:rsidR="00B90DD3" w:rsidRDefault="00B90DD3" w:rsidP="00B90DD3">
      <w:pPr>
        <w:pStyle w:val="SangriaFrancesaArticulo"/>
      </w:pPr>
    </w:p>
    <w:p w:rsidR="00B90DD3" w:rsidRDefault="00B90DD3" w:rsidP="00B90DD3">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15" w:history="1">
        <w:r w:rsidRPr="00B90DD3">
          <w:rPr>
            <w:rStyle w:val="TextoNormalCaracter"/>
          </w:rPr>
          <w:t>115/2019</w:t>
        </w:r>
      </w:hyperlink>
      <w:r>
        <w:t xml:space="preserve">, ff. 1, 2, 7; </w:t>
      </w:r>
      <w:hyperlink w:anchor="SENTENCIA_2019_156" w:history="1">
        <w:r w:rsidRPr="00B90DD3">
          <w:rPr>
            <w:rStyle w:val="TextoNormalCaracter"/>
          </w:rPr>
          <w:t>156/2019</w:t>
        </w:r>
      </w:hyperlink>
      <w:r>
        <w:t>, f. 1.</w:t>
      </w:r>
    </w:p>
    <w:p w:rsidR="00B90DD3" w:rsidRDefault="00B90DD3" w:rsidP="00B90DD3">
      <w:pPr>
        <w:pStyle w:val="SangriaFrancesaArticulo"/>
      </w:pPr>
    </w:p>
    <w:p w:rsidR="00B90DD3" w:rsidRDefault="00B90DD3" w:rsidP="00B90DD3">
      <w:pPr>
        <w:pStyle w:val="TextoNormalNegritaCursivandice"/>
      </w:pPr>
      <w:r>
        <w:t>Moción del Parlamento de Cataluña 5/XII, de 5 de julio de 2018. Normativa del Parlamento anulada y suspendida por el Tribunal Constitucional</w:t>
      </w:r>
    </w:p>
    <w:p w:rsidR="00B90DD3" w:rsidRDefault="00B90DD3" w:rsidP="00B90DD3">
      <w:pPr>
        <w:pStyle w:val="SangriaFrancesaArticulo"/>
      </w:pPr>
      <w:r w:rsidRPr="00B90DD3">
        <w:rPr>
          <w:rStyle w:val="TextoNormalNegritaCaracter"/>
        </w:rPr>
        <w:t>Apartado 1.</w:t>
      </w:r>
      <w:r w:rsidRPr="00B90DD3">
        <w:rPr>
          <w:rStyle w:val="TextoNormalCaracter"/>
        </w:rPr>
        <w:t>-</w:t>
      </w:r>
      <w:r>
        <w:t xml:space="preserve"> Sentencia </w:t>
      </w:r>
      <w:hyperlink w:anchor="SENTENCIA_2019_115" w:history="1">
        <w:r w:rsidRPr="00B90DD3">
          <w:rPr>
            <w:rStyle w:val="TextoNormalCaracter"/>
          </w:rPr>
          <w:t>115/2019</w:t>
        </w:r>
      </w:hyperlink>
      <w:r>
        <w:t>, ff. 1, 7, VP.</w:t>
      </w:r>
    </w:p>
    <w:p w:rsidR="00B90DD3" w:rsidRDefault="00B90DD3" w:rsidP="00B90DD3">
      <w:pPr>
        <w:pStyle w:val="SangriaIzquierdaArticulo"/>
      </w:pPr>
      <w:r>
        <w:t xml:space="preserve">Autos </w:t>
      </w:r>
      <w:hyperlink w:anchor="AUTO_2019_180" w:history="1">
        <w:r w:rsidRPr="00B90DD3">
          <w:rPr>
            <w:rStyle w:val="TextoNormalCaracter"/>
          </w:rPr>
          <w:t>180/2019</w:t>
        </w:r>
      </w:hyperlink>
      <w:r>
        <w:t xml:space="preserve">, ff. 4, 5; </w:t>
      </w:r>
      <w:hyperlink w:anchor="AUTO_2019_181" w:history="1">
        <w:r w:rsidRPr="00B90DD3">
          <w:rPr>
            <w:rStyle w:val="TextoNormalCaracter"/>
          </w:rPr>
          <w:t>181/2019</w:t>
        </w:r>
      </w:hyperlink>
      <w:r>
        <w:t xml:space="preserve">, ff. 4, 5; </w:t>
      </w:r>
      <w:hyperlink w:anchor="AUTO_2019_182" w:history="1">
        <w:r w:rsidRPr="00B90DD3">
          <w:rPr>
            <w:rStyle w:val="TextoNormalCaracter"/>
          </w:rPr>
          <w:t>182/2019</w:t>
        </w:r>
      </w:hyperlink>
      <w:r>
        <w:t xml:space="preserve">, ff. 1, 3; </w:t>
      </w:r>
      <w:hyperlink w:anchor="AUTO_2019_183" w:history="1">
        <w:r w:rsidRPr="00B90DD3">
          <w:rPr>
            <w:rStyle w:val="TextoNormalCaracter"/>
          </w:rPr>
          <w:t>183/2019</w:t>
        </w:r>
      </w:hyperlink>
      <w:r>
        <w:t>, ff. 1, 3.</w:t>
      </w:r>
    </w:p>
    <w:p w:rsidR="00B90DD3" w:rsidRDefault="00B90DD3" w:rsidP="00B90DD3">
      <w:pPr>
        <w:pStyle w:val="SangriaFrancesaArticulo"/>
      </w:pPr>
      <w:r w:rsidRPr="00B90DD3">
        <w:rPr>
          <w:rStyle w:val="TextoNormalNegritaCaracter"/>
        </w:rPr>
        <w:t>Apartado 2.</w:t>
      </w:r>
      <w:r w:rsidRPr="00B90DD3">
        <w:rPr>
          <w:rStyle w:val="TextoNormalCaracter"/>
        </w:rPr>
        <w:t>-</w:t>
      </w:r>
      <w:r>
        <w:t xml:space="preserve"> Autos </w:t>
      </w:r>
      <w:hyperlink w:anchor="AUTO_2019_180" w:history="1">
        <w:r w:rsidRPr="00B90DD3">
          <w:rPr>
            <w:rStyle w:val="TextoNormalCaracter"/>
          </w:rPr>
          <w:t>180/2019</w:t>
        </w:r>
      </w:hyperlink>
      <w:r>
        <w:t xml:space="preserve">, ff. 4, 5; </w:t>
      </w:r>
      <w:hyperlink w:anchor="AUTO_2019_181" w:history="1">
        <w:r w:rsidRPr="00B90DD3">
          <w:rPr>
            <w:rStyle w:val="TextoNormalCaracter"/>
          </w:rPr>
          <w:t>181/2019</w:t>
        </w:r>
      </w:hyperlink>
      <w:r>
        <w:t xml:space="preserve">, ff. 4, 5; </w:t>
      </w:r>
      <w:hyperlink w:anchor="AUTO_2019_183" w:history="1">
        <w:r w:rsidRPr="00B90DD3">
          <w:rPr>
            <w:rStyle w:val="TextoNormalCaracter"/>
          </w:rPr>
          <w:t>183/2019</w:t>
        </w:r>
      </w:hyperlink>
      <w:r>
        <w:t>, ff. 1, 3.</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3" w:history="1">
        <w:r w:rsidRPr="00B90DD3">
          <w:rPr>
            <w:rStyle w:val="TextoNormalCaracter"/>
          </w:rPr>
          <w:t>183/2019</w:t>
        </w:r>
      </w:hyperlink>
      <w:r>
        <w:t>, f. 1.</w:t>
      </w:r>
    </w:p>
    <w:p w:rsidR="00B90DD3" w:rsidRDefault="00B90DD3" w:rsidP="00B90DD3">
      <w:pPr>
        <w:pStyle w:val="SangriaFrancesaArticulo"/>
      </w:pPr>
      <w:r w:rsidRPr="00B90DD3">
        <w:rPr>
          <w:rStyle w:val="TextoNormalNegritaCaracter"/>
        </w:rPr>
        <w:t>Apartado 2.</w:t>
      </w:r>
      <w:r w:rsidRPr="00B90DD3">
        <w:rPr>
          <w:rStyle w:val="TextoNormalCaracter"/>
        </w:rPr>
        <w:t>-</w:t>
      </w:r>
      <w:r>
        <w:t xml:space="preserve"> Auto </w:t>
      </w:r>
      <w:hyperlink w:anchor="AUTO_2019_182" w:history="1">
        <w:r w:rsidRPr="00B90DD3">
          <w:rPr>
            <w:rStyle w:val="TextoNormalCaracter"/>
          </w:rPr>
          <w:t>182/2019</w:t>
        </w:r>
      </w:hyperlink>
      <w:r>
        <w:t>, ff. 1, 3.</w:t>
      </w:r>
    </w:p>
    <w:p w:rsidR="00B90DD3" w:rsidRDefault="00B90DD3" w:rsidP="00B90DD3">
      <w:pPr>
        <w:pStyle w:val="SangriaFrancesaArticulo"/>
      </w:pPr>
      <w:r w:rsidRPr="00B90DD3">
        <w:rPr>
          <w:rStyle w:val="TextoNormalNegritaCaracter"/>
        </w:rPr>
        <w:t>Apartado 3.</w:t>
      </w:r>
      <w:r w:rsidRPr="00B90DD3">
        <w:rPr>
          <w:rStyle w:val="TextoNormalCaracter"/>
        </w:rPr>
        <w:t>-</w:t>
      </w:r>
      <w:r>
        <w:t xml:space="preserve"> Auto </w:t>
      </w:r>
      <w:hyperlink w:anchor="AUTO_2019_180" w:history="1">
        <w:r w:rsidRPr="00B90DD3">
          <w:rPr>
            <w:rStyle w:val="TextoNormalCaracter"/>
          </w:rPr>
          <w:t>180/2019</w:t>
        </w:r>
      </w:hyperlink>
      <w:r>
        <w:t>, ff. 4, 5.</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5" w:history="1">
        <w:r w:rsidRPr="00B90DD3">
          <w:rPr>
            <w:rStyle w:val="TextoNormalCaracter"/>
          </w:rPr>
          <w:t>115/2019</w:t>
        </w:r>
      </w:hyperlink>
      <w:r>
        <w:t>, ff. 1, 7.</w:t>
      </w:r>
    </w:p>
    <w:p w:rsidR="00B90DD3" w:rsidRDefault="00B90DD3" w:rsidP="00B90DD3">
      <w:pPr>
        <w:pStyle w:val="SangriaFrancesaArticulo"/>
      </w:pPr>
      <w:r w:rsidRPr="00B90DD3">
        <w:rPr>
          <w:rStyle w:val="TextoNormalNegritaCaracter"/>
        </w:rPr>
        <w:t>Apartado 3.</w:t>
      </w:r>
      <w:r w:rsidRPr="00B90DD3">
        <w:rPr>
          <w:rStyle w:val="TextoNormalCaracter"/>
        </w:rPr>
        <w:t>-</w:t>
      </w:r>
      <w:r>
        <w:t xml:space="preserve"> Autos </w:t>
      </w:r>
      <w:hyperlink w:anchor="AUTO_2019_181" w:history="1">
        <w:r w:rsidRPr="00B90DD3">
          <w:rPr>
            <w:rStyle w:val="TextoNormalCaracter"/>
          </w:rPr>
          <w:t>181/2019</w:t>
        </w:r>
      </w:hyperlink>
      <w:r>
        <w:t xml:space="preserve">, ff. 4, 5; </w:t>
      </w:r>
      <w:hyperlink w:anchor="AUTO_2019_182" w:history="1">
        <w:r w:rsidRPr="00B90DD3">
          <w:rPr>
            <w:rStyle w:val="TextoNormalCaracter"/>
          </w:rPr>
          <w:t>182/2019</w:t>
        </w:r>
      </w:hyperlink>
      <w:r>
        <w:t xml:space="preserve">, ff. 1, 3; </w:t>
      </w:r>
      <w:hyperlink w:anchor="AUTO_2019_183" w:history="1">
        <w:r w:rsidRPr="00B90DD3">
          <w:rPr>
            <w:rStyle w:val="TextoNormalCaracter"/>
          </w:rPr>
          <w:t>183/2019</w:t>
        </w:r>
      </w:hyperlink>
      <w:r>
        <w:t>, ff. 1, 3.</w:t>
      </w:r>
    </w:p>
    <w:p w:rsidR="00B90DD3" w:rsidRDefault="00B90DD3" w:rsidP="00B90DD3">
      <w:pPr>
        <w:pStyle w:val="SangriaFrancesaArticulo"/>
      </w:pPr>
    </w:p>
    <w:p w:rsidR="00B90DD3" w:rsidRDefault="00B90DD3" w:rsidP="00B90DD3">
      <w:pPr>
        <w:pStyle w:val="TextoNormalNegritaCursivandice"/>
      </w:pPr>
      <w:r>
        <w:t>Resolución del Parlamento de Cataluña 92/XII, de 11 de octubre de 2018. Priorización de la agenda social y la recuperación de la convivencia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4" w:history="1">
        <w:r w:rsidRPr="00B90DD3">
          <w:rPr>
            <w:rStyle w:val="TextoNormalCaracter"/>
          </w:rPr>
          <w:t>184/2019</w:t>
        </w:r>
      </w:hyperlink>
      <w:r>
        <w:t>, ff. 1, 2, 5, 6.</w:t>
      </w:r>
    </w:p>
    <w:p w:rsidR="00B90DD3" w:rsidRDefault="00B90DD3" w:rsidP="00B90DD3">
      <w:pPr>
        <w:pStyle w:val="SangriaFrancesaArticulo"/>
      </w:pPr>
      <w:r w:rsidRPr="00B90DD3">
        <w:rPr>
          <w:rStyle w:val="TextoNormalNegritaCaracter"/>
        </w:rPr>
        <w:t>Epígrafe II, apartado decimoquinto c).</w:t>
      </w:r>
      <w:r w:rsidRPr="00B90DD3">
        <w:rPr>
          <w:rStyle w:val="TextoNormalCaracter"/>
        </w:rPr>
        <w:t>-</w:t>
      </w:r>
      <w:r>
        <w:t xml:space="preserve"> Auto </w:t>
      </w:r>
      <w:hyperlink w:anchor="AUTO_2019_184" w:history="1">
        <w:r w:rsidRPr="00B90DD3">
          <w:rPr>
            <w:rStyle w:val="TextoNormalCaracter"/>
          </w:rPr>
          <w:t>184/2019</w:t>
        </w:r>
      </w:hyperlink>
      <w:r>
        <w:t>, ff. 1, 6.</w:t>
      </w:r>
    </w:p>
    <w:p w:rsidR="00B90DD3" w:rsidRDefault="00B90DD3" w:rsidP="00B90DD3">
      <w:pPr>
        <w:pStyle w:val="SangriaFrancesaArticulo"/>
      </w:pPr>
      <w:r w:rsidRPr="00B90DD3">
        <w:rPr>
          <w:rStyle w:val="TextoNormalNegritaCaracter"/>
        </w:rPr>
        <w:t>Epígrafe II, apartado decimoquinto d).</w:t>
      </w:r>
      <w:r w:rsidRPr="00B90DD3">
        <w:rPr>
          <w:rStyle w:val="TextoNormalCaracter"/>
        </w:rPr>
        <w:t>-</w:t>
      </w:r>
      <w:r>
        <w:t xml:space="preserve"> Auto </w:t>
      </w:r>
      <w:hyperlink w:anchor="AUTO_2019_184" w:history="1">
        <w:r w:rsidRPr="00B90DD3">
          <w:rPr>
            <w:rStyle w:val="TextoNormalCaracter"/>
          </w:rPr>
          <w:t>184/2019</w:t>
        </w:r>
      </w:hyperlink>
      <w:r>
        <w:t>, ff. 1, 6.</w:t>
      </w:r>
    </w:p>
    <w:p w:rsidR="00B90DD3" w:rsidRDefault="00B90DD3" w:rsidP="00B90DD3">
      <w:pPr>
        <w:pStyle w:val="SangriaFrancesaArticulo"/>
      </w:pPr>
    </w:p>
    <w:p w:rsidR="00B90DD3" w:rsidRDefault="00B90DD3" w:rsidP="00B90DD3">
      <w:pPr>
        <w:pStyle w:val="TextoNormalNegritaCursivandice"/>
      </w:pPr>
      <w:r>
        <w:t>Resolución del Parlamento de Cataluña 298/XII, de 7 de marzo de 2019. Crea la comisión de investigación sobre la monarquía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1" w:history="1">
        <w:r w:rsidRPr="00B90DD3">
          <w:rPr>
            <w:rStyle w:val="TextoNormalCaracter"/>
          </w:rPr>
          <w:t>111/2019</w:t>
        </w:r>
      </w:hyperlink>
      <w:r>
        <w:t>, ff. 1 a 6.</w:t>
      </w:r>
    </w:p>
    <w:p w:rsidR="00B90DD3" w:rsidRDefault="00B90DD3" w:rsidP="00B90DD3">
      <w:pPr>
        <w:pStyle w:val="SangriaFrancesaArticulo"/>
      </w:pPr>
      <w:r w:rsidRPr="00B90DD3">
        <w:rPr>
          <w:rStyle w:val="TextoNormalNegritaCaracter"/>
        </w:rPr>
        <w:t>letra a).</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r w:rsidRPr="00B90DD3">
        <w:rPr>
          <w:rStyle w:val="TextoNormalNegritaCaracter"/>
        </w:rPr>
        <w:t>letra b).</w:t>
      </w:r>
      <w:r w:rsidRPr="00B90DD3">
        <w:rPr>
          <w:rStyle w:val="TextoNormalCaracter"/>
        </w:rPr>
        <w:t>-</w:t>
      </w:r>
      <w:r>
        <w:t xml:space="preserve"> Sentencia </w:t>
      </w:r>
      <w:hyperlink w:anchor="SENTENCIA_2019_111" w:history="1">
        <w:r w:rsidRPr="00B90DD3">
          <w:rPr>
            <w:rStyle w:val="TextoNormalCaracter"/>
          </w:rPr>
          <w:t>111/2019</w:t>
        </w:r>
      </w:hyperlink>
      <w:r>
        <w:t>, f. 2.</w:t>
      </w:r>
    </w:p>
    <w:p w:rsidR="00B90DD3" w:rsidRDefault="00B90DD3" w:rsidP="00B90DD3">
      <w:pPr>
        <w:pStyle w:val="SangriaFrancesaArticulo"/>
      </w:pPr>
      <w:r w:rsidRPr="00B90DD3">
        <w:rPr>
          <w:rStyle w:val="TextoNormalNegritaCaracter"/>
        </w:rPr>
        <w:t>letra b), apartado 1.</w:t>
      </w:r>
      <w:r w:rsidRPr="00B90DD3">
        <w:rPr>
          <w:rStyle w:val="TextoNormalCaracter"/>
        </w:rPr>
        <w:t>-</w:t>
      </w:r>
      <w:r>
        <w:t xml:space="preserve"> Sentencia </w:t>
      </w:r>
      <w:hyperlink w:anchor="SENTENCIA_2019_111" w:history="1">
        <w:r w:rsidRPr="00B90DD3">
          <w:rPr>
            <w:rStyle w:val="TextoNormalCaracter"/>
          </w:rPr>
          <w:t>111/2019</w:t>
        </w:r>
      </w:hyperlink>
      <w:r>
        <w:t>, ff. 2, 5.</w:t>
      </w:r>
    </w:p>
    <w:p w:rsidR="00B90DD3" w:rsidRDefault="00B90DD3" w:rsidP="00B90DD3">
      <w:pPr>
        <w:pStyle w:val="SangriaFrancesaArticulo"/>
      </w:pPr>
      <w:r w:rsidRPr="00B90DD3">
        <w:rPr>
          <w:rStyle w:val="TextoNormalNegritaCaracter"/>
        </w:rPr>
        <w:t>letra b), apartado 3.</w:t>
      </w:r>
      <w:r w:rsidRPr="00B90DD3">
        <w:rPr>
          <w:rStyle w:val="TextoNormalCaracter"/>
        </w:rPr>
        <w:t>-</w:t>
      </w:r>
      <w:r>
        <w:t xml:space="preserve"> Sentencia </w:t>
      </w:r>
      <w:hyperlink w:anchor="SENTENCIA_2019_111" w:history="1">
        <w:r w:rsidRPr="00B90DD3">
          <w:rPr>
            <w:rStyle w:val="TextoNormalCaracter"/>
          </w:rPr>
          <w:t>111/2019</w:t>
        </w:r>
      </w:hyperlink>
      <w:r>
        <w:t>, ff. 2, 5.</w:t>
      </w:r>
    </w:p>
    <w:p w:rsidR="00B90DD3" w:rsidRDefault="00B90DD3" w:rsidP="00B90DD3">
      <w:pPr>
        <w:pStyle w:val="SangriaFrancesaArticulo"/>
      </w:pPr>
    </w:p>
    <w:p w:rsidR="00B90DD3" w:rsidRDefault="00B90DD3" w:rsidP="00B90DD3">
      <w:pPr>
        <w:pStyle w:val="TextoNormalNegritaCursivandice"/>
      </w:pPr>
      <w:r>
        <w:t>Resolución del Parlamento de Cataluña 534/XII, de 25 de julio de 2019. "Sobre las propuestas para la Cataluña real"</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62" w:history="1">
        <w:r w:rsidRPr="00B90DD3">
          <w:rPr>
            <w:rStyle w:val="TextoNormalCaracter"/>
          </w:rPr>
          <w:t>162/2019</w:t>
        </w:r>
      </w:hyperlink>
      <w:r>
        <w:t>, f. 1.</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Autos </w:t>
      </w:r>
      <w:hyperlink w:anchor="AUTO_2019_141" w:history="1">
        <w:r w:rsidRPr="00B90DD3">
          <w:rPr>
            <w:rStyle w:val="TextoNormalCaracter"/>
          </w:rPr>
          <w:t>141/2019</w:t>
        </w:r>
      </w:hyperlink>
      <w:r>
        <w:t xml:space="preserve">, ff. 1, 2, 4; </w:t>
      </w:r>
      <w:hyperlink w:anchor="AUTO_2019_143" w:history="1">
        <w:r w:rsidRPr="00B90DD3">
          <w:rPr>
            <w:rStyle w:val="TextoNormalCaracter"/>
          </w:rPr>
          <w:t>143/2019</w:t>
        </w:r>
      </w:hyperlink>
      <w:r>
        <w:t xml:space="preserve">, ff. 1, 2, 4; </w:t>
      </w:r>
      <w:hyperlink w:anchor="AUTO_2019_145" w:history="1">
        <w:r w:rsidRPr="00B90DD3">
          <w:rPr>
            <w:rStyle w:val="TextoNormalCaracter"/>
          </w:rPr>
          <w:t>145/2019</w:t>
        </w:r>
      </w:hyperlink>
      <w:r>
        <w:t>, ff. 1, 2, 4.</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63" w:history="1">
        <w:r w:rsidRPr="00B90DD3">
          <w:rPr>
            <w:rStyle w:val="TextoNormalCaracter"/>
          </w:rPr>
          <w:t>163/2019</w:t>
        </w:r>
      </w:hyperlink>
      <w:r>
        <w:t xml:space="preserve">, f. 1; </w:t>
      </w:r>
      <w:hyperlink w:anchor="AUTO_2019_164" w:history="1">
        <w:r w:rsidRPr="00B90DD3">
          <w:rPr>
            <w:rStyle w:val="TextoNormalCaracter"/>
          </w:rPr>
          <w:t>164/2019</w:t>
        </w:r>
      </w:hyperlink>
      <w:r>
        <w:t xml:space="preserve">, f. 1; </w:t>
      </w:r>
      <w:hyperlink w:anchor="AUTO_2019_165" w:history="1">
        <w:r w:rsidRPr="00B90DD3">
          <w:rPr>
            <w:rStyle w:val="TextoNormalCaracter"/>
          </w:rPr>
          <w:t>165/2019</w:t>
        </w:r>
      </w:hyperlink>
      <w:r>
        <w:t>, f. 1.</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 </w:t>
      </w:r>
      <w:hyperlink w:anchor="AUTO_2019_180" w:history="1">
        <w:r w:rsidRPr="00B90DD3">
          <w:rPr>
            <w:rStyle w:val="TextoNormalCaracter"/>
          </w:rPr>
          <w:t>180/2019</w:t>
        </w:r>
      </w:hyperlink>
      <w:r>
        <w:t>, ff. 1 a 4, 6, 8 a 10 (anula).</w:t>
      </w:r>
    </w:p>
    <w:p w:rsidR="00B90DD3" w:rsidRDefault="00B90DD3" w:rsidP="00B90DD3">
      <w:pPr>
        <w:pStyle w:val="SangriaFrancesaArticulo"/>
      </w:pPr>
      <w:r w:rsidRPr="00B90DD3">
        <w:rPr>
          <w:rStyle w:val="TextoNormalNegritaCaracter"/>
        </w:rPr>
        <w:t>Apartado I.1.1.2 h).</w:t>
      </w:r>
      <w:r w:rsidRPr="00B90DD3">
        <w:rPr>
          <w:rStyle w:val="TextoNormalCaracter"/>
        </w:rPr>
        <w:t>-</w:t>
      </w:r>
      <w:r>
        <w:t xml:space="preserve"> Auto </w:t>
      </w:r>
      <w:hyperlink w:anchor="AUTO_2019_180" w:history="1">
        <w:r w:rsidRPr="00B90DD3">
          <w:rPr>
            <w:rStyle w:val="TextoNormalCaracter"/>
          </w:rPr>
          <w:t>180/2019</w:t>
        </w:r>
      </w:hyperlink>
      <w:r>
        <w:t>, f. 1.</w:t>
      </w:r>
    </w:p>
    <w:p w:rsidR="00B90DD3" w:rsidRDefault="00B90DD3" w:rsidP="00B90DD3">
      <w:pPr>
        <w:pStyle w:val="SangriaFrancesaArticulo"/>
      </w:pPr>
      <w:r w:rsidRPr="00B90DD3">
        <w:rPr>
          <w:rStyle w:val="TextoNormalNegritaCaracter"/>
        </w:rPr>
        <w:t>Apartado I.1.2.1.</w:t>
      </w:r>
      <w:r w:rsidRPr="00B90DD3">
        <w:rPr>
          <w:rStyle w:val="TextoNormalCaracter"/>
        </w:rPr>
        <w:t>-</w:t>
      </w:r>
      <w:r>
        <w:t xml:space="preserve"> Auto </w:t>
      </w:r>
      <w:hyperlink w:anchor="AUTO_2019_180" w:history="1">
        <w:r w:rsidRPr="00B90DD3">
          <w:rPr>
            <w:rStyle w:val="TextoNormalCaracter"/>
          </w:rPr>
          <w:t>180/2019</w:t>
        </w:r>
      </w:hyperlink>
      <w:r>
        <w:t>, f. 1.</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Autos </w:t>
      </w:r>
      <w:hyperlink w:anchor="AUTO_2019_141" w:history="1">
        <w:r w:rsidRPr="00B90DD3">
          <w:rPr>
            <w:rStyle w:val="TextoNormalCaracter"/>
          </w:rPr>
          <w:t>141/2019</w:t>
        </w:r>
      </w:hyperlink>
      <w:r>
        <w:t xml:space="preserve">, ff. 1, 2, 4; </w:t>
      </w:r>
      <w:hyperlink w:anchor="AUTO_2019_143" w:history="1">
        <w:r w:rsidRPr="00B90DD3">
          <w:rPr>
            <w:rStyle w:val="TextoNormalCaracter"/>
          </w:rPr>
          <w:t>143/2019</w:t>
        </w:r>
      </w:hyperlink>
      <w:r>
        <w:t xml:space="preserve">, ff. 1, 2, 4; </w:t>
      </w:r>
      <w:hyperlink w:anchor="AUTO_2019_145" w:history="1">
        <w:r w:rsidRPr="00B90DD3">
          <w:rPr>
            <w:rStyle w:val="TextoNormalCaracter"/>
          </w:rPr>
          <w:t>145/2019</w:t>
        </w:r>
      </w:hyperlink>
      <w:r>
        <w:t xml:space="preserve">, ff. 1, 2, 4; </w:t>
      </w:r>
      <w:hyperlink w:anchor="AUTO_2019_180" w:history="1">
        <w:r w:rsidRPr="00B90DD3">
          <w:rPr>
            <w:rStyle w:val="TextoNormalCaracter"/>
          </w:rPr>
          <w:t>180/2019</w:t>
        </w:r>
      </w:hyperlink>
      <w:r>
        <w:t>, ff. 1 a 4, 6, 8 a 10 (anula).</w:t>
      </w:r>
    </w:p>
    <w:p w:rsidR="00B90DD3" w:rsidRDefault="00B90DD3" w:rsidP="00B90DD3">
      <w:pPr>
        <w:pStyle w:val="SangriaFrancesaArticulo"/>
      </w:pPr>
      <w:r w:rsidRPr="00B90DD3">
        <w:rPr>
          <w:rStyle w:val="TextoNormalNegritaCaracter"/>
        </w:rPr>
        <w:t>Apartado I.2.6.</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I.2.6.1.</w:t>
      </w:r>
      <w:r w:rsidRPr="00B90DD3">
        <w:rPr>
          <w:rStyle w:val="TextoNormalCaracter"/>
        </w:rPr>
        <w:t>-</w:t>
      </w:r>
      <w:r>
        <w:t xml:space="preserve"> Auto </w:t>
      </w:r>
      <w:hyperlink w:anchor="AUTO_2019_180" w:history="1">
        <w:r w:rsidRPr="00B90DD3">
          <w:rPr>
            <w:rStyle w:val="TextoNormalCaracter"/>
          </w:rPr>
          <w:t>180/2019</w:t>
        </w:r>
      </w:hyperlink>
      <w:r>
        <w:t>, f. 1.</w:t>
      </w:r>
    </w:p>
    <w:p w:rsidR="00B90DD3" w:rsidRDefault="00B90DD3" w:rsidP="00B90DD3">
      <w:pPr>
        <w:pStyle w:val="SangriaFrancesaArticulo"/>
      </w:pPr>
      <w:r w:rsidRPr="00B90DD3">
        <w:rPr>
          <w:rStyle w:val="TextoNormalNegritaCaracter"/>
        </w:rPr>
        <w:t>Apartado I.2.6.3.</w:t>
      </w:r>
      <w:r w:rsidRPr="00B90DD3">
        <w:rPr>
          <w:rStyle w:val="TextoNormalCaracter"/>
        </w:rPr>
        <w:t>-</w:t>
      </w:r>
      <w:r>
        <w:t xml:space="preserve"> Auto </w:t>
      </w:r>
      <w:hyperlink w:anchor="AUTO_2019_180" w:history="1">
        <w:r w:rsidRPr="00B90DD3">
          <w:rPr>
            <w:rStyle w:val="TextoNormalCaracter"/>
          </w:rPr>
          <w:t>180/2019</w:t>
        </w:r>
      </w:hyperlink>
      <w:r>
        <w:t>, f. 1.</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45" w:history="1">
        <w:r w:rsidRPr="00B90DD3">
          <w:rPr>
            <w:rStyle w:val="TextoNormalCaracter"/>
          </w:rPr>
          <w:t>145/2019</w:t>
        </w:r>
      </w:hyperlink>
      <w:r>
        <w:t>, ff. 1, 2, 4.</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66" w:history="1">
        <w:r w:rsidRPr="00B90DD3">
          <w:rPr>
            <w:rStyle w:val="TextoNormalCaracter"/>
          </w:rPr>
          <w:t>166/2019</w:t>
        </w:r>
      </w:hyperlink>
      <w:r>
        <w:t xml:space="preserve">, f. 1; </w:t>
      </w:r>
      <w:hyperlink w:anchor="AUTO_2019_180" w:history="1">
        <w:r w:rsidRPr="00B90DD3">
          <w:rPr>
            <w:rStyle w:val="TextoNormalCaracter"/>
          </w:rPr>
          <w:t>180/2019</w:t>
        </w:r>
      </w:hyperlink>
      <w:r>
        <w:t>, ff. 1 a 4, 6.</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Autos </w:t>
      </w:r>
      <w:hyperlink w:anchor="AUTO_2019_182" w:history="1">
        <w:r w:rsidRPr="00B90DD3">
          <w:rPr>
            <w:rStyle w:val="TextoNormalCaracter"/>
          </w:rPr>
          <w:t>182/2019</w:t>
        </w:r>
      </w:hyperlink>
      <w:r>
        <w:t xml:space="preserve">, ff. 1, 2; </w:t>
      </w:r>
      <w:hyperlink w:anchor="AUTO_2019_184" w:history="1">
        <w:r w:rsidRPr="00B90DD3">
          <w:rPr>
            <w:rStyle w:val="TextoNormalCaracter"/>
          </w:rPr>
          <w:t>184/2019</w:t>
        </w:r>
      </w:hyperlink>
      <w:r>
        <w:t>, ff. 1, 3, 5, 7, 8.</w:t>
      </w:r>
    </w:p>
    <w:p w:rsidR="00B90DD3" w:rsidRDefault="00B90DD3" w:rsidP="00B90DD3">
      <w:pPr>
        <w:pStyle w:val="SangriaFrancesaArticulo"/>
      </w:pPr>
      <w:r w:rsidRPr="00B90DD3">
        <w:rPr>
          <w:rStyle w:val="TextoNormalNegritaCaracter"/>
        </w:rPr>
        <w:t>Apartado I.1.3 e).</w:t>
      </w:r>
      <w:r w:rsidRPr="00B90DD3">
        <w:rPr>
          <w:rStyle w:val="TextoNormalCaracter"/>
        </w:rPr>
        <w:t>-</w:t>
      </w:r>
      <w:r>
        <w:t xml:space="preserve"> Auto </w:t>
      </w:r>
      <w:hyperlink w:anchor="AUTO_2019_184" w:history="1">
        <w:r w:rsidRPr="00B90DD3">
          <w:rPr>
            <w:rStyle w:val="TextoNormalCaracter"/>
          </w:rPr>
          <w:t>184/2019</w:t>
        </w:r>
      </w:hyperlink>
      <w:r>
        <w:t>, f. 6 (anula).</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Autos </w:t>
      </w:r>
      <w:hyperlink w:anchor="AUTO_2019_182" w:history="1">
        <w:r w:rsidRPr="00B90DD3">
          <w:rPr>
            <w:rStyle w:val="TextoNormalCaracter"/>
          </w:rPr>
          <w:t>182/2019</w:t>
        </w:r>
      </w:hyperlink>
      <w:r>
        <w:t xml:space="preserve">, ff. 1, 2; </w:t>
      </w:r>
      <w:hyperlink w:anchor="AUTO_2019_184" w:history="1">
        <w:r w:rsidRPr="00B90DD3">
          <w:rPr>
            <w:rStyle w:val="TextoNormalCaracter"/>
          </w:rPr>
          <w:t>184/2019</w:t>
        </w:r>
      </w:hyperlink>
      <w:r>
        <w:t>, ff. 1, 3, 5, 7, 8.</w:t>
      </w:r>
    </w:p>
    <w:p w:rsidR="00B90DD3" w:rsidRDefault="00B90DD3" w:rsidP="00B90DD3">
      <w:pPr>
        <w:pStyle w:val="SangriaFrancesaArticulo"/>
      </w:pPr>
      <w:r w:rsidRPr="00B90DD3">
        <w:rPr>
          <w:rStyle w:val="TextoNormalNegritaCaracter"/>
        </w:rPr>
        <w:t>Apartado I.2.6.</w:t>
      </w:r>
      <w:r w:rsidRPr="00B90DD3">
        <w:rPr>
          <w:rStyle w:val="TextoNormalCaracter"/>
        </w:rPr>
        <w:t>-</w:t>
      </w:r>
      <w:r>
        <w:t xml:space="preserve"> Auto </w:t>
      </w:r>
      <w:hyperlink w:anchor="AUTO_2019_183" w:history="1">
        <w:r w:rsidRPr="00B90DD3">
          <w:rPr>
            <w:rStyle w:val="TextoNormalCaracter"/>
          </w:rPr>
          <w:t>183/2019</w:t>
        </w:r>
      </w:hyperlink>
      <w:r>
        <w:t>, f. 1.</w:t>
      </w:r>
    </w:p>
    <w:p w:rsidR="00B90DD3" w:rsidRDefault="00B90DD3" w:rsidP="00B90DD3">
      <w:pPr>
        <w:pStyle w:val="SangriaFrancesaArticulo"/>
      </w:pPr>
      <w:r w:rsidRPr="00B90DD3">
        <w:rPr>
          <w:rStyle w:val="TextoNormalNegritaCaracter"/>
        </w:rPr>
        <w:t>Apartado I.2.6.2.</w:t>
      </w:r>
      <w:r w:rsidRPr="00B90DD3">
        <w:rPr>
          <w:rStyle w:val="TextoNormalCaracter"/>
        </w:rPr>
        <w:t>-</w:t>
      </w:r>
      <w:r>
        <w:t xml:space="preserve"> Auto </w:t>
      </w:r>
      <w:hyperlink w:anchor="AUTO_2019_184" w:history="1">
        <w:r w:rsidRPr="00B90DD3">
          <w:rPr>
            <w:rStyle w:val="TextoNormalCaracter"/>
          </w:rPr>
          <w:t>184/2019</w:t>
        </w:r>
      </w:hyperlink>
      <w:r>
        <w:t>, f. 6 (anula).</w:t>
      </w:r>
    </w:p>
    <w:p w:rsidR="00B90DD3" w:rsidRDefault="00B90DD3" w:rsidP="00B90DD3">
      <w:pPr>
        <w:pStyle w:val="SangriaFrancesaArticulo"/>
      </w:pPr>
      <w:r w:rsidRPr="00B90DD3">
        <w:rPr>
          <w:rStyle w:val="TextoNormalNegritaCaracter"/>
        </w:rPr>
        <w:t>Apartado I.3.7.2.</w:t>
      </w:r>
      <w:r w:rsidRPr="00B90DD3">
        <w:rPr>
          <w:rStyle w:val="TextoNormalCaracter"/>
        </w:rPr>
        <w:t>-</w:t>
      </w:r>
      <w:r>
        <w:t xml:space="preserve"> Auto </w:t>
      </w:r>
      <w:hyperlink w:anchor="AUTO_2019_184" w:history="1">
        <w:r w:rsidRPr="00B90DD3">
          <w:rPr>
            <w:rStyle w:val="TextoNormalCaracter"/>
          </w:rPr>
          <w:t>184/2019</w:t>
        </w:r>
      </w:hyperlink>
      <w:r>
        <w:t>, f. 6 (anula).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2" w:history="1">
        <w:r w:rsidRPr="00B90DD3">
          <w:rPr>
            <w:rStyle w:val="TextoNormalCaracter"/>
          </w:rPr>
          <w:t>182/2019</w:t>
        </w:r>
      </w:hyperlink>
      <w:r>
        <w:t xml:space="preserve">, ff. 1 a 3; </w:t>
      </w:r>
      <w:hyperlink w:anchor="AUTO_2019_184" w:history="1">
        <w:r w:rsidRPr="00B90DD3">
          <w:rPr>
            <w:rStyle w:val="TextoNormalCaracter"/>
          </w:rPr>
          <w:t>184/2019</w:t>
        </w:r>
      </w:hyperlink>
      <w:r>
        <w:t>, ff. 1 a 3, 5 a 8.</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84" w:history="1">
        <w:r w:rsidRPr="00B90DD3">
          <w:rPr>
            <w:rStyle w:val="TextoNormalCaracter"/>
          </w:rPr>
          <w:t>184/2019</w:t>
        </w:r>
      </w:hyperlink>
      <w:r>
        <w:t>, ff. 1, 3, 5, 7, 8.</w:t>
      </w:r>
    </w:p>
    <w:p w:rsidR="00B90DD3" w:rsidRDefault="00B90DD3" w:rsidP="00B90DD3">
      <w:pPr>
        <w:pStyle w:val="SangriaFrancesaArticulo"/>
      </w:pPr>
    </w:p>
    <w:p w:rsidR="00B90DD3" w:rsidRDefault="00B90DD3" w:rsidP="00B90DD3">
      <w:pPr>
        <w:pStyle w:val="TextoNormalNegritaCursivandice"/>
      </w:pPr>
      <w:r>
        <w:t>Resolución del Parlamento de Cataluña 546/XII, de 26 de septiembre de 2019. "Sobre la orientación política general del Gobierno"</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Autos </w:t>
      </w:r>
      <w:hyperlink w:anchor="AUTO_2019_142" w:history="1">
        <w:r w:rsidRPr="00B90DD3">
          <w:rPr>
            <w:rStyle w:val="TextoNormalCaracter"/>
          </w:rPr>
          <w:t>142/2019</w:t>
        </w:r>
      </w:hyperlink>
      <w:r>
        <w:t xml:space="preserve">, ff. 1, 2, 4; </w:t>
      </w:r>
      <w:hyperlink w:anchor="AUTO_2019_181" w:history="1">
        <w:r w:rsidRPr="00B90DD3">
          <w:rPr>
            <w:rStyle w:val="TextoNormalCaracter"/>
          </w:rPr>
          <w:t>181/2019</w:t>
        </w:r>
      </w:hyperlink>
      <w:r>
        <w:t xml:space="preserve">, ff. 1 a 4, 6, 8 a 10 (anula); </w:t>
      </w:r>
      <w:hyperlink w:anchor="AUTO_2019_183" w:history="1">
        <w:r w:rsidRPr="00B90DD3">
          <w:rPr>
            <w:rStyle w:val="TextoNormalCaracter"/>
          </w:rPr>
          <w:t>183/2019</w:t>
        </w:r>
      </w:hyperlink>
      <w:r>
        <w:t>, ff. 1, 2.</w:t>
      </w:r>
    </w:p>
    <w:p w:rsidR="00B90DD3" w:rsidRDefault="00B90DD3" w:rsidP="00B90DD3">
      <w:pPr>
        <w:pStyle w:val="SangriaFrancesaArticulo"/>
      </w:pPr>
      <w:r w:rsidRPr="00B90DD3">
        <w:rPr>
          <w:rStyle w:val="TextoNormalNegritaCaracter"/>
        </w:rPr>
        <w:t>Apartado I.1.17.</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Autos </w:t>
      </w:r>
      <w:hyperlink w:anchor="AUTO_2019_181" w:history="1">
        <w:r w:rsidRPr="00B90DD3">
          <w:rPr>
            <w:rStyle w:val="TextoNormalCaracter"/>
          </w:rPr>
          <w:t>181/2019</w:t>
        </w:r>
      </w:hyperlink>
      <w:r>
        <w:t xml:space="preserve">, ff. 1 a 4, 6, 8 a 10 (anula); </w:t>
      </w:r>
      <w:hyperlink w:anchor="AUTO_2019_183" w:history="1">
        <w:r w:rsidRPr="00B90DD3">
          <w:rPr>
            <w:rStyle w:val="TextoNormalCaracter"/>
          </w:rPr>
          <w:t>183/2019</w:t>
        </w:r>
      </w:hyperlink>
      <w:r>
        <w:t>, ff. 1, 2.</w:t>
      </w:r>
    </w:p>
    <w:p w:rsidR="00B90DD3" w:rsidRDefault="00B90DD3" w:rsidP="00B90DD3">
      <w:pPr>
        <w:pStyle w:val="SangriaFrancesaArticulo"/>
      </w:pPr>
      <w:r w:rsidRPr="00B90DD3">
        <w:rPr>
          <w:rStyle w:val="TextoNormalNegritaCaracter"/>
        </w:rPr>
        <w:t>Apartado I.2.20.</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Autos </w:t>
      </w:r>
      <w:hyperlink w:anchor="AUTO_2019_181" w:history="1">
        <w:r w:rsidRPr="00B90DD3">
          <w:rPr>
            <w:rStyle w:val="TextoNormalCaracter"/>
          </w:rPr>
          <w:t>181/2019</w:t>
        </w:r>
      </w:hyperlink>
      <w:r>
        <w:t xml:space="preserve">, ff. 1 a 4, 6, 8 a 10 (anula); </w:t>
      </w:r>
      <w:hyperlink w:anchor="AUTO_2019_183" w:history="1">
        <w:r w:rsidRPr="00B90DD3">
          <w:rPr>
            <w:rStyle w:val="TextoNormalCaracter"/>
          </w:rPr>
          <w:t>183/2019</w:t>
        </w:r>
      </w:hyperlink>
      <w:r>
        <w:t>, ff. 1, 2.</w:t>
      </w:r>
    </w:p>
    <w:p w:rsidR="00B90DD3" w:rsidRDefault="00B90DD3" w:rsidP="00B90DD3">
      <w:pPr>
        <w:pStyle w:val="SangriaFrancesaArticulo"/>
      </w:pPr>
      <w:r w:rsidRPr="00B90DD3">
        <w:rPr>
          <w:rStyle w:val="TextoNormalNegritaCaracter"/>
        </w:rPr>
        <w:t>Apartado I.3.23.</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I.3.26.</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I.3.29.</w:t>
      </w:r>
      <w:r w:rsidRPr="00B90DD3">
        <w:rPr>
          <w:rStyle w:val="TextoNormalCaracter"/>
        </w:rPr>
        <w:t>-</w:t>
      </w:r>
      <w:r>
        <w:t xml:space="preserve"> Auto </w:t>
      </w:r>
      <w:hyperlink w:anchor="AUTO_2019_181" w:history="1">
        <w:r w:rsidRPr="00B90DD3">
          <w:rPr>
            <w:rStyle w:val="TextoNormalCaracter"/>
          </w:rPr>
          <w:t>181/2019</w:t>
        </w:r>
      </w:hyperlink>
      <w:r>
        <w:t>, f. 6.</w:t>
      </w:r>
    </w:p>
    <w:p w:rsidR="00B90DD3" w:rsidRDefault="00B90DD3" w:rsidP="00B90DD3">
      <w:pPr>
        <w:pStyle w:val="SangriaFrancesaArticulo"/>
      </w:pPr>
      <w:r w:rsidRPr="00B90DD3">
        <w:rPr>
          <w:rStyle w:val="TextoNormalNegritaCaracter"/>
        </w:rPr>
        <w:t>Apartado I.4.</w:t>
      </w:r>
      <w:r w:rsidRPr="00B90DD3">
        <w:rPr>
          <w:rStyle w:val="TextoNormalCaracter"/>
        </w:rPr>
        <w:t>-</w:t>
      </w:r>
      <w:r>
        <w:t xml:space="preserve"> Autos </w:t>
      </w:r>
      <w:hyperlink w:anchor="AUTO_2019_142" w:history="1">
        <w:r w:rsidRPr="00B90DD3">
          <w:rPr>
            <w:rStyle w:val="TextoNormalCaracter"/>
          </w:rPr>
          <w:t>142/2019</w:t>
        </w:r>
      </w:hyperlink>
      <w:r>
        <w:t xml:space="preserve">, ff. 1, 2, 4; </w:t>
      </w:r>
      <w:hyperlink w:anchor="AUTO_2019_181" w:history="1">
        <w:r w:rsidRPr="00B90DD3">
          <w:rPr>
            <w:rStyle w:val="TextoNormalCaracter"/>
          </w:rPr>
          <w:t>181/2019</w:t>
        </w:r>
      </w:hyperlink>
      <w:r>
        <w:t xml:space="preserve">, ff. 1 a 4, 6, 8 a 10 (anula); </w:t>
      </w:r>
      <w:hyperlink w:anchor="AUTO_2019_183" w:history="1">
        <w:r w:rsidRPr="00B90DD3">
          <w:rPr>
            <w:rStyle w:val="TextoNormalCaracter"/>
          </w:rPr>
          <w:t>183/2019</w:t>
        </w:r>
      </w:hyperlink>
      <w:r>
        <w:t>, ff. 1, 2.</w:t>
      </w:r>
    </w:p>
    <w:p w:rsidR="00B90DD3" w:rsidRDefault="00B90DD3" w:rsidP="00B90DD3">
      <w:pPr>
        <w:pStyle w:val="SangriaFrancesaArticulo"/>
      </w:pPr>
      <w:r w:rsidRPr="00B90DD3">
        <w:rPr>
          <w:rStyle w:val="TextoNormalNegritaCaracter"/>
        </w:rPr>
        <w:t>Apartado I.4.28.</w:t>
      </w:r>
      <w:r w:rsidRPr="00B90DD3">
        <w:rPr>
          <w:rStyle w:val="TextoNormalCaracter"/>
        </w:rPr>
        <w:t>-</w:t>
      </w:r>
      <w:r>
        <w:t xml:space="preserve"> Auto </w:t>
      </w:r>
      <w:hyperlink w:anchor="AUTO_2019_181" w:history="1">
        <w:r w:rsidRPr="00B90DD3">
          <w:rPr>
            <w:rStyle w:val="TextoNormalCaracter"/>
          </w:rPr>
          <w:t>181/2019</w:t>
        </w:r>
      </w:hyperlink>
      <w:r>
        <w:t>, ff. 1, 6, 7.</w:t>
      </w:r>
    </w:p>
    <w:p w:rsidR="00B90DD3" w:rsidRDefault="00B90DD3" w:rsidP="00B90DD3">
      <w:pPr>
        <w:pStyle w:val="SangriaFrancesaArticulo"/>
      </w:pPr>
      <w:r w:rsidRPr="00B90DD3">
        <w:rPr>
          <w:rStyle w:val="TextoNormalNegritaCaracter"/>
        </w:rPr>
        <w:t>Apartado I.4.29.</w:t>
      </w:r>
      <w:r w:rsidRPr="00B90DD3">
        <w:rPr>
          <w:rStyle w:val="TextoNormalCaracter"/>
        </w:rPr>
        <w:t>-</w:t>
      </w:r>
      <w:r>
        <w:t xml:space="preserve"> Auto </w:t>
      </w:r>
      <w:hyperlink w:anchor="AUTO_2019_181" w:history="1">
        <w:r w:rsidRPr="00B90DD3">
          <w:rPr>
            <w:rStyle w:val="TextoNormalCaracter"/>
          </w:rPr>
          <w:t>181/2019</w:t>
        </w:r>
      </w:hyperlink>
      <w:r>
        <w:t>, f. 1.</w:t>
      </w:r>
    </w:p>
    <w:p w:rsidR="00B90DD3" w:rsidRDefault="00B90DD3" w:rsidP="00B90DD3">
      <w:pPr>
        <w:pStyle w:val="SangriaFrancesaArticulo"/>
      </w:pPr>
      <w:r w:rsidRPr="00B90DD3">
        <w:rPr>
          <w:rStyle w:val="TextoNormalNegritaCaracter"/>
        </w:rPr>
        <w:t>Apartado I.4.30.</w:t>
      </w:r>
      <w:r w:rsidRPr="00B90DD3">
        <w:rPr>
          <w:rStyle w:val="TextoNormalCaracter"/>
        </w:rPr>
        <w:t>-</w:t>
      </w:r>
      <w:r>
        <w:t xml:space="preserve"> Auto </w:t>
      </w:r>
      <w:hyperlink w:anchor="AUTO_2019_181" w:history="1">
        <w:r w:rsidRPr="00B90DD3">
          <w:rPr>
            <w:rStyle w:val="TextoNormalCaracter"/>
          </w:rPr>
          <w:t>181/2019</w:t>
        </w:r>
      </w:hyperlink>
      <w:r>
        <w:t>, f. 1.</w:t>
      </w:r>
    </w:p>
    <w:p w:rsidR="00B90DD3" w:rsidRDefault="00B90DD3" w:rsidP="00B90DD3">
      <w:pPr>
        <w:pStyle w:val="SangriaFrancesaArticulo"/>
      </w:pPr>
      <w:r w:rsidRPr="00B90DD3">
        <w:rPr>
          <w:rStyle w:val="TextoNormalNegritaCaracter"/>
        </w:rPr>
        <w:t>Apartado I.4.31.</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I.4.33.</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63" w:history="1">
        <w:r w:rsidRPr="00B90DD3">
          <w:rPr>
            <w:rStyle w:val="TextoNormalCaracter"/>
          </w:rPr>
          <w:t>163/2019</w:t>
        </w:r>
      </w:hyperlink>
      <w:r>
        <w:t>, f. 1.</w:t>
      </w:r>
    </w:p>
    <w:p w:rsidR="00B90DD3" w:rsidRDefault="00B90DD3" w:rsidP="00B90DD3">
      <w:pPr>
        <w:pStyle w:val="SangriaFrancesaArticulo"/>
      </w:pPr>
      <w:r w:rsidRPr="00B90DD3">
        <w:rPr>
          <w:rStyle w:val="TextoNormalNegritaCaracter"/>
        </w:rPr>
        <w:t>Apartado I.4.34.</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62" w:history="1">
        <w:r w:rsidRPr="00B90DD3">
          <w:rPr>
            <w:rStyle w:val="TextoNormalCaracter"/>
          </w:rPr>
          <w:t>162/2019</w:t>
        </w:r>
      </w:hyperlink>
      <w:r>
        <w:t>, f. 1.</w:t>
      </w:r>
    </w:p>
    <w:p w:rsidR="00B90DD3" w:rsidRDefault="00B90DD3" w:rsidP="00B90DD3">
      <w:pPr>
        <w:pStyle w:val="SangriaFrancesaArticulo"/>
      </w:pPr>
      <w:r w:rsidRPr="00B90DD3">
        <w:rPr>
          <w:rStyle w:val="TextoNormalNegritaCaracter"/>
        </w:rPr>
        <w:t>Apartado I.4.35.</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Apartado I.1.</w:t>
      </w:r>
      <w:r w:rsidRPr="00B90DD3">
        <w:rPr>
          <w:rStyle w:val="TextoNormalCaracter"/>
        </w:rPr>
        <w:t>-</w:t>
      </w:r>
      <w:r>
        <w:t xml:space="preserve"> Auto </w:t>
      </w:r>
      <w:hyperlink w:anchor="AUTO_2019_144" w:history="1">
        <w:r w:rsidRPr="00B90DD3">
          <w:rPr>
            <w:rStyle w:val="TextoNormalCaracter"/>
          </w:rPr>
          <w:t>144/2019</w:t>
        </w:r>
      </w:hyperlink>
      <w:r>
        <w:t>, ff. 1, 2, 4.</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 </w:t>
      </w:r>
      <w:hyperlink w:anchor="AUTO_2019_142" w:history="1">
        <w:r w:rsidRPr="00B90DD3">
          <w:rPr>
            <w:rStyle w:val="TextoNormalCaracter"/>
          </w:rPr>
          <w:t>142/2019</w:t>
        </w:r>
      </w:hyperlink>
      <w:r>
        <w:t>, ff. 1, 2, 4.</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3" w:history="1">
        <w:r w:rsidRPr="00B90DD3">
          <w:rPr>
            <w:rStyle w:val="TextoNormalCaracter"/>
          </w:rPr>
          <w:t>183/2019</w:t>
        </w:r>
      </w:hyperlink>
      <w:r>
        <w:t>, ff. 1 a 3.</w:t>
      </w:r>
    </w:p>
    <w:p w:rsidR="00B90DD3" w:rsidRDefault="00B90DD3" w:rsidP="00B90DD3">
      <w:pPr>
        <w:pStyle w:val="SangriaFrancesaArticulo"/>
      </w:pPr>
      <w:r w:rsidRPr="00B90DD3">
        <w:rPr>
          <w:rStyle w:val="TextoNormalNegritaCaracter"/>
        </w:rPr>
        <w:t>Apartado I.2.</w:t>
      </w:r>
      <w:r w:rsidRPr="00B90DD3">
        <w:rPr>
          <w:rStyle w:val="TextoNormalCaracter"/>
        </w:rPr>
        <w:t>-</w:t>
      </w:r>
      <w:r>
        <w:t xml:space="preserve"> Auto </w:t>
      </w:r>
      <w:hyperlink w:anchor="AUTO_2019_144" w:history="1">
        <w:r w:rsidRPr="00B90DD3">
          <w:rPr>
            <w:rStyle w:val="TextoNormalCaracter"/>
          </w:rPr>
          <w:t>144/2019</w:t>
        </w:r>
      </w:hyperlink>
      <w:r>
        <w:t>, ff. 1, 2, 4.</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42" w:history="1">
        <w:r w:rsidRPr="00B90DD3">
          <w:rPr>
            <w:rStyle w:val="TextoNormalCaracter"/>
          </w:rPr>
          <w:t>142/2019</w:t>
        </w:r>
      </w:hyperlink>
      <w:r>
        <w:t>, ff. 1, 2, 4.</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64" w:history="1">
        <w:r w:rsidRPr="00B90DD3">
          <w:rPr>
            <w:rStyle w:val="TextoNormalCaracter"/>
          </w:rPr>
          <w:t>164/2019</w:t>
        </w:r>
      </w:hyperlink>
      <w:r>
        <w:t>, f. 1.</w:t>
      </w:r>
    </w:p>
    <w:p w:rsidR="00B90DD3" w:rsidRDefault="00B90DD3" w:rsidP="00B90DD3">
      <w:pPr>
        <w:pStyle w:val="SangriaFrancesaArticulo"/>
      </w:pPr>
      <w:r w:rsidRPr="00B90DD3">
        <w:rPr>
          <w:rStyle w:val="TextoNormalNegritaCaracter"/>
        </w:rPr>
        <w:t>Apartado I.3.</w:t>
      </w:r>
      <w:r w:rsidRPr="00B90DD3">
        <w:rPr>
          <w:rStyle w:val="TextoNormalCaracter"/>
        </w:rPr>
        <w:t>-</w:t>
      </w:r>
      <w:r>
        <w:t xml:space="preserve"> Auto </w:t>
      </w:r>
      <w:hyperlink w:anchor="AUTO_2019_144" w:history="1">
        <w:r w:rsidRPr="00B90DD3">
          <w:rPr>
            <w:rStyle w:val="TextoNormalCaracter"/>
          </w:rPr>
          <w:t>144/2019</w:t>
        </w:r>
      </w:hyperlink>
      <w:r>
        <w:t>, ff. 1, 2, 4.</w:t>
      </w:r>
    </w:p>
    <w:p w:rsidR="00B90DD3" w:rsidRDefault="00B90DD3" w:rsidP="00B90DD3">
      <w:pPr>
        <w:pStyle w:val="SangriaFrancesaArticulo"/>
      </w:pPr>
      <w:r w:rsidRPr="00B90DD3">
        <w:rPr>
          <w:rStyle w:val="TextoNormalNegritaCaracter"/>
        </w:rPr>
        <w:t>Apartado I.4.</w:t>
      </w:r>
      <w:r w:rsidRPr="00B90DD3">
        <w:rPr>
          <w:rStyle w:val="TextoNormalCaracter"/>
        </w:rPr>
        <w:t>-</w:t>
      </w:r>
      <w:r>
        <w:t xml:space="preserve"> Auto </w:t>
      </w:r>
      <w:hyperlink w:anchor="AUTO_2019_144" w:history="1">
        <w:r w:rsidRPr="00B90DD3">
          <w:rPr>
            <w:rStyle w:val="TextoNormalCaracter"/>
          </w:rPr>
          <w:t>144/2019</w:t>
        </w:r>
      </w:hyperlink>
      <w:r>
        <w:t>, ff. 1, 2, 4.</w:t>
      </w:r>
    </w:p>
    <w:p w:rsidR="00B90DD3" w:rsidRDefault="00B90DD3" w:rsidP="00B90DD3">
      <w:pPr>
        <w:pStyle w:val="SangriaFrancesaArticulo"/>
      </w:pPr>
      <w:r w:rsidRPr="00B90DD3">
        <w:rPr>
          <w:rStyle w:val="TextoNormalNegritaCaracter"/>
        </w:rPr>
        <w:t>Apartado I.4.32.</w:t>
      </w:r>
      <w:r w:rsidRPr="00B90DD3">
        <w:rPr>
          <w:rStyle w:val="TextoNormalCaracter"/>
        </w:rPr>
        <w:t>-</w:t>
      </w:r>
      <w:r>
        <w:t xml:space="preserve"> Auto </w:t>
      </w:r>
      <w:hyperlink w:anchor="AUTO_2019_181" w:history="1">
        <w:r w:rsidRPr="00B90DD3">
          <w:rPr>
            <w:rStyle w:val="TextoNormalCaracter"/>
          </w:rPr>
          <w:t>181/2019</w:t>
        </w:r>
      </w:hyperlink>
      <w:r>
        <w:t>, ff. 1, 6.</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65" w:history="1">
        <w:r w:rsidRPr="00B90DD3">
          <w:rPr>
            <w:rStyle w:val="TextoNormalCaracter"/>
          </w:rPr>
          <w:t>165/2019</w:t>
        </w:r>
      </w:hyperlink>
      <w:r>
        <w:t xml:space="preserve">, f. 1; </w:t>
      </w:r>
      <w:hyperlink w:anchor="AUTO_2019_166" w:history="1">
        <w:r w:rsidRPr="00B90DD3">
          <w:rPr>
            <w:rStyle w:val="TextoNormalCaracter"/>
          </w:rPr>
          <w:t>166/2019</w:t>
        </w:r>
      </w:hyperlink>
      <w:r>
        <w:t xml:space="preserve">, f. 1; </w:t>
      </w:r>
      <w:hyperlink w:anchor="AUTO_2019_181" w:history="1">
        <w:r w:rsidRPr="00B90DD3">
          <w:rPr>
            <w:rStyle w:val="TextoNormalCaracter"/>
          </w:rPr>
          <w:t>181/2019</w:t>
        </w:r>
      </w:hyperlink>
      <w:r>
        <w:t>, ff. 1 a 4, 6.</w:t>
      </w:r>
    </w:p>
    <w:p w:rsidR="00B90DD3" w:rsidRDefault="00B90DD3" w:rsidP="00B90DD3">
      <w:pPr>
        <w:pStyle w:val="SangriaFrancesaArticulo"/>
      </w:pPr>
    </w:p>
    <w:p w:rsidR="00B90DD3" w:rsidRDefault="00B90DD3" w:rsidP="00B90DD3">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B90DD3" w:rsidRDefault="00B90DD3" w:rsidP="00B90DD3">
      <w:pPr>
        <w:pStyle w:val="SangriaFrancesaArticulo"/>
      </w:pPr>
      <w:r w:rsidRPr="00B90DD3">
        <w:rPr>
          <w:rStyle w:val="TextoNormalNegritaCaracter"/>
        </w:rPr>
        <w:t>Apartado 11.</w:t>
      </w:r>
      <w:r w:rsidRPr="00B90DD3">
        <w:rPr>
          <w:rStyle w:val="TextoNormalCaracter"/>
        </w:rPr>
        <w:t>-</w:t>
      </w:r>
      <w:r>
        <w:t xml:space="preserve"> Autos </w:t>
      </w:r>
      <w:hyperlink w:anchor="AUTO_2019_162" w:history="1">
        <w:r w:rsidRPr="00B90DD3">
          <w:rPr>
            <w:rStyle w:val="TextoNormalCaracter"/>
          </w:rPr>
          <w:t>162/2019</w:t>
        </w:r>
      </w:hyperlink>
      <w:r>
        <w:t xml:space="preserve">, f. 1; </w:t>
      </w:r>
      <w:hyperlink w:anchor="AUTO_2019_164" w:history="1">
        <w:r w:rsidRPr="00B90DD3">
          <w:rPr>
            <w:rStyle w:val="TextoNormalCaracter"/>
          </w:rPr>
          <w:t>164/2019</w:t>
        </w:r>
      </w:hyperlink>
      <w:r>
        <w:t xml:space="preserve">, f. 1; </w:t>
      </w:r>
      <w:hyperlink w:anchor="AUTO_2019_166" w:history="1">
        <w:r w:rsidRPr="00B90DD3">
          <w:rPr>
            <w:rStyle w:val="TextoNormalCaracter"/>
          </w:rPr>
          <w:t>166/2019</w:t>
        </w:r>
      </w:hyperlink>
      <w:r>
        <w:t>, f. 1.</w:t>
      </w:r>
    </w:p>
    <w:p w:rsidR="00B90DD3" w:rsidRDefault="00B90DD3" w:rsidP="00B90DD3">
      <w:pPr>
        <w:pStyle w:val="SangriaFrancesaArticulo"/>
      </w:pPr>
    </w:p>
    <w:p w:rsidR="00B90DD3" w:rsidRDefault="00B90DD3" w:rsidP="00B90DD3">
      <w:pPr>
        <w:pStyle w:val="TextoNormalNegritaCursivandice"/>
      </w:pPr>
      <w:r>
        <w:t>Acuerdo de la Mesa del Parlamento de Cataluña de 29 de octubre de 2019 que admite la "moción subsiguiente a la interpelación al gobierno sobre el autogobierno 302-00155/12". Acuerdo del mismo órgano de 5 de noviembre de 2019 que rechaza las solicitudes de reconsideración del primero</w:t>
      </w:r>
    </w:p>
    <w:p w:rsidR="00B90DD3" w:rsidRDefault="00B90DD3" w:rsidP="00B90DD3">
      <w:pPr>
        <w:pStyle w:val="SangriaFrancesaArticulo"/>
      </w:pPr>
      <w:r w:rsidRPr="00B90DD3">
        <w:rPr>
          <w:rStyle w:val="TextoNormalNegritaCaracter"/>
        </w:rPr>
        <w:t>Apartado 1.</w:t>
      </w:r>
      <w:r w:rsidRPr="00B90DD3">
        <w:rPr>
          <w:rStyle w:val="TextoNormalCaracter"/>
        </w:rPr>
        <w:t>-</w:t>
      </w:r>
      <w:r>
        <w:t xml:space="preserve"> Autos </w:t>
      </w:r>
      <w:hyperlink w:anchor="AUTO_2019_163" w:history="1">
        <w:r w:rsidRPr="00B90DD3">
          <w:rPr>
            <w:rStyle w:val="TextoNormalCaracter"/>
          </w:rPr>
          <w:t>163/2019</w:t>
        </w:r>
      </w:hyperlink>
      <w:r>
        <w:t xml:space="preserve">, f. 1; </w:t>
      </w:r>
      <w:hyperlink w:anchor="AUTO_2019_165" w:history="1">
        <w:r w:rsidRPr="00B90DD3">
          <w:rPr>
            <w:rStyle w:val="TextoNormalCaracter"/>
          </w:rPr>
          <w:t>165/2019</w:t>
        </w:r>
      </w:hyperlink>
      <w:r>
        <w:t>, f. 1.</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J.9) Extremadura</w:t>
      </w:r>
    </w:p>
    <w:p w:rsidR="00B90DD3" w:rsidRDefault="00B90DD3" w:rsidP="00B90DD3">
      <w:pPr>
        <w:pStyle w:val="TextoNormal"/>
      </w:pPr>
    </w:p>
    <w:p w:rsidR="00B90DD3" w:rsidRDefault="00B90DD3" w:rsidP="00B90DD3">
      <w:pPr>
        <w:pStyle w:val="TextoNormalNegritaCentradoSubrayado"/>
        <w:suppressAutoHyphens/>
      </w:pPr>
      <w:r>
        <w:t>J.9.b)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 la Asamblea de Extremadura 8/1998, de 26 de junio. Conservación de la naturaleza y de espacios naturales de Extremadura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r w:rsidRPr="00B90DD3">
        <w:rPr>
          <w:rStyle w:val="TextoNormalNegritaCaracter"/>
        </w:rPr>
        <w:t>Artículo 56 quater, apartado 1.</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Ley de la Asamblea de Extremadura 15/2001, de 14 de diciembre. Suelo y ordenación territorial de Extremadura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34" w:history="1">
        <w:r w:rsidRPr="00B90DD3">
          <w:rPr>
            <w:rStyle w:val="TextoNormalCaracter"/>
          </w:rPr>
          <w:t>134/2019</w:t>
        </w:r>
      </w:hyperlink>
      <w:r>
        <w:t xml:space="preserve">, ff. 1, 3, 5, VP;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Artículo 11</w:t>
      </w:r>
      <w:r>
        <w:t xml:space="preserve"> (redactado por la Ley de la Asamblea de Extremadura 9/2011, de 29 de marzo)</w:t>
      </w:r>
      <w:r w:rsidRPr="00B90DD3">
        <w:rPr>
          <w:rStyle w:val="TextoNormalNegritaCaracter"/>
        </w:rPr>
        <w:t>.</w:t>
      </w:r>
      <w:r w:rsidRPr="00B90DD3">
        <w:rPr>
          <w:rStyle w:val="TextoNormalCaracter"/>
        </w:rPr>
        <w:t>-</w:t>
      </w:r>
      <w:r>
        <w:t xml:space="preserve"> Sentencias </w:t>
      </w:r>
      <w:hyperlink w:anchor="SENTENCIA_2019_134" w:history="1">
        <w:r w:rsidRPr="00B90DD3">
          <w:rPr>
            <w:rStyle w:val="TextoNormalCaracter"/>
          </w:rPr>
          <w:t>134/2019</w:t>
        </w:r>
      </w:hyperlink>
      <w:r>
        <w:t xml:space="preserve">, ff. 1, 2, 4, 5; </w:t>
      </w:r>
      <w:hyperlink w:anchor="SENTENCIA_2019_152" w:history="1">
        <w:r w:rsidRPr="00B90DD3">
          <w:rPr>
            <w:rStyle w:val="TextoNormalCaracter"/>
          </w:rPr>
          <w:t>152/2019</w:t>
        </w:r>
      </w:hyperlink>
      <w:r>
        <w:t>, ff. 1, 2.</w:t>
      </w:r>
    </w:p>
    <w:p w:rsidR="00B90DD3" w:rsidRDefault="00B90DD3" w:rsidP="00B90DD3">
      <w:pPr>
        <w:pStyle w:val="SangriaFrancesaArticulo"/>
      </w:pPr>
      <w:r w:rsidRPr="00B90DD3">
        <w:rPr>
          <w:rStyle w:val="TextoNormalNegritaCaracter"/>
        </w:rPr>
        <w:t>Artículo 11.1</w:t>
      </w:r>
      <w:r>
        <w:t xml:space="preserve"> (redactado por la Ley de la Asamblea de Extremadura 9/2011, de 29 de marzo)</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f. 1.</w:t>
      </w:r>
    </w:p>
    <w:p w:rsidR="00B90DD3" w:rsidRDefault="00B90DD3" w:rsidP="00B90DD3">
      <w:pPr>
        <w:pStyle w:val="SangriaFrancesaArticulo"/>
      </w:pPr>
      <w:r w:rsidRPr="00B90DD3">
        <w:rPr>
          <w:rStyle w:val="TextoNormalNegritaCaracter"/>
        </w:rPr>
        <w:t>Artículo 11.1 b)</w:t>
      </w:r>
      <w:r>
        <w:t xml:space="preserve"> (redactado por la Ley de la Asamblea de Extremadura 9/2011, de 29 de marzo)</w:t>
      </w:r>
      <w:r w:rsidRPr="00B90DD3">
        <w:rPr>
          <w:rStyle w:val="TextoNormalNegritaCaracter"/>
        </w:rPr>
        <w:t>.</w:t>
      </w:r>
      <w:r w:rsidRPr="00B90DD3">
        <w:rPr>
          <w:rStyle w:val="TextoNormalCaracter"/>
        </w:rPr>
        <w:t>-</w:t>
      </w:r>
      <w:r>
        <w:t xml:space="preserve"> Sentencia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Artículo 11.2</w:t>
      </w:r>
      <w:r>
        <w:t xml:space="preserve"> (redactado por la Ley de la Asamblea de Extremadura 9/2011, de 29 de marzo)</w:t>
      </w:r>
      <w:r w:rsidRPr="00B90DD3">
        <w:rPr>
          <w:rStyle w:val="TextoNormalNegritaCaracter"/>
        </w:rPr>
        <w:t>.</w:t>
      </w:r>
      <w:r w:rsidRPr="00B90DD3">
        <w:rPr>
          <w:rStyle w:val="TextoNormalCaracter"/>
        </w:rPr>
        <w:t>-</w:t>
      </w:r>
      <w:r>
        <w:t xml:space="preserve"> Sentencias </w:t>
      </w:r>
      <w:hyperlink w:anchor="SENTENCIA_2019_134" w:history="1">
        <w:r w:rsidRPr="00B90DD3">
          <w:rPr>
            <w:rStyle w:val="TextoNormalCaracter"/>
          </w:rPr>
          <w:t>134/2019</w:t>
        </w:r>
      </w:hyperlink>
      <w:r>
        <w:t xml:space="preserve">, f. 1;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Artículo 11.3</w:t>
      </w:r>
      <w:r>
        <w:t xml:space="preserve"> (redactado por la Ley de la Asamblea de Extremadura 9/2011, de 29 de marzo)</w:t>
      </w:r>
      <w:r w:rsidRPr="00B90DD3">
        <w:rPr>
          <w:rStyle w:val="TextoNormalNegritaCaracter"/>
        </w:rPr>
        <w:t>.</w:t>
      </w:r>
      <w:r w:rsidRPr="00B90DD3">
        <w:rPr>
          <w:rStyle w:val="TextoNormalCaracter"/>
        </w:rPr>
        <w:t>-</w:t>
      </w:r>
      <w:r>
        <w:t xml:space="preserve"> Sentencias </w:t>
      </w:r>
      <w:hyperlink w:anchor="SENTENCIA_2019_134" w:history="1">
        <w:r w:rsidRPr="00B90DD3">
          <w:rPr>
            <w:rStyle w:val="TextoNormalCaracter"/>
          </w:rPr>
          <w:t>134/2019</w:t>
        </w:r>
      </w:hyperlink>
      <w:r>
        <w:t xml:space="preserve">, f. 1;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Artículo 11.3.1 b) párrafo 2</w:t>
      </w:r>
      <w:r>
        <w:t xml:space="preserve"> (redactada por la Ley de la Asamblea de Extremadura 9/2011, de 29 de marzo)</w:t>
      </w:r>
      <w:r w:rsidRPr="00B90DD3">
        <w:rPr>
          <w:rStyle w:val="TextoNormalNegritaCaracter"/>
        </w:rPr>
        <w:t>.</w:t>
      </w:r>
      <w:r w:rsidRPr="00B90DD3">
        <w:rPr>
          <w:rStyle w:val="TextoNormalCaracter"/>
        </w:rPr>
        <w:t>-</w:t>
      </w:r>
      <w:r>
        <w:t xml:space="preserve"> Sentencias </w:t>
      </w:r>
      <w:hyperlink w:anchor="SENTENCIA_2019_134" w:history="1">
        <w:r w:rsidRPr="00B90DD3">
          <w:rPr>
            <w:rStyle w:val="TextoNormalCaracter"/>
          </w:rPr>
          <w:t>134/2019</w:t>
        </w:r>
      </w:hyperlink>
      <w:r>
        <w:t xml:space="preserve">, ff. 1, 3, 4, VP; </w:t>
      </w:r>
      <w:hyperlink w:anchor="SENTENCIA_2019_152" w:history="1">
        <w:r w:rsidRPr="00B90DD3">
          <w:rPr>
            <w:rStyle w:val="TextoNormalCaracter"/>
          </w:rPr>
          <w:t>152/2019</w:t>
        </w:r>
      </w:hyperlink>
      <w:r>
        <w:t>, ff. 1, 3.</w:t>
      </w:r>
    </w:p>
    <w:p w:rsidR="00B90DD3" w:rsidRDefault="00B90DD3" w:rsidP="00B90DD3">
      <w:pPr>
        <w:pStyle w:val="SangriaFrancesaArticulo"/>
      </w:pPr>
      <w:r w:rsidRPr="00B90DD3">
        <w:rPr>
          <w:rStyle w:val="TextoNormalNegritaCaracter"/>
        </w:rPr>
        <w:t>Artículo 60.2</w:t>
      </w:r>
      <w:r>
        <w:t xml:space="preserve"> (redactado por la Ley de la Asamblea de Extremadura 9/2010, de 18 de octubre)</w:t>
      </w:r>
      <w:r w:rsidRPr="00B90DD3">
        <w:rPr>
          <w:rStyle w:val="TextoNormalNegritaCaracter"/>
        </w:rPr>
        <w:t>.</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p>
    <w:p w:rsidR="00B90DD3" w:rsidRDefault="00B90DD3" w:rsidP="00B90DD3">
      <w:pPr>
        <w:pStyle w:val="TextoNormalNegritaCursivandice"/>
      </w:pPr>
      <w:r>
        <w:t>Ley de la Asamblea de Extremadura 6/2002, de 27 de junio. Medidas de apoyo en materia de autopromoción de viviendas, accesibilidad y suelo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p>
    <w:p w:rsidR="00B90DD3" w:rsidRDefault="00B90DD3" w:rsidP="00B90DD3">
      <w:pPr>
        <w:pStyle w:val="TextoNormalNegritaCursivandice"/>
      </w:pPr>
      <w:r>
        <w:t>Ley de la Asamblea de Extremadura 9/2010, de 18 de octubre. Modifica la Ley 15/2001, de 14 de diciembre, del suelo y ordenación territorial de Extremadura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p>
    <w:p w:rsidR="00B90DD3" w:rsidRDefault="00B90DD3" w:rsidP="00B90DD3">
      <w:pPr>
        <w:pStyle w:val="TextoNormalNegritaCursivandice"/>
      </w:pPr>
      <w:r>
        <w:t>Ley de la Asamblea de Extremadura 9/2011, de 29 de marzo. Modifica la Ley 15/2001, de 14 de diciembre, del suelo y ordenación territorial de Extremadura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34" w:history="1">
        <w:r w:rsidRPr="00B90DD3">
          <w:rPr>
            <w:rStyle w:val="TextoNormalCaracter"/>
          </w:rPr>
          <w:t>134/2019</w:t>
        </w:r>
      </w:hyperlink>
      <w:r>
        <w:t xml:space="preserve">, ff. 1 a 5, VP; </w:t>
      </w:r>
      <w:hyperlink w:anchor="SENTENCIA_2019_152" w:history="1">
        <w:r w:rsidRPr="00B90DD3">
          <w:rPr>
            <w:rStyle w:val="TextoNormalCaracter"/>
          </w:rPr>
          <w:t>152/2019</w:t>
        </w:r>
      </w:hyperlink>
      <w:r>
        <w:t>, ff. 1 a 3.</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Sentencias </w:t>
      </w:r>
      <w:hyperlink w:anchor="SENTENCIA_2019_134" w:history="1">
        <w:r w:rsidRPr="00B90DD3">
          <w:rPr>
            <w:rStyle w:val="TextoNormalCaracter"/>
          </w:rPr>
          <w:t>134/2019</w:t>
        </w:r>
      </w:hyperlink>
      <w:r>
        <w:t xml:space="preserve">, f. 1; </w:t>
      </w:r>
      <w:hyperlink w:anchor="SENTENCIA_2019_152" w:history="1">
        <w:r w:rsidRPr="00B90DD3">
          <w:rPr>
            <w:rStyle w:val="TextoNormalCaracter"/>
          </w:rPr>
          <w:t>152/2019</w:t>
        </w:r>
      </w:hyperlink>
      <w:r>
        <w:t>, f. 1.</w:t>
      </w:r>
    </w:p>
    <w:p w:rsidR="00B90DD3" w:rsidRDefault="00B90DD3" w:rsidP="00B90DD3">
      <w:pPr>
        <w:pStyle w:val="SangriaFrancesaArticulo"/>
      </w:pPr>
      <w:r w:rsidRPr="00B90DD3">
        <w:rPr>
          <w:rStyle w:val="TextoNormalNegritaCaracter"/>
        </w:rPr>
        <w:t>Disposición adicional única.</w:t>
      </w:r>
      <w:r w:rsidRPr="00B90DD3">
        <w:rPr>
          <w:rStyle w:val="TextoNormalCaracter"/>
        </w:rPr>
        <w:t>-</w:t>
      </w:r>
      <w:r>
        <w:t xml:space="preserve"> Sentencias </w:t>
      </w:r>
      <w:hyperlink w:anchor="SENTENCIA_2019_134" w:history="1">
        <w:r w:rsidRPr="00B90DD3">
          <w:rPr>
            <w:rStyle w:val="TextoNormalCaracter"/>
          </w:rPr>
          <w:t>134/2019</w:t>
        </w:r>
      </w:hyperlink>
      <w:r>
        <w:t xml:space="preserve">, ff. 1, 2, 5; </w:t>
      </w:r>
      <w:hyperlink w:anchor="SENTENCIA_2019_152" w:history="1">
        <w:r w:rsidRPr="00B90DD3">
          <w:rPr>
            <w:rStyle w:val="TextoNormalCaracter"/>
          </w:rPr>
          <w:t>152/2019</w:t>
        </w:r>
      </w:hyperlink>
      <w:r>
        <w:t>, ff. 1 a 3.</w:t>
      </w:r>
    </w:p>
    <w:p w:rsidR="00B90DD3" w:rsidRDefault="00B90DD3" w:rsidP="00B90DD3">
      <w:pPr>
        <w:pStyle w:val="SangriaFrancesaArticulo"/>
      </w:pPr>
      <w:r w:rsidRPr="00B90DD3">
        <w:rPr>
          <w:rStyle w:val="TextoNormalNegritaCaracter"/>
        </w:rPr>
        <w:t>Disposición adicional única, apartado 2.</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r w:rsidRPr="00B90DD3">
        <w:rPr>
          <w:rStyle w:val="TextoNormalNegritaCaracter"/>
        </w:rPr>
        <w:t>Disposición adicional única, apartado 3.</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r w:rsidRPr="00B90DD3">
        <w:rPr>
          <w:rStyle w:val="TextoNormalNegritaCaracter"/>
        </w:rPr>
        <w:t>Disposición adicional única, apartado 4.</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r w:rsidRPr="00B90DD3">
        <w:rPr>
          <w:rStyle w:val="TextoNormalNegritaCaracter"/>
        </w:rPr>
        <w:t>Disposición adicional única, apartado 5.</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r w:rsidRPr="00B90DD3">
        <w:rPr>
          <w:rStyle w:val="TextoNormalNegritaCaracter"/>
        </w:rPr>
        <w:t>Disposición adicional única, apartado 6.</w:t>
      </w:r>
      <w:r w:rsidRPr="00B90DD3">
        <w:rPr>
          <w:rStyle w:val="TextoNormalCaracter"/>
        </w:rPr>
        <w:t>-</w:t>
      </w:r>
      <w:r>
        <w:t xml:space="preserve"> Sentencia </w:t>
      </w:r>
      <w:hyperlink w:anchor="SENTENCIA_2019_134" w:history="1">
        <w:r w:rsidRPr="00B90DD3">
          <w:rPr>
            <w:rStyle w:val="TextoNormalCaracter"/>
          </w:rPr>
          <w:t>134/2019</w:t>
        </w:r>
      </w:hyperlink>
      <w:r>
        <w:t>, f. 5.</w:t>
      </w:r>
    </w:p>
    <w:p w:rsidR="00B90DD3" w:rsidRDefault="00B90DD3" w:rsidP="00B90DD3">
      <w:pPr>
        <w:pStyle w:val="SangriaFrancesaArticulo"/>
      </w:pPr>
    </w:p>
    <w:p w:rsidR="00B90DD3" w:rsidRDefault="00B90DD3" w:rsidP="00B90DD3">
      <w:pPr>
        <w:pStyle w:val="TextoNormalNegritaCursivandice"/>
      </w:pPr>
      <w:r>
        <w:t>Ley de la Asamblea de Extremadura 11/2018, de 21 de diciembre. Ordenación territorial y urbanística sostenible de Extremadura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3.</w:t>
      </w:r>
    </w:p>
    <w:p w:rsidR="00B90DD3" w:rsidRDefault="00B90DD3" w:rsidP="00B90DD3">
      <w:pPr>
        <w:pStyle w:val="TextoNormal"/>
      </w:pPr>
    </w:p>
    <w:p w:rsidR="00B90DD3" w:rsidRDefault="00B90DD3" w:rsidP="00B90DD3">
      <w:pPr>
        <w:pStyle w:val="TextoNormalNegritaCentradoSubrayado"/>
        <w:suppressAutoHyphens/>
      </w:pPr>
      <w:r>
        <w:t>J.9.d) Normas parlamentarias autonómicas</w:t>
      </w:r>
    </w:p>
    <w:p w:rsidR="00B90DD3" w:rsidRDefault="00B90DD3" w:rsidP="00B90DD3">
      <w:pPr>
        <w:pStyle w:val="TextoNormalNegritaCentradoSubrayado"/>
      </w:pPr>
    </w:p>
    <w:p w:rsidR="00B90DD3" w:rsidRDefault="00B90DD3" w:rsidP="00B90DD3">
      <w:pPr>
        <w:pStyle w:val="TextoNormalNegritaCursivandice"/>
      </w:pPr>
      <w:r>
        <w:t>Reglamento de la Asamblea de Extremadura de 19 de junio de 2008</w:t>
      </w:r>
    </w:p>
    <w:p w:rsidR="00B90DD3" w:rsidRDefault="00B90DD3" w:rsidP="00B90DD3">
      <w:pPr>
        <w:pStyle w:val="SangriaFrancesaArticulo"/>
      </w:pPr>
      <w:r w:rsidRPr="00B90DD3">
        <w:rPr>
          <w:rStyle w:val="TextoNormalNegritaCaracter"/>
        </w:rPr>
        <w:t>Artículo 19.</w:t>
      </w:r>
      <w:r w:rsidRPr="00B90DD3">
        <w:rPr>
          <w:rStyle w:val="TextoNormalCaracter"/>
        </w:rPr>
        <w:t>-</w:t>
      </w:r>
      <w:r>
        <w:t xml:space="preserve"> Sentencia </w:t>
      </w:r>
      <w:hyperlink w:anchor="SENTENCIA_2019_159" w:history="1">
        <w:r w:rsidRPr="00B90DD3">
          <w:rPr>
            <w:rStyle w:val="TextoNormalCaracter"/>
          </w:rPr>
          <w:t>159/2019</w:t>
        </w:r>
      </w:hyperlink>
      <w:r>
        <w:t>, f. 2.</w:t>
      </w:r>
    </w:p>
    <w:p w:rsidR="00B90DD3" w:rsidRDefault="00B90DD3" w:rsidP="00B90DD3">
      <w:pPr>
        <w:pStyle w:val="SangriaFrancesaArticulo"/>
      </w:pPr>
      <w:r w:rsidRPr="00B90DD3">
        <w:rPr>
          <w:rStyle w:val="TextoNormalNegritaCaracter"/>
        </w:rPr>
        <w:t>Artículo 19.2.</w:t>
      </w:r>
      <w:r w:rsidRPr="00B90DD3">
        <w:rPr>
          <w:rStyle w:val="TextoNormalCaracter"/>
        </w:rPr>
        <w:t>-</w:t>
      </w:r>
      <w:r>
        <w:t xml:space="preserve"> Sentencia </w:t>
      </w:r>
      <w:hyperlink w:anchor="SENTENCIA_2019_159" w:history="1">
        <w:r w:rsidRPr="00B90DD3">
          <w:rPr>
            <w:rStyle w:val="TextoNormalCaracter"/>
          </w:rPr>
          <w:t>159/2019</w:t>
        </w:r>
      </w:hyperlink>
      <w:r>
        <w:t>, f. 2.</w:t>
      </w:r>
    </w:p>
    <w:p w:rsidR="00B90DD3" w:rsidRDefault="00B90DD3" w:rsidP="00B90DD3">
      <w:pPr>
        <w:pStyle w:val="SangriaFrancesaArticulo"/>
      </w:pPr>
      <w:r w:rsidRPr="00B90DD3">
        <w:rPr>
          <w:rStyle w:val="TextoNormalNegritaCaracter"/>
        </w:rPr>
        <w:t>Artículo 19.3.</w:t>
      </w:r>
      <w:r w:rsidRPr="00B90DD3">
        <w:rPr>
          <w:rStyle w:val="TextoNormalCaracter"/>
        </w:rPr>
        <w:t>-</w:t>
      </w:r>
      <w:r>
        <w:t xml:space="preserve"> Sentencia </w:t>
      </w:r>
      <w:hyperlink w:anchor="SENTENCIA_2019_159" w:history="1">
        <w:r w:rsidRPr="00B90DD3">
          <w:rPr>
            <w:rStyle w:val="TextoNormalCaracter"/>
          </w:rPr>
          <w:t>159/2019</w:t>
        </w:r>
      </w:hyperlink>
      <w:r>
        <w:t>, f. 1.</w:t>
      </w:r>
    </w:p>
    <w:p w:rsidR="00B90DD3" w:rsidRDefault="00B90DD3" w:rsidP="00B90DD3">
      <w:pPr>
        <w:pStyle w:val="SangriaFrancesaArticulo"/>
      </w:pPr>
      <w:r w:rsidRPr="00B90DD3">
        <w:rPr>
          <w:rStyle w:val="TextoNormalNegritaCaracter"/>
        </w:rPr>
        <w:t>Artículo 39.</w:t>
      </w:r>
      <w:r w:rsidRPr="00B90DD3">
        <w:rPr>
          <w:rStyle w:val="TextoNormalCaracter"/>
        </w:rPr>
        <w:t>-</w:t>
      </w:r>
      <w:r>
        <w:t xml:space="preserve"> Sentencia </w:t>
      </w:r>
      <w:hyperlink w:anchor="SENTENCIA_2019_159" w:history="1">
        <w:r w:rsidRPr="00B90DD3">
          <w:rPr>
            <w:rStyle w:val="TextoNormalCaracter"/>
          </w:rPr>
          <w:t>159/2019</w:t>
        </w:r>
      </w:hyperlink>
      <w:r>
        <w:t>, f. 2.</w:t>
      </w:r>
    </w:p>
    <w:p w:rsidR="00B90DD3" w:rsidRDefault="00B90DD3" w:rsidP="00B90DD3">
      <w:pPr>
        <w:pStyle w:val="SangriaFrancesaArticulo"/>
      </w:pPr>
      <w:r w:rsidRPr="00B90DD3">
        <w:rPr>
          <w:rStyle w:val="TextoNormalNegritaCaracter"/>
        </w:rPr>
        <w:t>Artículo 39.2.</w:t>
      </w:r>
      <w:r w:rsidRPr="00B90DD3">
        <w:rPr>
          <w:rStyle w:val="TextoNormalCaracter"/>
        </w:rPr>
        <w:t>-</w:t>
      </w:r>
      <w:r>
        <w:t xml:space="preserve"> Sentencia </w:t>
      </w:r>
      <w:hyperlink w:anchor="SENTENCIA_2019_159" w:history="1">
        <w:r w:rsidRPr="00B90DD3">
          <w:rPr>
            <w:rStyle w:val="TextoNormalCaracter"/>
          </w:rPr>
          <w:t>159/2019</w:t>
        </w:r>
      </w:hyperlink>
      <w:r>
        <w:t>, f. 8.</w:t>
      </w:r>
    </w:p>
    <w:p w:rsidR="00B90DD3" w:rsidRDefault="00B90DD3" w:rsidP="00B90DD3">
      <w:pPr>
        <w:pStyle w:val="SangriaFrancesaArticulo"/>
      </w:pPr>
      <w:r w:rsidRPr="00B90DD3">
        <w:rPr>
          <w:rStyle w:val="TextoNormalNegritaCaracter"/>
        </w:rPr>
        <w:t>Artículo 39.5.</w:t>
      </w:r>
      <w:r w:rsidRPr="00B90DD3">
        <w:rPr>
          <w:rStyle w:val="TextoNormalCaracter"/>
        </w:rPr>
        <w:t>-</w:t>
      </w:r>
      <w:r>
        <w:t xml:space="preserve"> Sentencia </w:t>
      </w:r>
      <w:hyperlink w:anchor="SENTENCIA_2019_159" w:history="1">
        <w:r w:rsidRPr="00B90DD3">
          <w:rPr>
            <w:rStyle w:val="TextoNormalCaracter"/>
          </w:rPr>
          <w:t>159/2019</w:t>
        </w:r>
      </w:hyperlink>
      <w:r>
        <w:t>, ff. 6, 9 a 12.</w:t>
      </w:r>
    </w:p>
    <w:p w:rsidR="00B90DD3" w:rsidRDefault="00B90DD3" w:rsidP="00B90DD3">
      <w:pPr>
        <w:pStyle w:val="SangriaFrancesaArticulo"/>
      </w:pPr>
      <w:r w:rsidRPr="00B90DD3">
        <w:rPr>
          <w:rStyle w:val="TextoNormalNegritaCaracter"/>
        </w:rPr>
        <w:t>Artículo 39.5 inciso 1.</w:t>
      </w:r>
      <w:r w:rsidRPr="00B90DD3">
        <w:rPr>
          <w:rStyle w:val="TextoNormalCaracter"/>
        </w:rPr>
        <w:t>-</w:t>
      </w:r>
      <w:r>
        <w:t xml:space="preserve"> Sentencia </w:t>
      </w:r>
      <w:hyperlink w:anchor="SENTENCIA_2019_159" w:history="1">
        <w:r w:rsidRPr="00B90DD3">
          <w:rPr>
            <w:rStyle w:val="TextoNormalCaracter"/>
          </w:rPr>
          <w:t>159/2019</w:t>
        </w:r>
      </w:hyperlink>
      <w:r>
        <w:t>, f. 9.</w:t>
      </w:r>
    </w:p>
    <w:p w:rsidR="00B90DD3" w:rsidRDefault="00B90DD3" w:rsidP="00B90DD3">
      <w:pPr>
        <w:pStyle w:val="SangriaFrancesaArticulo"/>
      </w:pPr>
      <w:r w:rsidRPr="00B90DD3">
        <w:rPr>
          <w:rStyle w:val="TextoNormalNegritaCaracter"/>
        </w:rPr>
        <w:t>Artículo 39.6.</w:t>
      </w:r>
      <w:r w:rsidRPr="00B90DD3">
        <w:rPr>
          <w:rStyle w:val="TextoNormalCaracter"/>
        </w:rPr>
        <w:t>-</w:t>
      </w:r>
      <w:r>
        <w:t xml:space="preserve"> Sentencia </w:t>
      </w:r>
      <w:hyperlink w:anchor="SENTENCIA_2019_159" w:history="1">
        <w:r w:rsidRPr="00B90DD3">
          <w:rPr>
            <w:rStyle w:val="TextoNormalCaracter"/>
          </w:rPr>
          <w:t>159/2019</w:t>
        </w:r>
      </w:hyperlink>
      <w:r>
        <w:t>, ff. 2, 9.</w:t>
      </w:r>
    </w:p>
    <w:p w:rsidR="00B90DD3" w:rsidRDefault="00B90DD3" w:rsidP="00B90DD3">
      <w:pPr>
        <w:pStyle w:val="SangriaFrancesaArticulo"/>
      </w:pPr>
      <w:r w:rsidRPr="00B90DD3">
        <w:rPr>
          <w:rStyle w:val="TextoNormalNegritaCaracter"/>
        </w:rPr>
        <w:t xml:space="preserve">Artículo 39.6 inciso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59" w:history="1">
        <w:r w:rsidRPr="00B90DD3">
          <w:rPr>
            <w:rStyle w:val="TextoNormalCaracter"/>
          </w:rPr>
          <w:t>159/2019</w:t>
        </w:r>
      </w:hyperlink>
      <w:r>
        <w:t>, f. 9.</w:t>
      </w:r>
    </w:p>
    <w:p w:rsidR="00B90DD3" w:rsidRDefault="00B90DD3" w:rsidP="00B90DD3">
      <w:pPr>
        <w:pStyle w:val="SangriaFrancesaArticulo"/>
      </w:pPr>
      <w:r w:rsidRPr="00B90DD3">
        <w:rPr>
          <w:rStyle w:val="TextoNormalNegritaCaracter"/>
        </w:rPr>
        <w:t>Artículo 50.</w:t>
      </w:r>
      <w:r w:rsidRPr="00B90DD3">
        <w:rPr>
          <w:rStyle w:val="TextoNormalCaracter"/>
        </w:rPr>
        <w:t>-</w:t>
      </w:r>
      <w:r>
        <w:t xml:space="preserve"> Sentencia </w:t>
      </w:r>
      <w:hyperlink w:anchor="SENTENCIA_2019_159" w:history="1">
        <w:r w:rsidRPr="00B90DD3">
          <w:rPr>
            <w:rStyle w:val="TextoNormalCaracter"/>
          </w:rPr>
          <w:t>159/2019</w:t>
        </w:r>
      </w:hyperlink>
      <w:r>
        <w:t>, f. 2.</w:t>
      </w:r>
    </w:p>
    <w:p w:rsidR="00B90DD3" w:rsidRDefault="00B90DD3" w:rsidP="00B90DD3">
      <w:pPr>
        <w:pStyle w:val="SangriaFrancesaArticulo"/>
      </w:pPr>
      <w:r w:rsidRPr="00B90DD3">
        <w:rPr>
          <w:rStyle w:val="TextoNormalNegritaCaracter"/>
        </w:rPr>
        <w:t>Artículo 50.5.</w:t>
      </w:r>
      <w:r w:rsidRPr="00B90DD3">
        <w:rPr>
          <w:rStyle w:val="TextoNormalCaracter"/>
        </w:rPr>
        <w:t>-</w:t>
      </w:r>
      <w:r>
        <w:t xml:space="preserve"> Sentencia </w:t>
      </w:r>
      <w:hyperlink w:anchor="SENTENCIA_2019_159" w:history="1">
        <w:r w:rsidRPr="00B90DD3">
          <w:rPr>
            <w:rStyle w:val="TextoNormalCaracter"/>
          </w:rPr>
          <w:t>159/2019</w:t>
        </w:r>
      </w:hyperlink>
      <w:r>
        <w:t>, ff. 1, 2.</w:t>
      </w:r>
    </w:p>
    <w:p w:rsidR="00B90DD3" w:rsidRDefault="00B90DD3" w:rsidP="00B90DD3">
      <w:pPr>
        <w:pStyle w:val="SangriaFrancesaArticulo"/>
      </w:pPr>
      <w:r w:rsidRPr="00B90DD3">
        <w:rPr>
          <w:rStyle w:val="TextoNormalNegritaCaracter"/>
        </w:rPr>
        <w:t>Artículo 163.</w:t>
      </w:r>
      <w:r w:rsidRPr="00B90DD3">
        <w:rPr>
          <w:rStyle w:val="TextoNormalCaracter"/>
        </w:rPr>
        <w:t>-</w:t>
      </w:r>
      <w:r>
        <w:t xml:space="preserve"> Sentencia </w:t>
      </w:r>
      <w:hyperlink w:anchor="SENTENCIA_2019_159" w:history="1">
        <w:r w:rsidRPr="00B90DD3">
          <w:rPr>
            <w:rStyle w:val="TextoNormalCaracter"/>
          </w:rPr>
          <w:t>159/2019</w:t>
        </w:r>
      </w:hyperlink>
      <w:r>
        <w:t>, f. 12.</w:t>
      </w:r>
    </w:p>
    <w:p w:rsidR="00B90DD3" w:rsidRDefault="00B90DD3" w:rsidP="00B90DD3">
      <w:pPr>
        <w:pStyle w:val="SangriaFrancesaArticulo"/>
      </w:pPr>
      <w:r w:rsidRPr="00B90DD3">
        <w:rPr>
          <w:rStyle w:val="TextoNormalNegritaCaracter"/>
        </w:rPr>
        <w:t>Artículo 187.</w:t>
      </w:r>
      <w:r w:rsidRPr="00B90DD3">
        <w:rPr>
          <w:rStyle w:val="TextoNormalCaracter"/>
        </w:rPr>
        <w:t>-</w:t>
      </w:r>
      <w:r>
        <w:t xml:space="preserve"> Sentencia </w:t>
      </w:r>
      <w:hyperlink w:anchor="SENTENCIA_2019_159" w:history="1">
        <w:r w:rsidRPr="00B90DD3">
          <w:rPr>
            <w:rStyle w:val="TextoNormalCaracter"/>
          </w:rPr>
          <w:t>159/2019</w:t>
        </w:r>
      </w:hyperlink>
      <w:r>
        <w:t>, f. 11.</w:t>
      </w:r>
    </w:p>
    <w:p w:rsidR="00B90DD3" w:rsidRDefault="00B90DD3" w:rsidP="00B90DD3">
      <w:pPr>
        <w:pStyle w:val="SangriaFrancesaArticulo"/>
      </w:pPr>
      <w:r w:rsidRPr="00B90DD3">
        <w:rPr>
          <w:rStyle w:val="TextoNormalNegritaCaracter"/>
        </w:rPr>
        <w:t>Artículo 194.</w:t>
      </w:r>
      <w:r w:rsidRPr="00B90DD3">
        <w:rPr>
          <w:rStyle w:val="TextoNormalCaracter"/>
        </w:rPr>
        <w:t>-</w:t>
      </w:r>
      <w:r>
        <w:t xml:space="preserve"> Sentencia </w:t>
      </w:r>
      <w:hyperlink w:anchor="SENTENCIA_2019_159" w:history="1">
        <w:r w:rsidRPr="00B90DD3">
          <w:rPr>
            <w:rStyle w:val="TextoNormalCaracter"/>
          </w:rPr>
          <w:t>159/2019</w:t>
        </w:r>
      </w:hyperlink>
      <w:r>
        <w:t>, f. 11.</w:t>
      </w:r>
    </w:p>
    <w:p w:rsidR="00B90DD3" w:rsidRDefault="00B90DD3" w:rsidP="00B90DD3">
      <w:pPr>
        <w:pStyle w:val="SangriaFrancesaArticulo"/>
      </w:pPr>
      <w:r w:rsidRPr="00B90DD3">
        <w:rPr>
          <w:rStyle w:val="TextoNormalNegritaCaracter"/>
        </w:rPr>
        <w:t>Artículo 197.</w:t>
      </w:r>
      <w:r w:rsidRPr="00B90DD3">
        <w:rPr>
          <w:rStyle w:val="TextoNormalCaracter"/>
        </w:rPr>
        <w:t>-</w:t>
      </w:r>
      <w:r>
        <w:t xml:space="preserve"> Sentencia </w:t>
      </w:r>
      <w:hyperlink w:anchor="SENTENCIA_2019_159" w:history="1">
        <w:r w:rsidRPr="00B90DD3">
          <w:rPr>
            <w:rStyle w:val="TextoNormalCaracter"/>
          </w:rPr>
          <w:t>159/2019</w:t>
        </w:r>
      </w:hyperlink>
      <w:r>
        <w:t>, f. 11.</w:t>
      </w:r>
    </w:p>
    <w:p w:rsidR="00B90DD3" w:rsidRDefault="00B90DD3" w:rsidP="00B90DD3">
      <w:pPr>
        <w:pStyle w:val="SangriaFrancesaArticulo"/>
      </w:pPr>
      <w:r w:rsidRPr="00B90DD3">
        <w:rPr>
          <w:rStyle w:val="TextoNormalNegritaCaracter"/>
        </w:rPr>
        <w:t>Artículo 209.</w:t>
      </w:r>
      <w:r w:rsidRPr="00B90DD3">
        <w:rPr>
          <w:rStyle w:val="TextoNormalCaracter"/>
        </w:rPr>
        <w:t>-</w:t>
      </w:r>
      <w:r>
        <w:t xml:space="preserve"> Sentencia </w:t>
      </w:r>
      <w:hyperlink w:anchor="SENTENCIA_2019_159" w:history="1">
        <w:r w:rsidRPr="00B90DD3">
          <w:rPr>
            <w:rStyle w:val="TextoNormalCaracter"/>
          </w:rPr>
          <w:t>159/2019</w:t>
        </w:r>
      </w:hyperlink>
      <w:r>
        <w:t>, ff. 9, 12.</w:t>
      </w:r>
    </w:p>
    <w:p w:rsidR="00B90DD3" w:rsidRDefault="00B90DD3" w:rsidP="00B90DD3">
      <w:pPr>
        <w:pStyle w:val="SangriaFrancesaArticulo"/>
      </w:pPr>
      <w:r w:rsidRPr="00B90DD3">
        <w:rPr>
          <w:rStyle w:val="TextoNormalNegritaCaracter"/>
        </w:rPr>
        <w:t>Artículo 215.</w:t>
      </w:r>
      <w:r w:rsidRPr="00B90DD3">
        <w:rPr>
          <w:rStyle w:val="TextoNormalCaracter"/>
        </w:rPr>
        <w:t>-</w:t>
      </w:r>
      <w:r>
        <w:t xml:space="preserve"> Sentencia </w:t>
      </w:r>
      <w:hyperlink w:anchor="SENTENCIA_2019_159" w:history="1">
        <w:r w:rsidRPr="00B90DD3">
          <w:rPr>
            <w:rStyle w:val="TextoNormalCaracter"/>
          </w:rPr>
          <w:t>159/2019</w:t>
        </w:r>
      </w:hyperlink>
      <w:r>
        <w:t>, f. 12.</w:t>
      </w:r>
    </w:p>
    <w:p w:rsidR="00B90DD3" w:rsidRDefault="00B90DD3" w:rsidP="00B90DD3">
      <w:pPr>
        <w:pStyle w:val="SangriaFrancesaArticulo"/>
      </w:pPr>
      <w:r w:rsidRPr="00B90DD3">
        <w:rPr>
          <w:rStyle w:val="TextoNormalNegritaCaracter"/>
        </w:rPr>
        <w:t>Artículo 217.</w:t>
      </w:r>
      <w:r w:rsidRPr="00B90DD3">
        <w:rPr>
          <w:rStyle w:val="TextoNormalCaracter"/>
        </w:rPr>
        <w:t>-</w:t>
      </w:r>
      <w:r>
        <w:t xml:space="preserve"> Sentencia </w:t>
      </w:r>
      <w:hyperlink w:anchor="SENTENCIA_2019_159" w:history="1">
        <w:r w:rsidRPr="00B90DD3">
          <w:rPr>
            <w:rStyle w:val="TextoNormalCaracter"/>
          </w:rPr>
          <w:t>159/2019</w:t>
        </w:r>
      </w:hyperlink>
      <w:r>
        <w:t>, ff. 9, 12, VP.</w:t>
      </w:r>
    </w:p>
    <w:p w:rsidR="00B90DD3" w:rsidRDefault="00B90DD3" w:rsidP="00B90DD3">
      <w:pPr>
        <w:pStyle w:val="SangriaFrancesaArticulo"/>
      </w:pPr>
      <w:r w:rsidRPr="00B90DD3">
        <w:rPr>
          <w:rStyle w:val="TextoNormalNegritaCaracter"/>
        </w:rPr>
        <w:t>Artículo 218.</w:t>
      </w:r>
      <w:r w:rsidRPr="00B90DD3">
        <w:rPr>
          <w:rStyle w:val="TextoNormalCaracter"/>
        </w:rPr>
        <w:t>-</w:t>
      </w:r>
      <w:r>
        <w:t xml:space="preserve"> Sentencia </w:t>
      </w:r>
      <w:hyperlink w:anchor="SENTENCIA_2019_159" w:history="1">
        <w:r w:rsidRPr="00B90DD3">
          <w:rPr>
            <w:rStyle w:val="TextoNormalCaracter"/>
          </w:rPr>
          <w:t>159/2019</w:t>
        </w:r>
      </w:hyperlink>
      <w:r>
        <w:t>, VP.</w:t>
      </w:r>
    </w:p>
    <w:p w:rsidR="00B90DD3" w:rsidRDefault="00B90DD3" w:rsidP="00B90DD3">
      <w:pPr>
        <w:pStyle w:val="SangriaFrancesaArticulo"/>
      </w:pPr>
      <w:r w:rsidRPr="00B90DD3">
        <w:rPr>
          <w:rStyle w:val="TextoNormalNegritaCaracter"/>
        </w:rPr>
        <w:t>Artículo 237.</w:t>
      </w:r>
      <w:r w:rsidRPr="00B90DD3">
        <w:rPr>
          <w:rStyle w:val="TextoNormalCaracter"/>
        </w:rPr>
        <w:t>-</w:t>
      </w:r>
      <w:r>
        <w:t xml:space="preserve"> Sentencia </w:t>
      </w:r>
      <w:hyperlink w:anchor="SENTENCIA_2019_159" w:history="1">
        <w:r w:rsidRPr="00B90DD3">
          <w:rPr>
            <w:rStyle w:val="TextoNormalCaracter"/>
          </w:rPr>
          <w:t>159/2019</w:t>
        </w:r>
      </w:hyperlink>
      <w:r>
        <w:t>, f. 11.</w:t>
      </w:r>
    </w:p>
    <w:p w:rsidR="00B90DD3" w:rsidRDefault="00B90DD3" w:rsidP="00B90DD3">
      <w:pPr>
        <w:pStyle w:val="SangriaFrancesaArticulo"/>
      </w:pPr>
      <w:r w:rsidRPr="00B90DD3">
        <w:rPr>
          <w:rStyle w:val="TextoNormalNegritaCaracter"/>
        </w:rPr>
        <w:t>Artículo 241.</w:t>
      </w:r>
      <w:r w:rsidRPr="00B90DD3">
        <w:rPr>
          <w:rStyle w:val="TextoNormalCaracter"/>
        </w:rPr>
        <w:t>-</w:t>
      </w:r>
      <w:r>
        <w:t xml:space="preserve"> Sentencia </w:t>
      </w:r>
      <w:hyperlink w:anchor="SENTENCIA_2019_159" w:history="1">
        <w:r w:rsidRPr="00B90DD3">
          <w:rPr>
            <w:rStyle w:val="TextoNormalCaracter"/>
          </w:rPr>
          <w:t>159/2019</w:t>
        </w:r>
      </w:hyperlink>
      <w:r>
        <w:t>, f. 11.</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J.10) Galicia</w:t>
      </w:r>
    </w:p>
    <w:p w:rsidR="00B90DD3" w:rsidRDefault="00B90DD3" w:rsidP="00B90DD3">
      <w:pPr>
        <w:pStyle w:val="TextoNormal"/>
      </w:pPr>
    </w:p>
    <w:p w:rsidR="00B90DD3" w:rsidRDefault="00B90DD3" w:rsidP="00B90DD3">
      <w:pPr>
        <w:pStyle w:val="TextoNormalNegritaCentradoSubrayado"/>
        <w:suppressAutoHyphens/>
      </w:pPr>
      <w:r>
        <w:t>J.10.a) Estatuto de Autonomía</w:t>
      </w:r>
    </w:p>
    <w:p w:rsidR="00B90DD3" w:rsidRDefault="00B90DD3" w:rsidP="00B90DD3">
      <w:pPr>
        <w:pStyle w:val="TextoNormalNegritaCentradoSubrayado"/>
      </w:pPr>
    </w:p>
    <w:p w:rsidR="00B90DD3" w:rsidRDefault="00B90DD3" w:rsidP="00B90DD3">
      <w:pPr>
        <w:pStyle w:val="TextoNormalNegritaCursivandice"/>
      </w:pPr>
      <w:r>
        <w:t>Ley Orgánica 1/1981, de 6 de abril. Estatuto de Autonomía de Galicia</w:t>
      </w:r>
    </w:p>
    <w:p w:rsidR="00B90DD3" w:rsidRDefault="00B90DD3" w:rsidP="00B90DD3">
      <w:pPr>
        <w:pStyle w:val="SangriaFrancesaArticulo"/>
      </w:pPr>
      <w:r w:rsidRPr="00B90DD3">
        <w:rPr>
          <w:rStyle w:val="TextoNormalNegritaCaracter"/>
        </w:rPr>
        <w:t>Artículo 30.1.4.</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TextoNormal"/>
      </w:pPr>
    </w:p>
    <w:p w:rsidR="00B90DD3" w:rsidRDefault="00B90DD3" w:rsidP="00B90DD3">
      <w:pPr>
        <w:pStyle w:val="TextoNormalNegritaCentradoSubrayado"/>
        <w:suppressAutoHyphens/>
      </w:pPr>
      <w:r>
        <w:t>J.10.b)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de Galicia 4/2007, de 20 de abril. Coordinación de policías locales</w:t>
      </w:r>
    </w:p>
    <w:p w:rsidR="00B90DD3" w:rsidRDefault="00B90DD3" w:rsidP="00B90DD3">
      <w:pPr>
        <w:pStyle w:val="SangriaFrancesaArticulo"/>
      </w:pPr>
      <w:r w:rsidRPr="00B90DD3">
        <w:rPr>
          <w:rStyle w:val="TextoNormalNegritaCaracter"/>
        </w:rPr>
        <w:t>Artículo 95.</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p>
    <w:p w:rsidR="00B90DD3" w:rsidRDefault="00B90DD3" w:rsidP="00B90DD3">
      <w:pPr>
        <w:pStyle w:val="TextoNormalNegritaCursivandice"/>
      </w:pPr>
      <w:r>
        <w:t>Ley del Parlamento de Galicia 8/2008, de 10 de julio. Salud de Galicia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110.1.</w:t>
      </w:r>
      <w:r w:rsidRPr="00B90DD3">
        <w:rPr>
          <w:rStyle w:val="TextoNormalCaracter"/>
        </w:rPr>
        <w:t>-</w:t>
      </w:r>
      <w:r>
        <w:t xml:space="preserve"> Sentencia </w:t>
      </w:r>
      <w:hyperlink w:anchor="SENTENCIA_2019_117" w:history="1">
        <w:r w:rsidRPr="00B90DD3">
          <w:rPr>
            <w:rStyle w:val="TextoNormalCaracter"/>
          </w:rPr>
          <w:t>117/2019</w:t>
        </w:r>
      </w:hyperlink>
      <w:r>
        <w:t>, f. 4.</w:t>
      </w:r>
    </w:p>
    <w:p w:rsidR="00B90DD3" w:rsidRDefault="00B90DD3" w:rsidP="00B90DD3">
      <w:pPr>
        <w:pStyle w:val="SangriaFrancesaArticulo"/>
      </w:pPr>
      <w:r w:rsidRPr="00B90DD3">
        <w:rPr>
          <w:rStyle w:val="TextoNormalNegritaCaracter"/>
        </w:rPr>
        <w:t>Artículo 110.2.</w:t>
      </w:r>
      <w:r w:rsidRPr="00B90DD3">
        <w:rPr>
          <w:rStyle w:val="TextoNormalCaracter"/>
        </w:rPr>
        <w:t>-</w:t>
      </w:r>
      <w:r>
        <w:t xml:space="preserve"> Sentencia </w:t>
      </w:r>
      <w:hyperlink w:anchor="SENTENCIA_2019_117" w:history="1">
        <w:r w:rsidRPr="00B90DD3">
          <w:rPr>
            <w:rStyle w:val="TextoNormalCaracter"/>
          </w:rPr>
          <w:t>117/2019</w:t>
        </w:r>
      </w:hyperlink>
      <w:r>
        <w:t>, ff. 1, 4.</w:t>
      </w:r>
    </w:p>
    <w:p w:rsidR="00B90DD3" w:rsidRDefault="00B90DD3" w:rsidP="00B90DD3">
      <w:pPr>
        <w:pStyle w:val="SangriaFrancesaArticulo"/>
      </w:pPr>
      <w:r w:rsidRPr="00B90DD3">
        <w:rPr>
          <w:rStyle w:val="TextoNormalNegritaCaracter"/>
        </w:rPr>
        <w:t xml:space="preserve">Artículo 110.2 </w:t>
      </w:r>
      <w:r w:rsidRPr="00B90DD3">
        <w:rPr>
          <w:rStyle w:val="TextoNormalNegritaCursivaCaracter"/>
        </w:rPr>
        <w:t>in fine</w:t>
      </w:r>
      <w:r w:rsidRPr="00B90DD3">
        <w:rPr>
          <w:rStyle w:val="TextoNormalNegritaCaracter"/>
        </w:rPr>
        <w:t>.</w:t>
      </w:r>
      <w:r w:rsidRPr="00B90DD3">
        <w:rPr>
          <w:rStyle w:val="TextoNormalCaracter"/>
        </w:rPr>
        <w:t>-</w:t>
      </w:r>
      <w:r>
        <w:t xml:space="preserve"> Sentencia </w:t>
      </w:r>
      <w:hyperlink w:anchor="SENTENCIA_2019_117" w:history="1">
        <w:r w:rsidRPr="00B90DD3">
          <w:rPr>
            <w:rStyle w:val="TextoNormalCaracter"/>
          </w:rPr>
          <w:t>117/2019</w:t>
        </w:r>
      </w:hyperlink>
      <w:r>
        <w:t>, f. 1.</w:t>
      </w:r>
    </w:p>
    <w:p w:rsidR="00B90DD3" w:rsidRDefault="00B90DD3" w:rsidP="00B90DD3">
      <w:pPr>
        <w:pStyle w:val="TextoNormal"/>
      </w:pPr>
    </w:p>
    <w:p w:rsidR="00B90DD3" w:rsidRDefault="00B90DD3" w:rsidP="00B90DD3">
      <w:pPr>
        <w:pStyle w:val="TextoNormalNegritaCentradoSubrayado"/>
        <w:suppressAutoHyphens/>
      </w:pPr>
      <w:r>
        <w:t>J.10.c) Decretos y otras disposiciones reglamentarias</w:t>
      </w:r>
    </w:p>
    <w:p w:rsidR="00B90DD3" w:rsidRDefault="00B90DD3" w:rsidP="00B90DD3">
      <w:pPr>
        <w:pStyle w:val="TextoNormalNegritaCentradoSubrayado"/>
      </w:pPr>
    </w:p>
    <w:p w:rsidR="00B90DD3" w:rsidRDefault="00B90DD3" w:rsidP="00B90DD3">
      <w:pPr>
        <w:pStyle w:val="TextoNormalNegritaCursivandice"/>
      </w:pPr>
      <w:r>
        <w:t>Decreto de la Xunta de Galicia 206/2005, de 22 de julio. Provisión de plazas de personal estatutario del servicio gallego de salud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7" w:history="1">
        <w:r w:rsidRPr="00B90DD3">
          <w:rPr>
            <w:rStyle w:val="TextoNormalCaracter"/>
          </w:rPr>
          <w:t>117/2019</w:t>
        </w:r>
      </w:hyperlink>
      <w:r>
        <w:t>, ff. 2, 4.</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J.11) La Rioja</w:t>
      </w:r>
    </w:p>
    <w:p w:rsidR="00B90DD3" w:rsidRDefault="00B90DD3" w:rsidP="00B90DD3">
      <w:pPr>
        <w:pStyle w:val="TextoNormal"/>
      </w:pPr>
    </w:p>
    <w:p w:rsidR="00B90DD3" w:rsidRDefault="00B90DD3" w:rsidP="00B90DD3">
      <w:pPr>
        <w:pStyle w:val="TextoNormalNegritaCentradoSubrayado"/>
        <w:suppressAutoHyphens/>
      </w:pPr>
      <w:r>
        <w:t>J.11.a) Estatuto de Autonomía</w:t>
      </w:r>
    </w:p>
    <w:p w:rsidR="00B90DD3" w:rsidRDefault="00B90DD3" w:rsidP="00B90DD3">
      <w:pPr>
        <w:pStyle w:val="TextoNormalNegritaCentradoSubrayado"/>
      </w:pPr>
    </w:p>
    <w:p w:rsidR="00B90DD3" w:rsidRDefault="00B90DD3" w:rsidP="00B90DD3">
      <w:pPr>
        <w:pStyle w:val="TextoNormalNegritaCursivandice"/>
      </w:pPr>
      <w:r>
        <w:t>Ley Orgánica 3/1982, de 9 de junio. Estatuto de Autonomía de La Rioja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6" w:history="1">
        <w:r w:rsidRPr="00B90DD3">
          <w:rPr>
            <w:rStyle w:val="TextoNormalCaracter"/>
          </w:rPr>
          <w:t>176/2019</w:t>
        </w:r>
      </w:hyperlink>
      <w:r>
        <w:t>, f. único.</w:t>
      </w:r>
    </w:p>
    <w:p w:rsidR="00B90DD3" w:rsidRDefault="00B90DD3" w:rsidP="00B90DD3">
      <w:pPr>
        <w:pStyle w:val="TextoNormal"/>
      </w:pPr>
    </w:p>
    <w:p w:rsidR="00B90DD3" w:rsidRDefault="00B90DD3" w:rsidP="00B90DD3">
      <w:pPr>
        <w:pStyle w:val="TextoNormalNegritaCentradoSubrayado"/>
        <w:suppressAutoHyphens/>
      </w:pPr>
      <w:r>
        <w:t>J.11.b)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de La Rioja 6/2018, de 26 de noviembre. Protección de los animales en la Comunidad Autónoma de La Rioja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6" w:history="1">
        <w:r w:rsidRPr="00B90DD3">
          <w:rPr>
            <w:rStyle w:val="TextoNormalCaracter"/>
          </w:rPr>
          <w:t>176/2019</w:t>
        </w:r>
      </w:hyperlink>
      <w:r>
        <w:t>, VP II, VP III.</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J.12) Madrid</w:t>
      </w:r>
    </w:p>
    <w:p w:rsidR="00B90DD3" w:rsidRDefault="00B90DD3" w:rsidP="00B90DD3">
      <w:pPr>
        <w:pStyle w:val="TextoNormal"/>
      </w:pPr>
    </w:p>
    <w:p w:rsidR="00B90DD3" w:rsidRDefault="00B90DD3" w:rsidP="00B90DD3">
      <w:pPr>
        <w:pStyle w:val="TextoNormalNegritaCentradoSubrayado"/>
        <w:suppressAutoHyphens/>
      </w:pPr>
      <w:r>
        <w:t>J.12.a) Estatuto de Autonomía</w:t>
      </w:r>
    </w:p>
    <w:p w:rsidR="00B90DD3" w:rsidRDefault="00B90DD3" w:rsidP="00B90DD3">
      <w:pPr>
        <w:pStyle w:val="TextoNormalNegritaCentradoSubrayado"/>
      </w:pPr>
    </w:p>
    <w:p w:rsidR="00B90DD3" w:rsidRDefault="00B90DD3" w:rsidP="00B90DD3">
      <w:pPr>
        <w:pStyle w:val="TextoNormalNegritaCursivandice"/>
      </w:pPr>
      <w:r>
        <w:t>Ley Orgánica 3/1983, de 25 de febrero. Estatuto de Autonomía de la Comunidad de Madrid</w:t>
      </w:r>
    </w:p>
    <w:p w:rsidR="00B90DD3" w:rsidRDefault="00B90DD3" w:rsidP="00B90DD3">
      <w:pPr>
        <w:pStyle w:val="SangriaFrancesaArticulo"/>
      </w:pPr>
      <w:r w:rsidRPr="00B90DD3">
        <w:rPr>
          <w:rStyle w:val="TextoNormalNegritaCaracter"/>
        </w:rPr>
        <w:t>Artículo 26.1.1.</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TextoNormal"/>
      </w:pPr>
    </w:p>
    <w:p w:rsidR="00B90DD3" w:rsidRDefault="00B90DD3" w:rsidP="00B90DD3">
      <w:pPr>
        <w:pStyle w:val="TextoNormalNegritaCentradoSubrayado"/>
        <w:suppressAutoHyphens/>
      </w:pPr>
      <w:r>
        <w:t>J.12.b)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 la Asamblea de Madrid 17/1997, de 4 de julio.  Espectáculos públicos y actividades recreativas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0" w:history="1">
        <w:r w:rsidRPr="00B90DD3">
          <w:rPr>
            <w:rStyle w:val="TextoNormalCaracter"/>
          </w:rPr>
          <w:t>160/2019</w:t>
        </w:r>
      </w:hyperlink>
      <w:r>
        <w:t>, f. 3.</w:t>
      </w:r>
    </w:p>
    <w:p w:rsidR="00B90DD3" w:rsidRDefault="00B90DD3" w:rsidP="00B90DD3">
      <w:pPr>
        <w:pStyle w:val="SangriaFrancesaArticulo"/>
      </w:pPr>
      <w:r w:rsidRPr="00B90DD3">
        <w:rPr>
          <w:rStyle w:val="TextoNormalNegritaCaracter"/>
        </w:rPr>
        <w:t>Artículo 39 apartado 4</w:t>
      </w:r>
      <w:r>
        <w:t xml:space="preserve"> (redactado por la Ley de la Asamblea de Madrid 10/2009, de 23 de diciembre)</w:t>
      </w:r>
      <w:r w:rsidRPr="00B90DD3">
        <w:rPr>
          <w:rStyle w:val="TextoNormalNegritaCaracter"/>
        </w:rPr>
        <w:t>.</w:t>
      </w:r>
      <w:r w:rsidRPr="00B90DD3">
        <w:rPr>
          <w:rStyle w:val="TextoNormalCaracter"/>
        </w:rPr>
        <w:t>-</w:t>
      </w:r>
      <w:r>
        <w:t xml:space="preserve"> Sentencia </w:t>
      </w:r>
      <w:hyperlink w:anchor="SENTENCIA_2019_160" w:history="1">
        <w:r w:rsidRPr="00B90DD3">
          <w:rPr>
            <w:rStyle w:val="TextoNormalCaracter"/>
          </w:rPr>
          <w:t>160/2019</w:t>
        </w:r>
      </w:hyperlink>
      <w:r>
        <w:t>, ff. 1, 3.</w:t>
      </w:r>
    </w:p>
    <w:p w:rsidR="00B90DD3" w:rsidRDefault="00B90DD3" w:rsidP="00B90DD3">
      <w:pPr>
        <w:pStyle w:val="SangriaFrancesaArticulo"/>
      </w:pPr>
      <w:r w:rsidRPr="00B90DD3">
        <w:rPr>
          <w:rStyle w:val="TextoNormalNegritaCaracter"/>
        </w:rPr>
        <w:t>Artículo 39 apartado 4 inciso "y demás normativa de la Comunidad de Madrid"</w:t>
      </w:r>
      <w:r>
        <w:t xml:space="preserve"> (redactado por la Ley de la Asamblea de Madrid 10/2009, de 23 de diciembre)</w:t>
      </w:r>
      <w:r w:rsidRPr="00B90DD3">
        <w:rPr>
          <w:rStyle w:val="TextoNormalNegritaCaracter"/>
        </w:rPr>
        <w:t>.</w:t>
      </w:r>
      <w:r w:rsidRPr="00B90DD3">
        <w:rPr>
          <w:rStyle w:val="TextoNormalCaracter"/>
        </w:rPr>
        <w:t>-</w:t>
      </w:r>
      <w:r>
        <w:t xml:space="preserve"> Sentencia </w:t>
      </w:r>
      <w:hyperlink w:anchor="SENTENCIA_2019_160" w:history="1">
        <w:r w:rsidRPr="00B90DD3">
          <w:rPr>
            <w:rStyle w:val="TextoNormalCaracter"/>
          </w:rPr>
          <w:t>160/2019</w:t>
        </w:r>
      </w:hyperlink>
      <w:r>
        <w:t>, f. 1.</w:t>
      </w:r>
    </w:p>
    <w:p w:rsidR="00B90DD3" w:rsidRDefault="00B90DD3" w:rsidP="00B90DD3">
      <w:pPr>
        <w:pStyle w:val="SangriaFrancesaArticulo"/>
      </w:pPr>
    </w:p>
    <w:p w:rsidR="00B90DD3" w:rsidRDefault="00B90DD3" w:rsidP="00B90DD3">
      <w:pPr>
        <w:pStyle w:val="TextoNormalNegritaCursivandice"/>
      </w:pPr>
      <w:r>
        <w:t>Ley de la Asamblea de Madrid 20/1998, de 27 de noviembre. Ordenación y coordinación de los transportes urbanos</w:t>
      </w:r>
    </w:p>
    <w:p w:rsidR="00B90DD3" w:rsidRDefault="00B90DD3" w:rsidP="00B90DD3">
      <w:pPr>
        <w:pStyle w:val="SangriaFrancesaArticulo"/>
      </w:pPr>
      <w:r w:rsidRPr="00B90DD3">
        <w:rPr>
          <w:rStyle w:val="TextoNormalNegritaCaracter"/>
        </w:rPr>
        <w:t>Artículo 16.2 b) apartado 7.</w:t>
      </w:r>
      <w:r w:rsidRPr="00B90DD3">
        <w:rPr>
          <w:rStyle w:val="TextoNormalCaracter"/>
        </w:rPr>
        <w:t>-</w:t>
      </w:r>
      <w:r>
        <w:t xml:space="preserve"> Sentencia </w:t>
      </w:r>
      <w:hyperlink w:anchor="SENTENCIA_2019_160" w:history="1">
        <w:r w:rsidRPr="00B90DD3">
          <w:rPr>
            <w:rStyle w:val="TextoNormalCaracter"/>
          </w:rPr>
          <w:t>160/2019</w:t>
        </w:r>
      </w:hyperlink>
      <w:r>
        <w:t>, f. 2.</w:t>
      </w:r>
    </w:p>
    <w:p w:rsidR="00B90DD3" w:rsidRDefault="00B90DD3" w:rsidP="00B90DD3">
      <w:pPr>
        <w:pStyle w:val="SangriaFrancesaArticulo"/>
      </w:pPr>
    </w:p>
    <w:p w:rsidR="00B90DD3" w:rsidRDefault="00B90DD3" w:rsidP="00B90DD3">
      <w:pPr>
        <w:pStyle w:val="TextoNormalNegritaCursivandice"/>
      </w:pPr>
      <w:r>
        <w:t>Ley de la Asamblea de Madrid 10/2009, de 23 de diciembre. Medidas fiscales y administrativas</w:t>
      </w:r>
    </w:p>
    <w:p w:rsidR="00B90DD3" w:rsidRDefault="00B90DD3" w:rsidP="00B90DD3">
      <w:pPr>
        <w:pStyle w:val="SangriaFrancesaArticulo"/>
      </w:pPr>
      <w:r w:rsidRPr="00B90DD3">
        <w:rPr>
          <w:rStyle w:val="TextoNormalNegritaCaracter"/>
        </w:rPr>
        <w:t>Artículo 13.3.</w:t>
      </w:r>
      <w:r w:rsidRPr="00B90DD3">
        <w:rPr>
          <w:rStyle w:val="TextoNormalCaracter"/>
        </w:rPr>
        <w:t>-</w:t>
      </w:r>
      <w:r>
        <w:t xml:space="preserve"> Sentencia </w:t>
      </w:r>
      <w:hyperlink w:anchor="SENTENCIA_2019_160" w:history="1">
        <w:r w:rsidRPr="00B90DD3">
          <w:rPr>
            <w:rStyle w:val="TextoNormalCaracter"/>
          </w:rPr>
          <w:t>160/2019</w:t>
        </w:r>
      </w:hyperlink>
      <w:r>
        <w:t>, ff. 1, 3.</w:t>
      </w:r>
    </w:p>
    <w:p w:rsidR="00B90DD3" w:rsidRDefault="00B90DD3" w:rsidP="00B90DD3">
      <w:pPr>
        <w:pStyle w:val="SangriaFrancesaArticulo"/>
      </w:pPr>
    </w:p>
    <w:p w:rsidR="00B90DD3" w:rsidRDefault="00B90DD3" w:rsidP="00B90DD3">
      <w:pPr>
        <w:pStyle w:val="TextoNormalNegritaCursivandice"/>
      </w:pPr>
      <w:r>
        <w:t>Ley de la Asamblea de Madrid 5/2012, de 20 de diciembre. Viviendas rurales sostenibles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32" w:history="1">
        <w:r w:rsidRPr="00B90DD3">
          <w:rPr>
            <w:rStyle w:val="TextoNormalCaracter"/>
          </w:rPr>
          <w:t>132/2019</w:t>
        </w:r>
      </w:hyperlink>
      <w:r>
        <w:t>, f. 2.</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Auto </w:t>
      </w:r>
      <w:hyperlink w:anchor="AUTO_2019_132" w:history="1">
        <w:r w:rsidRPr="00B90DD3">
          <w:rPr>
            <w:rStyle w:val="TextoNormalCaracter"/>
          </w:rPr>
          <w:t>132/2019</w:t>
        </w:r>
      </w:hyperlink>
      <w:r>
        <w:t>, ff. 1, 2.</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Auto </w:t>
      </w:r>
      <w:hyperlink w:anchor="AUTO_2019_132" w:history="1">
        <w:r w:rsidRPr="00B90DD3">
          <w:rPr>
            <w:rStyle w:val="TextoNormalCaracter"/>
          </w:rPr>
          <w:t>132/2019</w:t>
        </w:r>
      </w:hyperlink>
      <w:r>
        <w:t>, ff. 1, 2.</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Auto </w:t>
      </w:r>
      <w:hyperlink w:anchor="AUTO_2019_132" w:history="1">
        <w:r w:rsidRPr="00B90DD3">
          <w:rPr>
            <w:rStyle w:val="TextoNormalCaracter"/>
          </w:rPr>
          <w:t>132/2019</w:t>
        </w:r>
      </w:hyperlink>
      <w:r>
        <w:t>, ff. 1, 2.</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Auto </w:t>
      </w:r>
      <w:hyperlink w:anchor="AUTO_2019_132" w:history="1">
        <w:r w:rsidRPr="00B90DD3">
          <w:rPr>
            <w:rStyle w:val="TextoNormalCaracter"/>
          </w:rPr>
          <w:t>132/2019</w:t>
        </w:r>
      </w:hyperlink>
      <w:r>
        <w:t>, ff. 1, 2.</w:t>
      </w:r>
    </w:p>
    <w:p w:rsidR="00B90DD3" w:rsidRDefault="00B90DD3" w:rsidP="00B90DD3">
      <w:pPr>
        <w:pStyle w:val="SangriaFrancesaArticulo"/>
      </w:pPr>
      <w:r w:rsidRPr="00B90DD3">
        <w:rPr>
          <w:rStyle w:val="TextoNormalNegritaCaracter"/>
        </w:rPr>
        <w:t>Anexo, apartado B. 2.</w:t>
      </w:r>
      <w:r w:rsidRPr="00B90DD3">
        <w:rPr>
          <w:rStyle w:val="TextoNormalCaracter"/>
        </w:rPr>
        <w:t>-</w:t>
      </w:r>
      <w:r>
        <w:t xml:space="preserve"> Auto </w:t>
      </w:r>
      <w:hyperlink w:anchor="AUTO_2019_132" w:history="1">
        <w:r w:rsidRPr="00B90DD3">
          <w:rPr>
            <w:rStyle w:val="TextoNormalCaracter"/>
          </w:rPr>
          <w:t>132/2019</w:t>
        </w:r>
      </w:hyperlink>
      <w:r>
        <w:t>, ff. 1, 2.</w:t>
      </w:r>
    </w:p>
    <w:p w:rsidR="00B90DD3" w:rsidRDefault="00B90DD3" w:rsidP="00B90DD3">
      <w:pPr>
        <w:pStyle w:val="SangriaFrancesaArticulo"/>
      </w:pPr>
      <w:r w:rsidRPr="00B90DD3">
        <w:rPr>
          <w:rStyle w:val="TextoNormalNegritaCaracter"/>
        </w:rPr>
        <w:t>Anexo, apartado B. 3.</w:t>
      </w:r>
      <w:r w:rsidRPr="00B90DD3">
        <w:rPr>
          <w:rStyle w:val="TextoNormalCaracter"/>
        </w:rPr>
        <w:t>-</w:t>
      </w:r>
      <w:r>
        <w:t xml:space="preserve"> Auto </w:t>
      </w:r>
      <w:hyperlink w:anchor="AUTO_2019_132" w:history="1">
        <w:r w:rsidRPr="00B90DD3">
          <w:rPr>
            <w:rStyle w:val="TextoNormalCaracter"/>
          </w:rPr>
          <w:t>132/2019</w:t>
        </w:r>
      </w:hyperlink>
      <w:r>
        <w:t>, ff. 1, 2.</w:t>
      </w:r>
    </w:p>
    <w:p w:rsidR="00B90DD3" w:rsidRDefault="00B90DD3" w:rsidP="00B90DD3">
      <w:pPr>
        <w:pStyle w:val="SangriaFrancesaArticulo"/>
      </w:pPr>
    </w:p>
    <w:p w:rsidR="00B90DD3" w:rsidRDefault="00B90DD3" w:rsidP="00B90DD3">
      <w:pPr>
        <w:pStyle w:val="TextoNormalNegritaCursivandice"/>
      </w:pPr>
      <w:r>
        <w:t>Ley de la Asamblea de Madrid 12/2017, de 26 de diciembre. Presupuestos generales de la Comunidad de Madrid para el año 2018</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7" w:history="1">
        <w:r w:rsidRPr="00B90DD3">
          <w:rPr>
            <w:rStyle w:val="TextoNormalCaracter"/>
          </w:rPr>
          <w:t>127/2019</w:t>
        </w:r>
      </w:hyperlink>
      <w:r>
        <w:t>, ff. 1, 7.</w:t>
      </w:r>
    </w:p>
    <w:p w:rsidR="00B90DD3" w:rsidRDefault="00B90DD3" w:rsidP="00B90DD3">
      <w:pPr>
        <w:pStyle w:val="SangriaFrancesaArticulo"/>
      </w:pPr>
      <w:r w:rsidRPr="00B90DD3">
        <w:rPr>
          <w:rStyle w:val="TextoNormalNegritaCaracter"/>
        </w:rPr>
        <w:t>Disposición adicional decimocuarta.</w:t>
      </w:r>
      <w:r w:rsidRPr="00B90DD3">
        <w:rPr>
          <w:rStyle w:val="TextoNormalCaracter"/>
        </w:rPr>
        <w:t>-</w:t>
      </w:r>
      <w:r>
        <w:t xml:space="preserve"> Sentencia </w:t>
      </w:r>
      <w:hyperlink w:anchor="SENTENCIA_2019_127" w:history="1">
        <w:r w:rsidRPr="00B90DD3">
          <w:rPr>
            <w:rStyle w:val="TextoNormalCaracter"/>
          </w:rPr>
          <w:t>127/2019</w:t>
        </w:r>
      </w:hyperlink>
      <w:r>
        <w:t>, f. 7.</w:t>
      </w:r>
    </w:p>
    <w:p w:rsidR="00B90DD3" w:rsidRDefault="00B90DD3" w:rsidP="00B90DD3">
      <w:pPr>
        <w:pStyle w:val="SangriaFrancesaArticulo"/>
      </w:pPr>
    </w:p>
    <w:p w:rsidR="00B90DD3" w:rsidRDefault="00B90DD3" w:rsidP="00B90DD3">
      <w:pPr>
        <w:pStyle w:val="TextoNormalNegritaCursivandice"/>
      </w:pPr>
      <w:r>
        <w:t>Ley de la Asamblea de Madrid 1/2018, de 22 de febrero. Coordinación de policías locales de la Comunidad de Madrid</w:t>
      </w:r>
    </w:p>
    <w:p w:rsidR="00B90DD3" w:rsidRDefault="00B90DD3" w:rsidP="00B90DD3">
      <w:pPr>
        <w:pStyle w:val="SangriaFrancesaArticulo"/>
      </w:pPr>
      <w:r w:rsidRPr="00B90DD3">
        <w:rPr>
          <w:rStyle w:val="TextoNormalNegritaCaracter"/>
        </w:rPr>
        <w:t>Artículo 33.</w:t>
      </w:r>
      <w:r w:rsidRPr="00B90DD3">
        <w:rPr>
          <w:rStyle w:val="TextoNormalCaracter"/>
        </w:rPr>
        <w:t>-</w:t>
      </w:r>
      <w:r>
        <w:t xml:space="preserve"> Auto </w:t>
      </w:r>
      <w:hyperlink w:anchor="AUTO_2019_113" w:history="1">
        <w:r w:rsidRPr="00B90DD3">
          <w:rPr>
            <w:rStyle w:val="TextoNormalCaracter"/>
          </w:rPr>
          <w:t>113/2019</w:t>
        </w:r>
      </w:hyperlink>
      <w:r>
        <w:t>, f. 1.</w:t>
      </w:r>
    </w:p>
    <w:p w:rsidR="00B90DD3" w:rsidRDefault="00B90DD3" w:rsidP="00B90DD3">
      <w:pPr>
        <w:pStyle w:val="SangriaFrancesaArticulo"/>
      </w:pPr>
      <w:r w:rsidRPr="00B90DD3">
        <w:rPr>
          <w:rStyle w:val="TextoNormalNegritaCaracter"/>
        </w:rPr>
        <w:t>Disposición transitoria primera.</w:t>
      </w:r>
      <w:r w:rsidRPr="00B90DD3">
        <w:rPr>
          <w:rStyle w:val="TextoNormalCaracter"/>
        </w:rPr>
        <w:t>-</w:t>
      </w:r>
      <w:r>
        <w:t xml:space="preserve"> Auto </w:t>
      </w:r>
      <w:hyperlink w:anchor="AUTO_2019_113" w:history="1">
        <w:r w:rsidRPr="00B90DD3">
          <w:rPr>
            <w:rStyle w:val="TextoNormalCaracter"/>
          </w:rPr>
          <w:t>113/2019</w:t>
        </w:r>
      </w:hyperlink>
      <w:r>
        <w:t>, ff. 1, 3, 4.</w:t>
      </w:r>
    </w:p>
    <w:p w:rsidR="00B90DD3" w:rsidRDefault="00B90DD3" w:rsidP="00B90DD3">
      <w:pPr>
        <w:pStyle w:val="SangriaFrancesaArticulo"/>
      </w:pPr>
    </w:p>
    <w:p w:rsidR="00B90DD3" w:rsidRDefault="00B90DD3" w:rsidP="00B90DD3">
      <w:pPr>
        <w:pStyle w:val="TextoNormalNegritaCursivandice"/>
      </w:pPr>
      <w:r>
        <w:t>Ley de la Asamblea de Madrid 9/2018, de 26 de diciembre. Presupuestos generales de la Comunidad deMadrid para el año 2019</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7" w:history="1">
        <w:r w:rsidRPr="00B90DD3">
          <w:rPr>
            <w:rStyle w:val="TextoNormalCaracter"/>
          </w:rPr>
          <w:t>127/2019</w:t>
        </w:r>
      </w:hyperlink>
      <w:r>
        <w:t>, f. 5, VP.</w:t>
      </w:r>
    </w:p>
    <w:p w:rsidR="00B90DD3" w:rsidRDefault="00B90DD3" w:rsidP="00B90DD3">
      <w:pPr>
        <w:pStyle w:val="SangriaFrancesaArticulo"/>
      </w:pPr>
      <w:r w:rsidRPr="00B90DD3">
        <w:rPr>
          <w:rStyle w:val="TextoNormalNegritaCaracter"/>
        </w:rPr>
        <w:t>Exposición de motivos.</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SangriaFrancesaArticulo"/>
      </w:pPr>
      <w:r w:rsidRPr="00B90DD3">
        <w:rPr>
          <w:rStyle w:val="TextoNormalNegritaCaracter"/>
        </w:rPr>
        <w:t>Artículo 21.</w:t>
      </w:r>
      <w:r w:rsidRPr="00B90DD3">
        <w:rPr>
          <w:rStyle w:val="TextoNormalCaracter"/>
        </w:rPr>
        <w:t>-</w:t>
      </w:r>
      <w:r>
        <w:t xml:space="preserve"> Sentencia </w:t>
      </w:r>
      <w:hyperlink w:anchor="SENTENCIA_2019_127" w:history="1">
        <w:r w:rsidRPr="00B90DD3">
          <w:rPr>
            <w:rStyle w:val="TextoNormalCaracter"/>
          </w:rPr>
          <w:t>127/2019</w:t>
        </w:r>
      </w:hyperlink>
      <w:r>
        <w:t>, f. 7.</w:t>
      </w:r>
    </w:p>
    <w:p w:rsidR="00B90DD3" w:rsidRDefault="00B90DD3" w:rsidP="00B90DD3">
      <w:pPr>
        <w:pStyle w:val="SangriaFrancesaArticulo"/>
      </w:pPr>
      <w:r w:rsidRPr="00B90DD3">
        <w:rPr>
          <w:rStyle w:val="TextoNormalNegritaCaracter"/>
        </w:rPr>
        <w:t>Artículo 21.1.</w:t>
      </w:r>
      <w:r w:rsidRPr="00B90DD3">
        <w:rPr>
          <w:rStyle w:val="TextoNormalCaracter"/>
        </w:rPr>
        <w:t>-</w:t>
      </w:r>
      <w:r>
        <w:t xml:space="preserve"> Sentencia </w:t>
      </w:r>
      <w:hyperlink w:anchor="SENTENCIA_2019_127" w:history="1">
        <w:r w:rsidRPr="00B90DD3">
          <w:rPr>
            <w:rStyle w:val="TextoNormalCaracter"/>
          </w:rPr>
          <w:t>127/2019</w:t>
        </w:r>
      </w:hyperlink>
      <w:r>
        <w:t>, ff. 1, 7.</w:t>
      </w:r>
    </w:p>
    <w:p w:rsidR="00B90DD3" w:rsidRDefault="00B90DD3" w:rsidP="00B90DD3">
      <w:pPr>
        <w:pStyle w:val="SangriaFrancesaArticulo"/>
      </w:pPr>
      <w:r w:rsidRPr="00B90DD3">
        <w:rPr>
          <w:rStyle w:val="TextoNormalNegritaCaracter"/>
        </w:rPr>
        <w:t>Artículo 21.4.</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21.7.</w:t>
      </w:r>
      <w:r w:rsidRPr="00B90DD3">
        <w:rPr>
          <w:rStyle w:val="TextoNormalCaracter"/>
        </w:rPr>
        <w:t>-</w:t>
      </w:r>
      <w:r>
        <w:t xml:space="preserve"> Sentencia </w:t>
      </w:r>
      <w:hyperlink w:anchor="SENTENCIA_2019_127" w:history="1">
        <w:r w:rsidRPr="00B90DD3">
          <w:rPr>
            <w:rStyle w:val="TextoNormalCaracter"/>
          </w:rPr>
          <w:t>127/2019</w:t>
        </w:r>
      </w:hyperlink>
      <w:r>
        <w:t>, ff. 1 a 5, 7.</w:t>
      </w:r>
    </w:p>
    <w:p w:rsidR="00B90DD3" w:rsidRDefault="00B90DD3" w:rsidP="00B90DD3">
      <w:pPr>
        <w:pStyle w:val="SangriaFrancesaArticulo"/>
      </w:pPr>
      <w:r w:rsidRPr="00B90DD3">
        <w:rPr>
          <w:rStyle w:val="TextoNormalNegritaCaracter"/>
        </w:rPr>
        <w:t>Artículo 24.</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27.</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27.5.</w:t>
      </w:r>
      <w:r w:rsidRPr="00B90DD3">
        <w:rPr>
          <w:rStyle w:val="TextoNormalCaracter"/>
        </w:rPr>
        <w:t>-</w:t>
      </w:r>
      <w:r>
        <w:t xml:space="preserve"> Sentencia </w:t>
      </w:r>
      <w:hyperlink w:anchor="SENTENCIA_2019_127" w:history="1">
        <w:r w:rsidRPr="00B90DD3">
          <w:rPr>
            <w:rStyle w:val="TextoNormalCaracter"/>
          </w:rPr>
          <w:t>127/2019</w:t>
        </w:r>
      </w:hyperlink>
      <w:r>
        <w:t>, ff. 1 a 5, 7.</w:t>
      </w:r>
    </w:p>
    <w:p w:rsidR="00B90DD3" w:rsidRDefault="00B90DD3" w:rsidP="00B90DD3">
      <w:pPr>
        <w:pStyle w:val="SangriaFrancesaArticulo"/>
      </w:pPr>
      <w:r w:rsidRPr="00B90DD3">
        <w:rPr>
          <w:rStyle w:val="TextoNormalNegritaCaracter"/>
        </w:rPr>
        <w:t>Disposición adicional decimoctava.</w:t>
      </w:r>
      <w:r w:rsidRPr="00B90DD3">
        <w:rPr>
          <w:rStyle w:val="TextoNormalCaracter"/>
        </w:rPr>
        <w:t>-</w:t>
      </w:r>
      <w:r>
        <w:t xml:space="preserve"> Sentencia </w:t>
      </w:r>
      <w:hyperlink w:anchor="SENTENCIA_2019_127" w:history="1">
        <w:r w:rsidRPr="00B90DD3">
          <w:rPr>
            <w:rStyle w:val="TextoNormalCaracter"/>
          </w:rPr>
          <w:t>127/2019</w:t>
        </w:r>
      </w:hyperlink>
      <w:r>
        <w:t>, ff. 1 a 3, 4, 7.</w:t>
      </w:r>
    </w:p>
    <w:p w:rsidR="00B90DD3" w:rsidRDefault="00B90DD3" w:rsidP="00B90DD3">
      <w:pPr>
        <w:pStyle w:val="SangriaFrancesaArticulo"/>
      </w:pPr>
      <w:r w:rsidRPr="00B90DD3">
        <w:rPr>
          <w:rStyle w:val="TextoNormalNegritaCaracter"/>
        </w:rPr>
        <w:t>Disposición adicional decimotercera.</w:t>
      </w:r>
      <w:r w:rsidRPr="00B90DD3">
        <w:rPr>
          <w:rStyle w:val="TextoNormalCaracter"/>
        </w:rPr>
        <w:t>-</w:t>
      </w:r>
      <w:r>
        <w:t xml:space="preserve"> Sentencia </w:t>
      </w:r>
      <w:hyperlink w:anchor="SENTENCIA_2019_127" w:history="1">
        <w:r w:rsidRPr="00B90DD3">
          <w:rPr>
            <w:rStyle w:val="TextoNormalCaracter"/>
          </w:rPr>
          <w:t>127/2019</w:t>
        </w:r>
      </w:hyperlink>
      <w:r>
        <w:t>, ff. 1, 3, 4.</w:t>
      </w:r>
    </w:p>
    <w:p w:rsidR="00B90DD3" w:rsidRDefault="00B90DD3" w:rsidP="00B90DD3">
      <w:pPr>
        <w:pStyle w:val="SangriaFrancesaArticulo"/>
      </w:pPr>
      <w:r w:rsidRPr="00B90DD3">
        <w:rPr>
          <w:rStyle w:val="TextoNormalNegritaCaracter"/>
        </w:rPr>
        <w:t>Disposición adicional decimocuarta.</w:t>
      </w:r>
      <w:r w:rsidRPr="00B90DD3">
        <w:rPr>
          <w:rStyle w:val="TextoNormalCaracter"/>
        </w:rPr>
        <w:t>-</w:t>
      </w:r>
      <w:r>
        <w:t xml:space="preserve"> Sentencia </w:t>
      </w:r>
      <w:hyperlink w:anchor="SENTENCIA_2019_127" w:history="1">
        <w:r w:rsidRPr="00B90DD3">
          <w:rPr>
            <w:rStyle w:val="TextoNormalCaracter"/>
          </w:rPr>
          <w:t>127/2019</w:t>
        </w:r>
      </w:hyperlink>
      <w:r>
        <w:t>, ff. 1, 3, 4.</w:t>
      </w:r>
    </w:p>
    <w:p w:rsidR="00B90DD3" w:rsidRDefault="00B90DD3" w:rsidP="00B90DD3">
      <w:pPr>
        <w:pStyle w:val="SangriaFrancesaArticulo"/>
      </w:pPr>
      <w:r w:rsidRPr="00B90DD3">
        <w:rPr>
          <w:rStyle w:val="TextoNormalNegritaCaracter"/>
        </w:rPr>
        <w:t>Disposición adicional decimonovena, apartado 2.</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TextoNormal"/>
      </w:pPr>
    </w:p>
    <w:p w:rsidR="00B90DD3" w:rsidRDefault="00B90DD3" w:rsidP="00B90DD3">
      <w:pPr>
        <w:pStyle w:val="TextoNormalNegritaCentradoSubrayado"/>
        <w:suppressAutoHyphens/>
      </w:pPr>
      <w:r>
        <w:t>J.12.c) Decretos y otras disposiciones reglamentarias</w:t>
      </w:r>
    </w:p>
    <w:p w:rsidR="00B90DD3" w:rsidRDefault="00B90DD3" w:rsidP="00B90DD3">
      <w:pPr>
        <w:pStyle w:val="TextoNormalNegritaCentradoSubrayado"/>
      </w:pPr>
    </w:p>
    <w:p w:rsidR="00B90DD3" w:rsidRDefault="00B90DD3" w:rsidP="00B90DD3">
      <w:pPr>
        <w:pStyle w:val="TextoNormalNegritaCursivandice"/>
      </w:pPr>
      <w:r>
        <w:t>Decreto del Consejo de Gobierno de la Comunidad de Madrid 184/1998, de 22 de octubre. Aprueba el catálogo de espectáculos públicos, actividades recreativas, establecimientos, locales e instalaciones</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60" w:history="1">
        <w:r w:rsidRPr="00B90DD3">
          <w:rPr>
            <w:rStyle w:val="TextoNormalCaracter"/>
          </w:rPr>
          <w:t>160/2019</w:t>
        </w:r>
      </w:hyperlink>
      <w:r>
        <w:t>, f. 1.</w:t>
      </w:r>
    </w:p>
    <w:p w:rsidR="00B90DD3" w:rsidRDefault="00B90DD3" w:rsidP="00B90DD3">
      <w:pPr>
        <w:pStyle w:val="SangriaFrancesaArticulo"/>
      </w:pPr>
    </w:p>
    <w:p w:rsidR="00B90DD3" w:rsidRDefault="00B90DD3" w:rsidP="00B90DD3">
      <w:pPr>
        <w:pStyle w:val="TextoNormalNegritaCursivandice"/>
      </w:pPr>
      <w:r>
        <w:t>Acuerdo de 26 de octubre de 2006, del Consejo de Gobierno de la Comunidad de Madrid. Aprueba expresa y formalmente el acuerdo sectorial del personal funcionario docente al servicio de la administración de la Comunidad de Madrid que imparte enseñanzas no universitarias para el período 2006-2009</w:t>
      </w:r>
    </w:p>
    <w:p w:rsidR="00B90DD3" w:rsidRDefault="00B90DD3" w:rsidP="00B90DD3">
      <w:pPr>
        <w:pStyle w:val="SangriaFrancesaArticulo"/>
      </w:pPr>
      <w:r w:rsidRPr="00B90DD3">
        <w:rPr>
          <w:rStyle w:val="TextoNormalNegritaCaracter"/>
        </w:rPr>
        <w:t>Artículo 17.</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18.</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19.</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24 a) apartado 1.</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Artículo 25.1.</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SangriaFrancesaArticulo"/>
      </w:pPr>
      <w:r w:rsidRPr="00B90DD3">
        <w:rPr>
          <w:rStyle w:val="TextoNormalNegritaCaracter"/>
        </w:rPr>
        <w:t>Disposición transitoria primera.</w:t>
      </w:r>
      <w:r w:rsidRPr="00B90DD3">
        <w:rPr>
          <w:rStyle w:val="TextoNormalCaracter"/>
        </w:rPr>
        <w:t>-</w:t>
      </w:r>
      <w:r>
        <w:t xml:space="preserve"> Sentencia </w:t>
      </w:r>
      <w:hyperlink w:anchor="SENTENCIA_2019_127" w:history="1">
        <w:r w:rsidRPr="00B90DD3">
          <w:rPr>
            <w:rStyle w:val="TextoNormalCaracter"/>
          </w:rPr>
          <w:t>127/2019</w:t>
        </w:r>
      </w:hyperlink>
      <w:r>
        <w:t>, f. 1.</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J.13) Murcia</w:t>
      </w:r>
    </w:p>
    <w:p w:rsidR="00B90DD3" w:rsidRDefault="00B90DD3" w:rsidP="00B90DD3">
      <w:pPr>
        <w:pStyle w:val="TextoNormal"/>
      </w:pPr>
    </w:p>
    <w:p w:rsidR="00B90DD3" w:rsidRDefault="00B90DD3" w:rsidP="00B90DD3">
      <w:pPr>
        <w:pStyle w:val="TextoNormalNegritaCentradoSubrayado"/>
        <w:suppressAutoHyphens/>
      </w:pPr>
      <w:r>
        <w:t>J.13.a) Estatuto de Autonomía</w:t>
      </w:r>
    </w:p>
    <w:p w:rsidR="00B90DD3" w:rsidRDefault="00B90DD3" w:rsidP="00B90DD3">
      <w:pPr>
        <w:pStyle w:val="TextoNormalNegritaCentradoSubrayado"/>
      </w:pPr>
    </w:p>
    <w:p w:rsidR="00B90DD3" w:rsidRDefault="00B90DD3" w:rsidP="00B90DD3">
      <w:pPr>
        <w:pStyle w:val="TextoNormalNegritaCursivandice"/>
      </w:pPr>
      <w:r>
        <w:t>Ley Orgánica 4/1982, de 9 de junio. Estatuto de Autonomía de la Región de Murcia</w:t>
      </w:r>
    </w:p>
    <w:p w:rsidR="00B90DD3" w:rsidRDefault="00B90DD3" w:rsidP="00B90DD3">
      <w:pPr>
        <w:pStyle w:val="SangriaFrancesaArticulo"/>
      </w:pPr>
      <w:r w:rsidRPr="00B90DD3">
        <w:rPr>
          <w:rStyle w:val="TextoNormalNegritaCaracter"/>
        </w:rPr>
        <w:t>Artículo 10.1 b).</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Artículo 10.1 n).</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30.2.</w:t>
      </w:r>
      <w:r w:rsidRPr="00B90DD3">
        <w:rPr>
          <w:rStyle w:val="TextoNormalCaracter"/>
        </w:rPr>
        <w:t>-</w:t>
      </w:r>
      <w:r>
        <w:t xml:space="preserve"> Sentencia </w:t>
      </w:r>
      <w:hyperlink w:anchor="SENTENCIA_2019_161" w:history="1">
        <w:r w:rsidRPr="00B90DD3">
          <w:rPr>
            <w:rStyle w:val="TextoNormalCaracter"/>
          </w:rPr>
          <w:t>161/2019</w:t>
        </w:r>
      </w:hyperlink>
      <w:r>
        <w:t>, f. 3.</w:t>
      </w:r>
    </w:p>
    <w:p w:rsidR="00B90DD3" w:rsidRDefault="00B90DD3" w:rsidP="00B90DD3">
      <w:pPr>
        <w:pStyle w:val="TextoNormal"/>
      </w:pPr>
    </w:p>
    <w:p w:rsidR="00B90DD3" w:rsidRDefault="00B90DD3" w:rsidP="00B90DD3">
      <w:pPr>
        <w:pStyle w:val="TextoNormalNegritaCentradoSubrayado"/>
        <w:suppressAutoHyphens/>
      </w:pPr>
      <w:r>
        <w:t>J.13.b)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 la Asamblea Regional de Murcia 2/1995, de 15 de marzo. Juego y Apuestas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6/2004, de 28 de diciembre. Estatuto del Presidente y del Consejo de Gobierno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8/2006, de 16 de noviembre. Sociedades Cooperativas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11/2006, de 22 de diciembre. Régimen del comercio minorista y plan de equipamientos comerciales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8/2007, de 23 de abril. Fomento y coordinación de la investigación, el desarrollo tecnológico y la innovación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4/2009, de 14 de mayo. Protección ambiental integrada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ff. 2, 8.</w:t>
      </w:r>
    </w:p>
    <w:p w:rsidR="00B90DD3" w:rsidRDefault="00B90DD3" w:rsidP="00B90DD3">
      <w:pPr>
        <w:pStyle w:val="SangriaFrancesaArticulo"/>
      </w:pPr>
      <w:r w:rsidRPr="00B90DD3">
        <w:rPr>
          <w:rStyle w:val="TextoNormalNegritaCaracter"/>
        </w:rPr>
        <w:t>Artículo 4.2 b)</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10</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10.1 c)</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11</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17</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22</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22.2</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22.4</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25.1.</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45.1</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7.</w:t>
      </w:r>
    </w:p>
    <w:p w:rsidR="00B90DD3" w:rsidRDefault="00B90DD3" w:rsidP="00B90DD3">
      <w:pPr>
        <w:pStyle w:val="SangriaFrancesaArticulo"/>
      </w:pPr>
      <w:r w:rsidRPr="00B90DD3">
        <w:rPr>
          <w:rStyle w:val="TextoNormalNegritaCaracter"/>
        </w:rPr>
        <w:t>Artículo 59</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59.1</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59.2</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66.</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138.</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138.1.</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138.2.</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Artículos 138 y siguientes.</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Aartículo 10.3</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139.</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Anexo I</w:t>
      </w:r>
      <w:r>
        <w:t xml:space="preserve"> (redactado por la Ley de la Asamblea Regional de Murcia 2/2017, de 13 de febrero)</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p>
    <w:p w:rsidR="00B90DD3" w:rsidRDefault="00B90DD3" w:rsidP="00B90DD3">
      <w:pPr>
        <w:pStyle w:val="TextoNormalNegritaCursivandice"/>
      </w:pPr>
      <w:r>
        <w:t>Ley de la Asamblea Regional de Murcia 5/2012, de 29 de junio. Ajuste presupuestario y de medidas en materia de función pública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4/2013, de 12 de junio. Medidas urgentes en materia de gastos de personal y organización administrativa</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Sentencia </w:t>
      </w:r>
      <w:hyperlink w:anchor="SENTENCIA_2019_177" w:history="1">
        <w:r w:rsidRPr="00B90DD3">
          <w:rPr>
            <w:rStyle w:val="TextoNormalCaracter"/>
          </w:rPr>
          <w:t>177/2019</w:t>
        </w:r>
      </w:hyperlink>
      <w:r>
        <w:t>, f. 4.</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77" w:history="1">
        <w:r w:rsidRPr="00B90DD3">
          <w:rPr>
            <w:rStyle w:val="TextoNormalCaracter"/>
          </w:rPr>
          <w:t>177/2019</w:t>
        </w:r>
      </w:hyperlink>
      <w:r>
        <w:t>, f. 4.</w:t>
      </w:r>
    </w:p>
    <w:p w:rsidR="00B90DD3" w:rsidRDefault="00B90DD3" w:rsidP="00B90DD3">
      <w:pPr>
        <w:pStyle w:val="SangriaFrancesaArticulo"/>
      </w:pPr>
    </w:p>
    <w:p w:rsidR="00B90DD3" w:rsidRDefault="00B90DD3" w:rsidP="00B90DD3">
      <w:pPr>
        <w:pStyle w:val="TextoNormalNegritaCursivandice"/>
      </w:pPr>
      <w:r>
        <w:t>Ley de la Asamblea Regional de Murcia 12/2013, de 20 de diciembre. Turismo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Disposición adicional primera</w:t>
      </w:r>
      <w:r>
        <w:t xml:space="preserve"> (redactada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ff. 1, 5.</w:t>
      </w:r>
    </w:p>
    <w:p w:rsidR="00B90DD3" w:rsidRDefault="00B90DD3" w:rsidP="00B90DD3">
      <w:pPr>
        <w:pStyle w:val="SangriaFrancesaArticulo"/>
      </w:pPr>
      <w:r w:rsidRPr="00B90DD3">
        <w:rPr>
          <w:rStyle w:val="TextoNormalNegritaCaracter"/>
        </w:rPr>
        <w:t>Disposición adicional primera, apartado 1</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Disposición adicional primera, apartado 6</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Disposición adicional primera, apartado 6 b)</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Disposición adicional primera, apartado 9</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Disposición adicional primera, apartado 9</w:t>
      </w:r>
      <w:r>
        <w:t xml:space="preserve"> (redactado por la Ley de la Asamblea Regional de Murcia 10/2018, de 9 de noviembre) inciso "sin afectar a la equidistribución y cesión"</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p>
    <w:p w:rsidR="00B90DD3" w:rsidRDefault="00B90DD3" w:rsidP="00B90DD3">
      <w:pPr>
        <w:pStyle w:val="TextoNormalNegritaCursivandice"/>
      </w:pPr>
      <w:r>
        <w:t>Ley de la Asamblea regional de Murcia 8/2014, de 21 de noviembre. Medidas tributarias, de simplificación administrativa y en materia de función pública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13/2015, de 30 de marzo. Ordenación territorial y urbanística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ff. 1, 2, 6, 8.</w:t>
      </w:r>
    </w:p>
    <w:p w:rsidR="00B90DD3" w:rsidRDefault="00B90DD3" w:rsidP="00B90DD3">
      <w:pPr>
        <w:pStyle w:val="SangriaFrancesaArticulo"/>
      </w:pPr>
      <w:r w:rsidRPr="00B90DD3">
        <w:rPr>
          <w:rStyle w:val="TextoNormalNegritaCaracter"/>
        </w:rPr>
        <w:t>Título II.</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Título III.</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Título IV.</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25.1.</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25.2.</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26.</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26.2 b)</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70.2.</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70.3.</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70.4.</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70.7.</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71.1 párrafo 2</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80.</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84.3.</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111.</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111.1.</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116.4.</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Artículos 125 y siguientes.</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132.4.</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139.</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145.4.</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 inciso "ni ambientales"</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145.4 párrafo 4</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145.4 párrafo 5</w:t>
      </w:r>
      <w:r>
        <w:t xml:space="preserve"> (redactado por la Ley de la Asamblea Regional de Murcia 10/2018, de 9 de noviembre)</w:t>
      </w:r>
      <w:r w:rsidRPr="00B90DD3">
        <w:rPr>
          <w:rStyle w:val="TextoNormalNegritaCaracter"/>
        </w:rPr>
        <w:t>.</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146.3.</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154.2.</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160.2.</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164 c).</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166.3.</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188.</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Artículo 188.6 párrafo 2.</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Artículo 188.7 a).</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Artículo 188.7 b).</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Artículo 188.8.</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Artículo 263.</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263.1.</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263.2.</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Artículo 266.4.</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Disposición transitoria segunda.</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p>
    <w:p w:rsidR="00B90DD3" w:rsidRDefault="00B90DD3" w:rsidP="00B90DD3">
      <w:pPr>
        <w:pStyle w:val="TextoNormalNegritaCursivandice"/>
      </w:pPr>
      <w:r>
        <w:t>Ley de la Asamblea Regional de Murcia 9/2016, de 2 de junio. Medidas urgentes en materia de espectáculos públicos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p>
    <w:p w:rsidR="00B90DD3" w:rsidRDefault="00B90DD3" w:rsidP="00B90DD3">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ff. 7, 8.</w:t>
      </w:r>
    </w:p>
    <w:p w:rsidR="00B90DD3" w:rsidRDefault="00B90DD3" w:rsidP="00B90DD3">
      <w:pPr>
        <w:pStyle w:val="SangriaFrancesaArticulo"/>
      </w:pPr>
    </w:p>
    <w:p w:rsidR="00B90DD3" w:rsidRDefault="00B90DD3" w:rsidP="00B90DD3">
      <w:pPr>
        <w:pStyle w:val="TextoNormalNegritaCursivandice"/>
      </w:pPr>
      <w:r>
        <w:t>Ley de la Asamblea Regional de Murcia 10/2018, de 9 de noviembre. Aceleración de la transformación del modelo económico regional para la generación de empleo estable de calidad</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61" w:history="1">
        <w:r w:rsidRPr="00B90DD3">
          <w:rPr>
            <w:rStyle w:val="TextoNormalCaracter"/>
          </w:rPr>
          <w:t>161/2019</w:t>
        </w:r>
      </w:hyperlink>
      <w:r>
        <w:t>, ff. 1 a 3, 5, 6, 8.</w:t>
      </w:r>
    </w:p>
    <w:p w:rsidR="00B90DD3" w:rsidRDefault="00B90DD3" w:rsidP="00B90DD3">
      <w:pPr>
        <w:pStyle w:val="SangriaFrancesaArticulo"/>
      </w:pPr>
      <w:r w:rsidRPr="00B90DD3">
        <w:rPr>
          <w:rStyle w:val="TextoNormalNegritaCaracter"/>
        </w:rPr>
        <w:t>Título I.</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Título II.</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Título III.</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Título IV.</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Título V.</w:t>
      </w:r>
      <w:r w:rsidRPr="00B90DD3">
        <w:rPr>
          <w:rStyle w:val="TextoNormalCaracter"/>
        </w:rPr>
        <w:t>-</w:t>
      </w:r>
      <w:r>
        <w:t xml:space="preserve"> Sentencia </w:t>
      </w:r>
      <w:hyperlink w:anchor="SENTENCIA_2019_161" w:history="1">
        <w:r w:rsidRPr="00B90DD3">
          <w:rPr>
            <w:rStyle w:val="TextoNormalCaracter"/>
          </w:rPr>
          <w:t>161/2019</w:t>
        </w:r>
      </w:hyperlink>
      <w:r>
        <w:t>, f. 2.</w:t>
      </w:r>
    </w:p>
    <w:p w:rsidR="00B90DD3" w:rsidRDefault="00B90DD3" w:rsidP="00B90DD3">
      <w:pPr>
        <w:pStyle w:val="SangriaFrancesaArticulo"/>
      </w:pPr>
      <w:r w:rsidRPr="00B90DD3">
        <w:rPr>
          <w:rStyle w:val="TextoNormalNegritaCaracter"/>
        </w:rPr>
        <w:t>Preámbulo.</w:t>
      </w:r>
      <w:r w:rsidRPr="00B90DD3">
        <w:rPr>
          <w:rStyle w:val="TextoNormalCaracter"/>
        </w:rPr>
        <w:t>-</w:t>
      </w:r>
      <w:r>
        <w:t xml:space="preserve"> Sentencia </w:t>
      </w:r>
      <w:hyperlink w:anchor="SENTENCIA_2019_161" w:history="1">
        <w:r w:rsidRPr="00B90DD3">
          <w:rPr>
            <w:rStyle w:val="TextoNormalCaracter"/>
          </w:rPr>
          <w:t>161/2019</w:t>
        </w:r>
      </w:hyperlink>
      <w:r>
        <w:t>, ff. 2, 5, 8.</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61" w:history="1">
        <w:r w:rsidRPr="00B90DD3">
          <w:rPr>
            <w:rStyle w:val="TextoNormalCaracter"/>
          </w:rPr>
          <w:t>161/2019</w:t>
        </w:r>
      </w:hyperlink>
      <w:r>
        <w:t>, ff. 1, 4.</w:t>
      </w:r>
    </w:p>
    <w:p w:rsidR="00B90DD3" w:rsidRDefault="00B90DD3" w:rsidP="00B90DD3">
      <w:pPr>
        <w:pStyle w:val="SangriaFrancesaArticulo"/>
      </w:pPr>
      <w:r w:rsidRPr="00B90DD3">
        <w:rPr>
          <w:rStyle w:val="TextoNormalNegritaCaracter"/>
        </w:rPr>
        <w:t>Artículo 2.</w:t>
      </w:r>
      <w:r w:rsidRPr="00B90DD3">
        <w:rPr>
          <w:rStyle w:val="TextoNormalCaracter"/>
        </w:rPr>
        <w:t>-</w:t>
      </w:r>
      <w:r>
        <w:t xml:space="preserve"> Sentencia </w:t>
      </w:r>
      <w:hyperlink w:anchor="SENTENCIA_2019_161" w:history="1">
        <w:r w:rsidRPr="00B90DD3">
          <w:rPr>
            <w:rStyle w:val="TextoNormalCaracter"/>
          </w:rPr>
          <w:t>161/2019</w:t>
        </w:r>
      </w:hyperlink>
      <w:r>
        <w:t>, ff. 1, 4.</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61" w:history="1">
        <w:r w:rsidRPr="00B90DD3">
          <w:rPr>
            <w:rStyle w:val="TextoNormalCaracter"/>
          </w:rPr>
          <w:t>161/2019</w:t>
        </w:r>
      </w:hyperlink>
      <w:r>
        <w:t>, ff. 1, 4.</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61" w:history="1">
        <w:r w:rsidRPr="00B90DD3">
          <w:rPr>
            <w:rStyle w:val="TextoNormalCaracter"/>
          </w:rPr>
          <w:t>161/2019</w:t>
        </w:r>
      </w:hyperlink>
      <w:r>
        <w:t>, ff. 1, 4.</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 </w:t>
      </w:r>
      <w:hyperlink w:anchor="SENTENCIA_2019_161" w:history="1">
        <w:r w:rsidRPr="00B90DD3">
          <w:rPr>
            <w:rStyle w:val="TextoNormalCaracter"/>
          </w:rPr>
          <w:t>161/2019</w:t>
        </w:r>
      </w:hyperlink>
      <w:r>
        <w:t>, ff. 1, 4.</w:t>
      </w:r>
    </w:p>
    <w:p w:rsidR="00B90DD3" w:rsidRDefault="00B90DD3" w:rsidP="00B90DD3">
      <w:pPr>
        <w:pStyle w:val="SangriaFrancesaArticulo"/>
      </w:pPr>
      <w:r w:rsidRPr="00B90DD3">
        <w:rPr>
          <w:rStyle w:val="TextoNormalNegritaCaracter"/>
        </w:rPr>
        <w:t>Artículo 7.4.</w:t>
      </w:r>
      <w:r w:rsidRPr="00B90DD3">
        <w:rPr>
          <w:rStyle w:val="TextoNormalCaracter"/>
        </w:rPr>
        <w:t>-</w:t>
      </w:r>
      <w:r>
        <w:t xml:space="preserve"> Sentencia </w:t>
      </w:r>
      <w:hyperlink w:anchor="SENTENCIA_2019_161" w:history="1">
        <w:r w:rsidRPr="00B90DD3">
          <w:rPr>
            <w:rStyle w:val="TextoNormalCaracter"/>
          </w:rPr>
          <w:t>161/2019</w:t>
        </w:r>
      </w:hyperlink>
      <w:r>
        <w:t>, ff. 1, 5.</w:t>
      </w:r>
    </w:p>
    <w:p w:rsidR="00B90DD3" w:rsidRDefault="00B90DD3" w:rsidP="00B90DD3">
      <w:pPr>
        <w:pStyle w:val="SangriaFrancesaArticulo"/>
      </w:pPr>
      <w:r w:rsidRPr="00B90DD3">
        <w:rPr>
          <w:rStyle w:val="TextoNormalNegritaCaracter"/>
        </w:rPr>
        <w:t>Artículo 7.4 inciso "sin afectar a la equidistribución y cesión".</w:t>
      </w:r>
      <w:r w:rsidRPr="00B90DD3">
        <w:rPr>
          <w:rStyle w:val="TextoNormalCaracter"/>
        </w:rPr>
        <w:t>-</w:t>
      </w:r>
      <w:r>
        <w:t xml:space="preserve"> Sentencia </w:t>
      </w:r>
      <w:hyperlink w:anchor="SENTENCIA_2019_161" w:history="1">
        <w:r w:rsidRPr="00B90DD3">
          <w:rPr>
            <w:rStyle w:val="TextoNormalCaracter"/>
          </w:rPr>
          <w:t>161/2019</w:t>
        </w:r>
      </w:hyperlink>
      <w:r>
        <w:t>, f. 5.</w:t>
      </w:r>
    </w:p>
    <w:p w:rsidR="00B90DD3" w:rsidRDefault="00B90DD3" w:rsidP="00B90DD3">
      <w:pPr>
        <w:pStyle w:val="SangriaFrancesaArticulo"/>
      </w:pPr>
      <w:r w:rsidRPr="00B90DD3">
        <w:rPr>
          <w:rStyle w:val="TextoNormalNegritaCaracter"/>
        </w:rPr>
        <w:t>Artículo 22.</w:t>
      </w:r>
      <w:r w:rsidRPr="00B90DD3">
        <w:rPr>
          <w:rStyle w:val="TextoNormalCaracter"/>
        </w:rPr>
        <w:t>-</w:t>
      </w:r>
      <w:r>
        <w:t xml:space="preserve"> Sentencia </w:t>
      </w:r>
      <w:hyperlink w:anchor="SENTENCIA_2019_161" w:history="1">
        <w:r w:rsidRPr="00B90DD3">
          <w:rPr>
            <w:rStyle w:val="TextoNormalCaracter"/>
          </w:rPr>
          <w:t>161/2019</w:t>
        </w:r>
      </w:hyperlink>
      <w:r>
        <w:t>, ff. 1, 6.</w:t>
      </w:r>
    </w:p>
    <w:p w:rsidR="00B90DD3" w:rsidRDefault="00B90DD3" w:rsidP="00B90DD3">
      <w:pPr>
        <w:pStyle w:val="SangriaFrancesaArticulo"/>
      </w:pPr>
      <w:r w:rsidRPr="00B90DD3">
        <w:rPr>
          <w:rStyle w:val="TextoNormalNegritaCaracter"/>
        </w:rPr>
        <w:t>Artículo 22.1.</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22.2.</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22.9.</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22.9 inciso "ni ambientales".</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22.9 inciso "sin producirse una transformación que suponga efectos significativos para el medio ambiente".</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22.9 inciso "y, de acuerdo con la normativa ambiental básica, no establezcan el marco para la futura autorización de proyectos legalmente sometidos a evaluación de impacto ambiental".</w:t>
      </w:r>
      <w:r w:rsidRPr="00B90DD3">
        <w:rPr>
          <w:rStyle w:val="TextoNormalCaracter"/>
        </w:rPr>
        <w:t>-</w:t>
      </w:r>
      <w:r>
        <w:t xml:space="preserve"> Sentencia </w:t>
      </w:r>
      <w:hyperlink w:anchor="SENTENCIA_2019_161" w:history="1">
        <w:r w:rsidRPr="00B90DD3">
          <w:rPr>
            <w:rStyle w:val="TextoNormalCaracter"/>
          </w:rPr>
          <w:t>161/2019</w:t>
        </w:r>
      </w:hyperlink>
      <w:r>
        <w:t>, f. 6.</w:t>
      </w:r>
    </w:p>
    <w:p w:rsidR="00B90DD3" w:rsidRDefault="00B90DD3" w:rsidP="00B90DD3">
      <w:pPr>
        <w:pStyle w:val="SangriaFrancesaArticulo"/>
      </w:pPr>
      <w:r w:rsidRPr="00B90DD3">
        <w:rPr>
          <w:rStyle w:val="TextoNormalNegritaCaracter"/>
        </w:rPr>
        <w:t>Artículo 23.4.</w:t>
      </w:r>
      <w:r w:rsidRPr="00B90DD3">
        <w:rPr>
          <w:rStyle w:val="TextoNormalCaracter"/>
        </w:rPr>
        <w:t>-</w:t>
      </w:r>
      <w:r>
        <w:t xml:space="preserve"> Sentencia </w:t>
      </w:r>
      <w:hyperlink w:anchor="SENTENCIA_2019_161" w:history="1">
        <w:r w:rsidRPr="00B90DD3">
          <w:rPr>
            <w:rStyle w:val="TextoNormalCaracter"/>
          </w:rPr>
          <w:t>161/2019</w:t>
        </w:r>
      </w:hyperlink>
      <w:r>
        <w:t>, ff. 1, 7.</w:t>
      </w:r>
    </w:p>
    <w:p w:rsidR="00B90DD3" w:rsidRDefault="00B90DD3" w:rsidP="00B90DD3">
      <w:pPr>
        <w:pStyle w:val="SangriaFrancesaArticulo"/>
      </w:pPr>
      <w:r w:rsidRPr="00B90DD3">
        <w:rPr>
          <w:rStyle w:val="TextoNormalNegritaCaracter"/>
        </w:rPr>
        <w:t>Disposición adicional primera.</w:t>
      </w:r>
      <w:r w:rsidRPr="00B90DD3">
        <w:rPr>
          <w:rStyle w:val="TextoNormalCaracter"/>
        </w:rPr>
        <w:t>-</w:t>
      </w:r>
      <w:r>
        <w:t xml:space="preserve"> Sentencia </w:t>
      </w:r>
      <w:hyperlink w:anchor="SENTENCIA_2019_161" w:history="1">
        <w:r w:rsidRPr="00B90DD3">
          <w:rPr>
            <w:rStyle w:val="TextoNormalCaracter"/>
          </w:rPr>
          <w:t>161/2019</w:t>
        </w:r>
      </w:hyperlink>
      <w:r>
        <w:t>, ff. 1, 8.</w:t>
      </w:r>
    </w:p>
    <w:p w:rsidR="00B90DD3" w:rsidRDefault="00B90DD3" w:rsidP="00B90DD3">
      <w:pPr>
        <w:pStyle w:val="SangriaFrancesaArticulo"/>
      </w:pPr>
      <w:r w:rsidRPr="00B90DD3">
        <w:rPr>
          <w:rStyle w:val="TextoNormalNegritaCaracter"/>
        </w:rPr>
        <w:t>Disposición adicional primera, apartado 5.</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SangriaFrancesaArticulo"/>
      </w:pPr>
      <w:r w:rsidRPr="00B90DD3">
        <w:rPr>
          <w:rStyle w:val="TextoNormalNegritaCaracter"/>
        </w:rPr>
        <w:t>Disposición final tercera.</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SangriaFrancesaArticulo"/>
      </w:pPr>
      <w:r w:rsidRPr="00B90DD3">
        <w:rPr>
          <w:rStyle w:val="TextoNormalNegritaCaracter"/>
        </w:rPr>
        <w:t>Disposición final tercera, párrafo tercero.</w:t>
      </w:r>
      <w:r w:rsidRPr="00B90DD3">
        <w:rPr>
          <w:rStyle w:val="TextoNormalCaracter"/>
        </w:rPr>
        <w:t>-</w:t>
      </w:r>
      <w:r>
        <w:t xml:space="preserve"> Sentencia </w:t>
      </w:r>
      <w:hyperlink w:anchor="SENTENCIA_2019_161" w:history="1">
        <w:r w:rsidRPr="00B90DD3">
          <w:rPr>
            <w:rStyle w:val="TextoNormalCaracter"/>
          </w:rPr>
          <w:t>161/2019</w:t>
        </w:r>
      </w:hyperlink>
      <w:r>
        <w:t>, f. 4.</w:t>
      </w:r>
    </w:p>
    <w:p w:rsidR="00B90DD3" w:rsidRDefault="00B90DD3" w:rsidP="00B90DD3">
      <w:pPr>
        <w:pStyle w:val="TextoNormal"/>
      </w:pPr>
    </w:p>
    <w:p w:rsidR="00B90DD3" w:rsidRDefault="00B90DD3" w:rsidP="00B90DD3">
      <w:pPr>
        <w:pStyle w:val="TextoNormalNegritaCentradoSubrayado"/>
        <w:suppressAutoHyphens/>
      </w:pPr>
      <w:r>
        <w:t>J.13.c) Decretos y otras disposiciones reglamentarias</w:t>
      </w:r>
    </w:p>
    <w:p w:rsidR="00B90DD3" w:rsidRDefault="00B90DD3" w:rsidP="00B90DD3">
      <w:pPr>
        <w:pStyle w:val="TextoNormalNegritaCentradoSubrayado"/>
      </w:pPr>
    </w:p>
    <w:p w:rsidR="00B90DD3" w:rsidRDefault="00B90DD3" w:rsidP="00B90DD3">
      <w:pPr>
        <w:pStyle w:val="TextoNormalNegritaCursivandice"/>
      </w:pPr>
      <w:r>
        <w:t>Decreto 102/2006, de 8 de junio. Aprueba las directrices y plan de ordenación territorial del suelo industrial de la Región de Murcia</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61" w:history="1">
        <w:r w:rsidRPr="00B90DD3">
          <w:rPr>
            <w:rStyle w:val="TextoNormalCaracter"/>
          </w:rPr>
          <w:t>161/2019</w:t>
        </w:r>
      </w:hyperlink>
      <w:r>
        <w:t>, f. 8.</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J.14) Navarra</w:t>
      </w:r>
    </w:p>
    <w:p w:rsidR="00B90DD3" w:rsidRDefault="00B90DD3" w:rsidP="00B90DD3">
      <w:pPr>
        <w:pStyle w:val="TextoNormal"/>
      </w:pPr>
    </w:p>
    <w:p w:rsidR="00B90DD3" w:rsidRDefault="00B90DD3" w:rsidP="00B90DD3">
      <w:pPr>
        <w:pStyle w:val="TextoNormalNegritaCentradoSubrayado"/>
        <w:suppressAutoHyphens/>
      </w:pPr>
      <w:r>
        <w:t>J.14.a) Estatuto de Autonomía</w:t>
      </w:r>
    </w:p>
    <w:p w:rsidR="00B90DD3" w:rsidRDefault="00B90DD3" w:rsidP="00B90DD3">
      <w:pPr>
        <w:pStyle w:val="TextoNormalNegritaCentradoSubrayado"/>
      </w:pPr>
    </w:p>
    <w:p w:rsidR="00B90DD3" w:rsidRDefault="00B90DD3" w:rsidP="00B90DD3">
      <w:pPr>
        <w:pStyle w:val="TextoNormalNegritaCursivandice"/>
      </w:pPr>
      <w:r>
        <w:t>Ley Orgánica 13/1982, de 10 de agosto. Reintegración y amejoramiento del régimen foral de Navarra</w:t>
      </w:r>
    </w:p>
    <w:p w:rsidR="00B90DD3" w:rsidRDefault="00B90DD3" w:rsidP="00B90DD3">
      <w:pPr>
        <w:pStyle w:val="SangriaFrancesaArticulo"/>
      </w:pPr>
      <w:r w:rsidRPr="00B90DD3">
        <w:rPr>
          <w:rStyle w:val="TextoNormalNegritaCaracter"/>
        </w:rPr>
        <w:t>Artículo 46.</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49.1 b).</w:t>
      </w:r>
      <w:r w:rsidRPr="00B90DD3">
        <w:rPr>
          <w:rStyle w:val="TextoNormalCaracter"/>
        </w:rPr>
        <w:t>-</w:t>
      </w:r>
      <w:r>
        <w:t xml:space="preserve"> Sentencia </w:t>
      </w:r>
      <w:hyperlink w:anchor="SENTENCIA_2019_178" w:history="1">
        <w:r w:rsidRPr="00B90DD3">
          <w:rPr>
            <w:rStyle w:val="TextoNormalCaracter"/>
          </w:rPr>
          <w:t>178/2019</w:t>
        </w:r>
      </w:hyperlink>
      <w:r>
        <w:t>, ff. 1 a 3, 5.</w:t>
      </w:r>
    </w:p>
    <w:p w:rsidR="00B90DD3" w:rsidRDefault="00B90DD3" w:rsidP="00B90DD3">
      <w:pPr>
        <w:pStyle w:val="SangriaFrancesaArticulo"/>
      </w:pPr>
      <w:r w:rsidRPr="00B90DD3">
        <w:rPr>
          <w:rStyle w:val="TextoNormalNegritaCaracter"/>
        </w:rPr>
        <w:t>Artículo 51.</w:t>
      </w:r>
      <w:r w:rsidRPr="00B90DD3">
        <w:rPr>
          <w:rStyle w:val="TextoNormalCaracter"/>
        </w:rPr>
        <w:t>-</w:t>
      </w:r>
      <w:r>
        <w:t xml:space="preserve"> Sentencia </w:t>
      </w:r>
      <w:hyperlink w:anchor="SENTENCIA_2019_178" w:history="1">
        <w:r w:rsidRPr="00B90DD3">
          <w:rPr>
            <w:rStyle w:val="TextoNormalCaracter"/>
          </w:rPr>
          <w:t>178/2019</w:t>
        </w:r>
      </w:hyperlink>
      <w:r>
        <w:t>, ff. 1 a 3.</w:t>
      </w:r>
    </w:p>
    <w:p w:rsidR="00B90DD3" w:rsidRDefault="00B90DD3" w:rsidP="00B90DD3">
      <w:pPr>
        <w:pStyle w:val="SangriaFrancesaArticulo"/>
      </w:pPr>
      <w:r w:rsidRPr="00B90DD3">
        <w:rPr>
          <w:rStyle w:val="TextoNormalNegritaCaracter"/>
        </w:rPr>
        <w:t>Artículo 51.1.</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TextoNormal"/>
      </w:pPr>
    </w:p>
    <w:p w:rsidR="00B90DD3" w:rsidRDefault="00B90DD3" w:rsidP="00B90DD3">
      <w:pPr>
        <w:pStyle w:val="TextoNormalNegritaCentradoSubrayado"/>
        <w:suppressAutoHyphens/>
      </w:pPr>
      <w:r>
        <w:t>J.14.b)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Foral 6/1990, de 2 julio. Administración local</w:t>
      </w:r>
    </w:p>
    <w:p w:rsidR="00B90DD3" w:rsidRDefault="00B90DD3" w:rsidP="00B90DD3">
      <w:pPr>
        <w:pStyle w:val="SangriaFrancesaArticulo"/>
      </w:pPr>
      <w:r w:rsidRPr="00B90DD3">
        <w:rPr>
          <w:rStyle w:val="TextoNormalNegritaCaracter"/>
        </w:rPr>
        <w:t>Artículo 233.</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p>
    <w:p w:rsidR="00B90DD3" w:rsidRDefault="00B90DD3" w:rsidP="00B90DD3">
      <w:pPr>
        <w:pStyle w:val="TextoNormalNegritaCursivandice"/>
      </w:pPr>
      <w:r>
        <w:t>Decreto Foral  Legislativo del Gobierno de Navarra 251/1993, de 30 de agosto. Texto refundido del Estatuto del personal al servicio de las Administraciones públicas de la Comunidad foral</w:t>
      </w:r>
    </w:p>
    <w:p w:rsidR="00B90DD3" w:rsidRDefault="00B90DD3" w:rsidP="00B90DD3">
      <w:pPr>
        <w:pStyle w:val="SangriaFrancesaArticulo"/>
      </w:pPr>
      <w:r w:rsidRPr="00B90DD3">
        <w:rPr>
          <w:rStyle w:val="TextoNormalNegritaCaracter"/>
        </w:rPr>
        <w:t>Título IV, capítulo I.</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88.</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88 b).</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93.</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p>
    <w:p w:rsidR="00B90DD3" w:rsidRDefault="00B90DD3" w:rsidP="00B90DD3">
      <w:pPr>
        <w:pStyle w:val="TextoNormalNegritaCursivandice"/>
      </w:pPr>
      <w:r>
        <w:t>Ley Foral 8/2007, de 23 de marzo. Policías de Navarra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2 g).</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5 ter</w:t>
      </w:r>
      <w:r>
        <w:t xml:space="preserve"> (redactado por la Ley Foral 15/2015, de 10 de abril)</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5 ter, apartado 1 párrafo 1</w:t>
      </w:r>
      <w:r>
        <w:t xml:space="preserve"> (redactado por la Ley Foral 15/2015, de 10 de abril)</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5 ter, apartado 2</w:t>
      </w:r>
      <w:r>
        <w:t xml:space="preserve"> (redactado por la Ley Foral 15/2015, de 10 de abril)</w:t>
      </w:r>
      <w:r w:rsidRPr="00B90DD3">
        <w:rPr>
          <w:rStyle w:val="TextoNormalNegritaCaracter"/>
        </w:rPr>
        <w:t>.</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p>
    <w:p w:rsidR="00B90DD3" w:rsidRDefault="00B90DD3" w:rsidP="00B90DD3">
      <w:pPr>
        <w:pStyle w:val="TextoNormalNegritaCursivandice"/>
      </w:pPr>
      <w:r>
        <w:t>Ley Foral 10/2013, de 12 de marzo. Modifica la Ley Foral 2/1995, de 10 de marzo, de haciendas locales de Navarra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6" w:history="1">
        <w:r w:rsidRPr="00B90DD3">
          <w:rPr>
            <w:rStyle w:val="TextoNormalCaracter"/>
          </w:rPr>
          <w:t>126/2019</w:t>
        </w:r>
      </w:hyperlink>
      <w:r>
        <w:t>, f. 2.</w:t>
      </w:r>
    </w:p>
    <w:p w:rsidR="00B90DD3" w:rsidRDefault="00B90DD3" w:rsidP="00B90DD3">
      <w:pPr>
        <w:pStyle w:val="SangriaFrancesaArticulo"/>
      </w:pPr>
    </w:p>
    <w:p w:rsidR="00B90DD3" w:rsidRDefault="00B90DD3" w:rsidP="00B90DD3">
      <w:pPr>
        <w:pStyle w:val="TextoNormalNegritaCursivandice"/>
      </w:pPr>
      <w:r>
        <w:t>Ley Foral 15/2015, de 10 de abril. Modifica la Ley Foral 8/2007, de 23 de marzo, de las policías de Navarra</w:t>
      </w:r>
    </w:p>
    <w:p w:rsidR="00B90DD3" w:rsidRDefault="00B90DD3" w:rsidP="00B90DD3">
      <w:pPr>
        <w:pStyle w:val="SangriaFrancesaArticulo"/>
      </w:pPr>
      <w:r w:rsidRPr="00B90DD3">
        <w:rPr>
          <w:rStyle w:val="TextoNormalNegritaCaracter"/>
        </w:rPr>
        <w:t>Artículo único, apartado 3.</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p>
    <w:p w:rsidR="00B90DD3" w:rsidRDefault="00B90DD3" w:rsidP="00B90DD3">
      <w:pPr>
        <w:pStyle w:val="TextoNormalNegritaCursivandice"/>
      </w:pPr>
      <w:r>
        <w:t>Ley Foral 23/2018, de 19 de noviembre. Policías de Navarra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ff. 2, 5, 6.</w:t>
      </w:r>
    </w:p>
    <w:p w:rsidR="00B90DD3" w:rsidRDefault="00B90DD3" w:rsidP="00B90DD3">
      <w:pPr>
        <w:pStyle w:val="SangriaFrancesaArticulo"/>
      </w:pPr>
      <w:r w:rsidRPr="00B90DD3">
        <w:rPr>
          <w:rStyle w:val="TextoNormalNegritaCaracter"/>
        </w:rPr>
        <w:t>Título I.</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1.1 c).</w:t>
      </w:r>
      <w:r w:rsidRPr="00B90DD3">
        <w:rPr>
          <w:rStyle w:val="TextoNormalCaracter"/>
        </w:rPr>
        <w:t>-</w:t>
      </w:r>
      <w:r>
        <w:t xml:space="preserve"> Sentencia </w:t>
      </w:r>
      <w:hyperlink w:anchor="SENTENCIA_2019_178" w:history="1">
        <w:r w:rsidRPr="00B90DD3">
          <w:rPr>
            <w:rStyle w:val="TextoNormalCaracter"/>
          </w:rPr>
          <w:t>178/2019</w:t>
        </w:r>
      </w:hyperlink>
      <w:r>
        <w:t>, ff. 1 a 3.</w:t>
      </w:r>
    </w:p>
    <w:p w:rsidR="00B90DD3" w:rsidRDefault="00B90DD3" w:rsidP="00B90DD3">
      <w:pPr>
        <w:pStyle w:val="SangriaFrancesaArticulo"/>
      </w:pPr>
      <w:r w:rsidRPr="00B90DD3">
        <w:rPr>
          <w:rStyle w:val="TextoNormalNegritaCaracter"/>
        </w:rPr>
        <w:t>Artículo 1.2.</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1.2 a).</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1.2 b).</w:t>
      </w:r>
      <w:r w:rsidRPr="00B90DD3">
        <w:rPr>
          <w:rStyle w:val="TextoNormalCaracter"/>
        </w:rPr>
        <w:t>-</w:t>
      </w:r>
      <w:r>
        <w:t xml:space="preserve"> Sentencia </w:t>
      </w:r>
      <w:hyperlink w:anchor="SENTENCIA_2019_178" w:history="1">
        <w:r w:rsidRPr="00B90DD3">
          <w:rPr>
            <w:rStyle w:val="TextoNormalCaracter"/>
          </w:rPr>
          <w:t>178/2019</w:t>
        </w:r>
      </w:hyperlink>
      <w:r>
        <w:t>, ff. 3, 5.</w:t>
      </w:r>
    </w:p>
    <w:p w:rsidR="00B90DD3" w:rsidRDefault="00B90DD3" w:rsidP="00B90DD3">
      <w:pPr>
        <w:pStyle w:val="SangriaFrancesaArticulo"/>
      </w:pPr>
      <w:r w:rsidRPr="00B90DD3">
        <w:rPr>
          <w:rStyle w:val="TextoNormalNegritaCaracter"/>
        </w:rPr>
        <w:t>Artículo 1.2 c).</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1.2 d).</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1.2 e).</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1.2 f).</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1.2 g).</w:t>
      </w:r>
      <w:r w:rsidRPr="00B90DD3">
        <w:rPr>
          <w:rStyle w:val="TextoNormalCaracter"/>
        </w:rPr>
        <w:t>-</w:t>
      </w:r>
      <w:r>
        <w:t xml:space="preserve"> Sentencia </w:t>
      </w:r>
      <w:hyperlink w:anchor="SENTENCIA_2019_178" w:history="1">
        <w:r w:rsidRPr="00B90DD3">
          <w:rPr>
            <w:rStyle w:val="TextoNormalCaracter"/>
          </w:rPr>
          <w:t>178/2019</w:t>
        </w:r>
      </w:hyperlink>
      <w:r>
        <w:t>, ff. 1, 2, 5, 7.</w:t>
      </w:r>
    </w:p>
    <w:p w:rsidR="00B90DD3" w:rsidRDefault="00B90DD3" w:rsidP="00B90DD3">
      <w:pPr>
        <w:pStyle w:val="SangriaFrancesaArticulo"/>
      </w:pPr>
      <w:r w:rsidRPr="00B90DD3">
        <w:rPr>
          <w:rStyle w:val="TextoNormalNegritaCaracter"/>
        </w:rPr>
        <w:t>Artículo 1.2 h).</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4 b).</w:t>
      </w:r>
      <w:r w:rsidRPr="00B90DD3">
        <w:rPr>
          <w:rStyle w:val="TextoNormalCaracter"/>
        </w:rPr>
        <w:t>-</w:t>
      </w:r>
      <w:r>
        <w:t xml:space="preserve"> Sentencia </w:t>
      </w:r>
      <w:hyperlink w:anchor="SENTENCIA_2019_178" w:history="1">
        <w:r w:rsidRPr="00B90DD3">
          <w:rPr>
            <w:rStyle w:val="TextoNormalCaracter"/>
          </w:rPr>
          <w:t>178/2019</w:t>
        </w:r>
      </w:hyperlink>
      <w:r>
        <w:t>, f. 3.</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78" w:history="1">
        <w:r w:rsidRPr="00B90DD3">
          <w:rPr>
            <w:rStyle w:val="TextoNormalCaracter"/>
          </w:rPr>
          <w:t>178/2019</w:t>
        </w:r>
      </w:hyperlink>
      <w:r>
        <w:t>, ff. 4, 5.</w:t>
      </w:r>
    </w:p>
    <w:p w:rsidR="00B90DD3" w:rsidRDefault="00B90DD3" w:rsidP="00B90DD3">
      <w:pPr>
        <w:pStyle w:val="SangriaFrancesaArticulo"/>
      </w:pPr>
      <w:r w:rsidRPr="00B90DD3">
        <w:rPr>
          <w:rStyle w:val="TextoNormalNegritaCaracter"/>
        </w:rPr>
        <w:t>Artículo 11.7.</w:t>
      </w:r>
      <w:r w:rsidRPr="00B90DD3">
        <w:rPr>
          <w:rStyle w:val="TextoNormalCaracter"/>
        </w:rPr>
        <w:t>-</w:t>
      </w:r>
      <w:r>
        <w:t xml:space="preserve"> Sentencia </w:t>
      </w:r>
      <w:hyperlink w:anchor="SENTENCIA_2019_178" w:history="1">
        <w:r w:rsidRPr="00B90DD3">
          <w:rPr>
            <w:rStyle w:val="TextoNormalCaracter"/>
          </w:rPr>
          <w:t>178/2019</w:t>
        </w:r>
      </w:hyperlink>
      <w:r>
        <w:t>, ff. 1, 2, 4.</w:t>
      </w:r>
    </w:p>
    <w:p w:rsidR="00B90DD3" w:rsidRDefault="00B90DD3" w:rsidP="00B90DD3">
      <w:pPr>
        <w:pStyle w:val="SangriaFrancesaArticulo"/>
      </w:pPr>
      <w:r w:rsidRPr="00B90DD3">
        <w:rPr>
          <w:rStyle w:val="TextoNormalNegritaCaracter"/>
        </w:rPr>
        <w:t>Artículo 23.</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23.3.</w:t>
      </w:r>
      <w:r w:rsidRPr="00B90DD3">
        <w:rPr>
          <w:rStyle w:val="TextoNormalCaracter"/>
        </w:rPr>
        <w:t>-</w:t>
      </w:r>
      <w:r>
        <w:t xml:space="preserve"> Sentencia </w:t>
      </w:r>
      <w:hyperlink w:anchor="SENTENCIA_2019_178" w:history="1">
        <w:r w:rsidRPr="00B90DD3">
          <w:rPr>
            <w:rStyle w:val="TextoNormalCaracter"/>
          </w:rPr>
          <w:t>178/2019</w:t>
        </w:r>
      </w:hyperlink>
      <w:r>
        <w:t>, ff. 1, 2, 4.</w:t>
      </w:r>
    </w:p>
    <w:p w:rsidR="00B90DD3" w:rsidRDefault="00B90DD3" w:rsidP="00B90DD3">
      <w:pPr>
        <w:pStyle w:val="SangriaFrancesaArticulo"/>
      </w:pPr>
      <w:r w:rsidRPr="00B90DD3">
        <w:rPr>
          <w:rStyle w:val="TextoNormalNegritaCaracter"/>
        </w:rPr>
        <w:t>Artículo 23.3 inciso "sin perjuicio de lo dispuesto en el artículo 11 párrafo 7 de esta ley foral".</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Artículo 23.3 párrafo 1.</w:t>
      </w:r>
      <w:r w:rsidRPr="00B90DD3">
        <w:rPr>
          <w:rStyle w:val="TextoNormalCaracter"/>
        </w:rPr>
        <w:t>-</w:t>
      </w:r>
      <w:r>
        <w:t xml:space="preserve"> Sentencia </w:t>
      </w:r>
      <w:hyperlink w:anchor="SENTENCIA_2019_178" w:history="1">
        <w:r w:rsidRPr="00B90DD3">
          <w:rPr>
            <w:rStyle w:val="TextoNormalCaracter"/>
          </w:rPr>
          <w:t>178/2019</w:t>
        </w:r>
      </w:hyperlink>
      <w:r>
        <w:t>, f. 4.</w:t>
      </w:r>
    </w:p>
    <w:p w:rsidR="00B90DD3" w:rsidRDefault="00B90DD3" w:rsidP="00B90DD3">
      <w:pPr>
        <w:pStyle w:val="SangriaFrancesaArticulo"/>
      </w:pPr>
      <w:r w:rsidRPr="00B90DD3">
        <w:rPr>
          <w:rStyle w:val="TextoNormalNegritaCaracter"/>
        </w:rPr>
        <w:t>Artículo 24.</w:t>
      </w:r>
      <w:r w:rsidRPr="00B90DD3">
        <w:rPr>
          <w:rStyle w:val="TextoNormalCaracter"/>
        </w:rPr>
        <w:t>-</w:t>
      </w:r>
      <w:r>
        <w:t xml:space="preserve"> Sentencia </w:t>
      </w:r>
      <w:hyperlink w:anchor="SENTENCIA_2019_178" w:history="1">
        <w:r w:rsidRPr="00B90DD3">
          <w:rPr>
            <w:rStyle w:val="TextoNormalCaracter"/>
          </w:rPr>
          <w:t>178/2019</w:t>
        </w:r>
      </w:hyperlink>
      <w:r>
        <w:t>, ff. 1, 2, 5, 7.</w:t>
      </w:r>
    </w:p>
    <w:p w:rsidR="00B90DD3" w:rsidRDefault="00B90DD3" w:rsidP="00B90DD3">
      <w:pPr>
        <w:pStyle w:val="SangriaFrancesaArticulo"/>
      </w:pPr>
      <w:r w:rsidRPr="00B90DD3">
        <w:rPr>
          <w:rStyle w:val="TextoNormalNegritaCaracter"/>
        </w:rPr>
        <w:t>Artículo 24.1.</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24.2.</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SangriaFrancesaArticulo"/>
      </w:pPr>
      <w:r w:rsidRPr="00B90DD3">
        <w:rPr>
          <w:rStyle w:val="TextoNormalNegritaCaracter"/>
        </w:rPr>
        <w:t>Artículo 27.1.</w:t>
      </w:r>
      <w:r w:rsidRPr="00B90DD3">
        <w:rPr>
          <w:rStyle w:val="TextoNormalCaracter"/>
        </w:rPr>
        <w:t>-</w:t>
      </w:r>
      <w:r>
        <w:t xml:space="preserve"> Sentencia </w:t>
      </w:r>
      <w:hyperlink w:anchor="SENTENCIA_2019_178" w:history="1">
        <w:r w:rsidRPr="00B90DD3">
          <w:rPr>
            <w:rStyle w:val="TextoNormalCaracter"/>
          </w:rPr>
          <w:t>178/2019</w:t>
        </w:r>
      </w:hyperlink>
      <w:r>
        <w:t>, ff. 1, 2, 6.</w:t>
      </w:r>
    </w:p>
    <w:p w:rsidR="00B90DD3" w:rsidRDefault="00B90DD3" w:rsidP="00B90DD3">
      <w:pPr>
        <w:pStyle w:val="SangriaFrancesaArticulo"/>
      </w:pPr>
      <w:r w:rsidRPr="00B90DD3">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B90DD3">
        <w:rPr>
          <w:rStyle w:val="TextoNormalCaracter"/>
        </w:rPr>
        <w:t>-</w:t>
      </w:r>
      <w:r>
        <w:t xml:space="preserve"> Sentencia </w:t>
      </w:r>
      <w:hyperlink w:anchor="SENTENCIA_2019_178" w:history="1">
        <w:r w:rsidRPr="00B90DD3">
          <w:rPr>
            <w:rStyle w:val="TextoNormalCaracter"/>
          </w:rPr>
          <w:t>178/2019</w:t>
        </w:r>
      </w:hyperlink>
      <w:r>
        <w:t>, f. 6.</w:t>
      </w:r>
    </w:p>
    <w:p w:rsidR="00B90DD3" w:rsidRDefault="00B90DD3" w:rsidP="00B90DD3">
      <w:pPr>
        <w:pStyle w:val="TextoNormal"/>
      </w:pPr>
    </w:p>
    <w:p w:rsidR="00B90DD3" w:rsidRDefault="00B90DD3" w:rsidP="00B90DD3">
      <w:pPr>
        <w:pStyle w:val="TextoNormalNegritaCentradoSubrayado"/>
        <w:suppressAutoHyphens/>
      </w:pPr>
      <w:r>
        <w:t>J.14.c) Decretos y otras disposiciones reglamentarias</w:t>
      </w:r>
    </w:p>
    <w:p w:rsidR="00B90DD3" w:rsidRDefault="00B90DD3" w:rsidP="00B90DD3">
      <w:pPr>
        <w:pStyle w:val="TextoNormalNegritaCentradoSubrayado"/>
      </w:pPr>
    </w:p>
    <w:p w:rsidR="00B90DD3" w:rsidRDefault="00B90DD3" w:rsidP="00B90DD3">
      <w:pPr>
        <w:pStyle w:val="TextoNormalNegritaCursivandice"/>
      </w:pPr>
      <w:r>
        <w:t>Decreto Foral 68/2009, de 28 de septiembre. Regula la contratación de personal en régimen administrativo de las administraciones públicas de Navarra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J.15) País Vasco</w:t>
      </w:r>
    </w:p>
    <w:p w:rsidR="00B90DD3" w:rsidRDefault="00B90DD3" w:rsidP="00B90DD3">
      <w:pPr>
        <w:pStyle w:val="TextoNormal"/>
      </w:pPr>
    </w:p>
    <w:p w:rsidR="00B90DD3" w:rsidRDefault="00B90DD3" w:rsidP="00B90DD3">
      <w:pPr>
        <w:pStyle w:val="TextoNormalNegritaCentradoSubrayado"/>
        <w:suppressAutoHyphens/>
      </w:pPr>
      <w:r>
        <w:t>J.15.a) Estatuto de Autonomía</w:t>
      </w:r>
    </w:p>
    <w:p w:rsidR="00B90DD3" w:rsidRDefault="00B90DD3" w:rsidP="00B90DD3">
      <w:pPr>
        <w:pStyle w:val="TextoNormalNegritaCentradoSubrayado"/>
      </w:pPr>
    </w:p>
    <w:p w:rsidR="00B90DD3" w:rsidRDefault="00B90DD3" w:rsidP="00B90DD3">
      <w:pPr>
        <w:pStyle w:val="TextoNormalNegritaCursivandice"/>
      </w:pPr>
      <w:r>
        <w:t>Ley Orgánica 3/1979, de 18 de diciembre. Estatuto de Autonomía del País Vasco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r w:rsidRPr="00B90DD3">
        <w:rPr>
          <w:rStyle w:val="TextoNormalNegritaCaracter"/>
        </w:rPr>
        <w:t>Artículo 10.25.</w:t>
      </w:r>
      <w:r w:rsidRPr="00B90DD3">
        <w:rPr>
          <w:rStyle w:val="TextoNormalCaracter"/>
        </w:rPr>
        <w:t>-</w:t>
      </w:r>
      <w:r>
        <w:t xml:space="preserve"> Sentencia </w:t>
      </w:r>
      <w:hyperlink w:anchor="SENTENCIA_2019_133" w:history="1">
        <w:r w:rsidRPr="00B90DD3">
          <w:rPr>
            <w:rStyle w:val="TextoNormalCaracter"/>
          </w:rPr>
          <w:t>133/2019</w:t>
        </w:r>
      </w:hyperlink>
      <w:r>
        <w:t>, ff. 1, 3.</w:t>
      </w:r>
    </w:p>
    <w:p w:rsidR="00B90DD3" w:rsidRDefault="00B90DD3" w:rsidP="00B90DD3">
      <w:pPr>
        <w:pStyle w:val="SangriaFrancesaArticulo"/>
      </w:pPr>
      <w:r w:rsidRPr="00B90DD3">
        <w:rPr>
          <w:rStyle w:val="TextoNormalNegritaCaracter"/>
        </w:rPr>
        <w:t>Artículo 10.28.</w:t>
      </w:r>
      <w:r w:rsidRPr="00B90DD3">
        <w:rPr>
          <w:rStyle w:val="TextoNormalCaracter"/>
        </w:rPr>
        <w:t>-</w:t>
      </w:r>
      <w:r>
        <w:t xml:space="preserve"> Sentencia </w:t>
      </w:r>
      <w:hyperlink w:anchor="SENTENCIA_2019_132" w:history="1">
        <w:r w:rsidRPr="00B90DD3">
          <w:rPr>
            <w:rStyle w:val="TextoNormalCaracter"/>
          </w:rPr>
          <w:t>132/2019</w:t>
        </w:r>
      </w:hyperlink>
      <w:r>
        <w:t>, f. 4.</w:t>
      </w:r>
    </w:p>
    <w:p w:rsidR="00B90DD3" w:rsidRDefault="00B90DD3" w:rsidP="00B90DD3">
      <w:pPr>
        <w:pStyle w:val="SangriaFrancesaArticulo"/>
      </w:pPr>
      <w:r w:rsidRPr="00B90DD3">
        <w:rPr>
          <w:rStyle w:val="TextoNormalNegritaCaracter"/>
        </w:rPr>
        <w:t>Artículo 11.1 a).</w:t>
      </w:r>
      <w:r w:rsidRPr="00B90DD3">
        <w:rPr>
          <w:rStyle w:val="TextoNormalCaracter"/>
        </w:rPr>
        <w:t>-</w:t>
      </w:r>
      <w:r>
        <w:t xml:space="preserve"> Sentencia </w:t>
      </w:r>
      <w:hyperlink w:anchor="SENTENCIA_2019_113" w:history="1">
        <w:r w:rsidRPr="00B90DD3">
          <w:rPr>
            <w:rStyle w:val="TextoNormalCaracter"/>
          </w:rPr>
          <w:t>113/2019</w:t>
        </w:r>
      </w:hyperlink>
      <w:r>
        <w:t>, f. 4.</w:t>
      </w:r>
    </w:p>
    <w:p w:rsidR="00B90DD3" w:rsidRDefault="00B90DD3" w:rsidP="00B90DD3">
      <w:pPr>
        <w:pStyle w:val="SangriaFrancesaArticulo"/>
      </w:pPr>
      <w:r w:rsidRPr="00B90DD3">
        <w:rPr>
          <w:rStyle w:val="TextoNormalNegritaCaracter"/>
        </w:rPr>
        <w:t>Artículo 18.2 b).</w:t>
      </w:r>
      <w:r w:rsidRPr="00B90DD3">
        <w:rPr>
          <w:rStyle w:val="TextoNormalCaracter"/>
        </w:rPr>
        <w:t>-</w:t>
      </w:r>
      <w:r>
        <w:t xml:space="preserve"> Sentencia </w:t>
      </w:r>
      <w:hyperlink w:anchor="SENTENCIA_2019_133" w:history="1">
        <w:r w:rsidRPr="00B90DD3">
          <w:rPr>
            <w:rStyle w:val="TextoNormalCaracter"/>
          </w:rPr>
          <w:t>133/2019</w:t>
        </w:r>
      </w:hyperlink>
      <w:r>
        <w:t>, ff. 1, 4, 5.</w:t>
      </w:r>
    </w:p>
    <w:p w:rsidR="00B90DD3" w:rsidRDefault="00B90DD3" w:rsidP="00B90DD3">
      <w:pPr>
        <w:pStyle w:val="SangriaFrancesaArticulo"/>
      </w:pPr>
      <w:r w:rsidRPr="00B90DD3">
        <w:rPr>
          <w:rStyle w:val="TextoNormalNegritaCaracter"/>
        </w:rPr>
        <w:t>Artículo 18.4.</w:t>
      </w:r>
      <w:r w:rsidRPr="00B90DD3">
        <w:rPr>
          <w:rStyle w:val="TextoNormalCaracter"/>
        </w:rPr>
        <w:t>-</w:t>
      </w:r>
      <w:r>
        <w:t xml:space="preserve"> Sentencia </w:t>
      </w:r>
      <w:hyperlink w:anchor="SENTENCIA_2019_133" w:history="1">
        <w:r w:rsidRPr="00B90DD3">
          <w:rPr>
            <w:rStyle w:val="TextoNormalCaracter"/>
          </w:rPr>
          <w:t>133/2019</w:t>
        </w:r>
      </w:hyperlink>
      <w:r>
        <w:t>, ff. 1, 4, 5.</w:t>
      </w:r>
    </w:p>
    <w:p w:rsidR="00B90DD3" w:rsidRDefault="00B90DD3" w:rsidP="00B90DD3">
      <w:pPr>
        <w:pStyle w:val="SangriaFrancesaArticulo"/>
      </w:pPr>
      <w:r w:rsidRPr="00B90DD3">
        <w:rPr>
          <w:rStyle w:val="TextoNormalNegritaCaracter"/>
        </w:rPr>
        <w:t>Disposición transitoria quinta.</w:t>
      </w:r>
      <w:r w:rsidRPr="00B90DD3">
        <w:rPr>
          <w:rStyle w:val="TextoNormalCaracter"/>
        </w:rPr>
        <w:t>-</w:t>
      </w:r>
      <w:r>
        <w:t xml:space="preserve"> Sentencia </w:t>
      </w:r>
      <w:hyperlink w:anchor="SENTENCIA_2019_133" w:history="1">
        <w:r w:rsidRPr="00B90DD3">
          <w:rPr>
            <w:rStyle w:val="TextoNormalCaracter"/>
          </w:rPr>
          <w:t>133/2019</w:t>
        </w:r>
      </w:hyperlink>
      <w:r>
        <w:t>, ff. 1, 4, 5.</w:t>
      </w:r>
    </w:p>
    <w:p w:rsidR="00B90DD3" w:rsidRDefault="00B90DD3" w:rsidP="00B90DD3">
      <w:pPr>
        <w:pStyle w:val="TextoNormal"/>
      </w:pPr>
    </w:p>
    <w:p w:rsidR="00B90DD3" w:rsidRDefault="00B90DD3" w:rsidP="00B90DD3">
      <w:pPr>
        <w:pStyle w:val="TextoNormalNegritaCentradoSubrayado"/>
        <w:suppressAutoHyphens/>
      </w:pPr>
      <w:r>
        <w:t>J.15.b) Leyes y disposiciones con fuerza de Ley</w:t>
      </w:r>
    </w:p>
    <w:p w:rsidR="00B90DD3" w:rsidRDefault="00B90DD3" w:rsidP="00B90DD3">
      <w:pPr>
        <w:pStyle w:val="TextoNormalNegritaCentradoSubrayado"/>
      </w:pPr>
    </w:p>
    <w:p w:rsidR="00B90DD3" w:rsidRDefault="00B90DD3" w:rsidP="00B90DD3">
      <w:pPr>
        <w:pStyle w:val="TextoNormalNegritaCursivandice"/>
      </w:pPr>
      <w:r>
        <w:t>Ley del Parlamento Vasco 4/1992, de 17 de julio. Policía del País Vasco</w:t>
      </w:r>
    </w:p>
    <w:p w:rsidR="00B90DD3" w:rsidRDefault="00B90DD3" w:rsidP="00B90DD3">
      <w:pPr>
        <w:pStyle w:val="SangriaFrancesaArticulo"/>
      </w:pPr>
      <w:r w:rsidRPr="00B90DD3">
        <w:rPr>
          <w:rStyle w:val="TextoNormalNegritaCaracter"/>
        </w:rPr>
        <w:t>Artículo 117 bis.</w:t>
      </w:r>
      <w:r w:rsidRPr="00B90DD3">
        <w:rPr>
          <w:rStyle w:val="TextoNormalCaracter"/>
        </w:rPr>
        <w:t>-</w:t>
      </w:r>
      <w:r>
        <w:t xml:space="preserve"> Sentencia </w:t>
      </w:r>
      <w:hyperlink w:anchor="SENTENCIA_2019_178" w:history="1">
        <w:r w:rsidRPr="00B90DD3">
          <w:rPr>
            <w:rStyle w:val="TextoNormalCaracter"/>
          </w:rPr>
          <w:t>178/2019</w:t>
        </w:r>
      </w:hyperlink>
      <w:r>
        <w:t>, f. 5.</w:t>
      </w:r>
    </w:p>
    <w:p w:rsidR="00B90DD3" w:rsidRDefault="00B90DD3" w:rsidP="00B90DD3">
      <w:pPr>
        <w:pStyle w:val="TextoNormal"/>
      </w:pPr>
    </w:p>
    <w:p w:rsidR="00B90DD3" w:rsidRDefault="00B90DD3" w:rsidP="00B90DD3">
      <w:pPr>
        <w:pStyle w:val="SangriaFrancesaArticulo"/>
      </w:pPr>
    </w:p>
    <w:p w:rsidR="00B90DD3" w:rsidRDefault="00B90DD3" w:rsidP="00B90DD3">
      <w:pPr>
        <w:pStyle w:val="TextoNormalNegritaCentrado"/>
        <w:suppressAutoHyphens/>
      </w:pPr>
      <w:r w:rsidRPr="00B90DD3">
        <w:rPr>
          <w:rStyle w:val="TextoNormalNegritaCentradoSombreado"/>
        </w:rPr>
        <w:t>J.16) Valencia</w:t>
      </w:r>
    </w:p>
    <w:p w:rsidR="00B90DD3" w:rsidRDefault="00B90DD3" w:rsidP="00B90DD3">
      <w:pPr>
        <w:pStyle w:val="TextoNormal"/>
      </w:pPr>
    </w:p>
    <w:p w:rsidR="00B90DD3" w:rsidRDefault="00B90DD3" w:rsidP="00B90DD3">
      <w:pPr>
        <w:pStyle w:val="TextoNormalNegritaCentradoSubrayado"/>
        <w:suppressAutoHyphens/>
      </w:pPr>
      <w:r>
        <w:t>J.16.b) Leyes y disposiciones con fuerza de Ley</w:t>
      </w:r>
    </w:p>
    <w:p w:rsidR="00B90DD3" w:rsidRDefault="00B90DD3" w:rsidP="00B90DD3">
      <w:pPr>
        <w:pStyle w:val="TextoNormalNegritaCentradoSubrayado"/>
      </w:pPr>
    </w:p>
    <w:p w:rsidR="00B90DD3" w:rsidRDefault="00B90DD3" w:rsidP="00B90DD3">
      <w:pPr>
        <w:pStyle w:val="TextoNormalNegritaCursivandice"/>
      </w:pPr>
      <w:r>
        <w:t>Decreto-ley de la Generalitat Valenciana 1/2012, de 5 de enero. Medidas urgentes para la reducción del déficit en la Comunidad Valenciana</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27" w:history="1">
        <w:r w:rsidRPr="00B90DD3">
          <w:rPr>
            <w:rStyle w:val="TextoNormalCaracter"/>
          </w:rPr>
          <w:t>127/2019</w:t>
        </w:r>
      </w:hyperlink>
      <w:r>
        <w:t>, f. 4.</w:t>
      </w:r>
    </w:p>
    <w:p w:rsidR="00B90DD3" w:rsidRDefault="00B90DD3" w:rsidP="00B90DD3">
      <w:pPr>
        <w:pStyle w:val="TextoNormal"/>
      </w:pPr>
    </w:p>
    <w:p w:rsidR="00B90DD3" w:rsidRDefault="00B90DD3" w:rsidP="00B90DD3">
      <w:pPr>
        <w:pStyle w:val="SangriaFrancesaArticulo"/>
      </w:pPr>
      <w:bookmarkStart w:id="160" w:name="INDICE22869"/>
    </w:p>
    <w:bookmarkEnd w:id="160"/>
    <w:p w:rsidR="00B90DD3" w:rsidRDefault="00B90DD3" w:rsidP="00B90DD3">
      <w:pPr>
        <w:pStyle w:val="TextoIndiceNivel2"/>
        <w:suppressAutoHyphens/>
      </w:pPr>
      <w:r>
        <w:t>K) Territorios históricos y corporaciones locales</w:t>
      </w:r>
    </w:p>
    <w:p w:rsidR="00B90DD3" w:rsidRDefault="00B90DD3" w:rsidP="00B90DD3">
      <w:pPr>
        <w:pStyle w:val="TextoNormal"/>
      </w:pPr>
    </w:p>
    <w:p w:rsidR="00B90DD3" w:rsidRDefault="00B90DD3" w:rsidP="00B90DD3">
      <w:pPr>
        <w:pStyle w:val="TextoIndiceNivel2"/>
      </w:pPr>
    </w:p>
    <w:p w:rsidR="00B90DD3" w:rsidRDefault="00B90DD3" w:rsidP="00B90DD3">
      <w:pPr>
        <w:pStyle w:val="TextoNormalNegritaCentrado"/>
        <w:suppressAutoHyphens/>
      </w:pPr>
      <w:r w:rsidRPr="00B90DD3">
        <w:rPr>
          <w:rStyle w:val="TextoNormalNegritaCentradoSombreado"/>
        </w:rPr>
        <w:t>K.17) Territorios históricos</w:t>
      </w:r>
    </w:p>
    <w:p w:rsidR="00B90DD3" w:rsidRDefault="00B90DD3" w:rsidP="00B90DD3">
      <w:pPr>
        <w:pStyle w:val="TextoNormal"/>
      </w:pPr>
    </w:p>
    <w:p w:rsidR="00B90DD3" w:rsidRDefault="00B90DD3" w:rsidP="00B90DD3">
      <w:pPr>
        <w:pStyle w:val="TextoNormalNegritaCentradoSubrayado"/>
        <w:suppressAutoHyphens/>
      </w:pPr>
      <w:r>
        <w:t>K.17.1) Araba/Álava</w:t>
      </w:r>
    </w:p>
    <w:p w:rsidR="00B90DD3" w:rsidRDefault="00B90DD3" w:rsidP="00B90DD3">
      <w:pPr>
        <w:pStyle w:val="TextoNormalNegritaCentradoSubrayado"/>
      </w:pPr>
    </w:p>
    <w:p w:rsidR="00B90DD3" w:rsidRDefault="00B90DD3" w:rsidP="00B90DD3">
      <w:pPr>
        <w:pStyle w:val="TextoNormalNegritaCursivandice"/>
      </w:pPr>
      <w:r>
        <w:t>Norma Foral de las Juntas Generales de Álava 46/1989, de 19 de julio. Impuesto sobre el incremento de valor de los terrenos de naturaleza urbana del territorio histórico Álava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6" w:history="1">
        <w:r w:rsidRPr="00B90DD3">
          <w:rPr>
            <w:rStyle w:val="TextoNormalCaracter"/>
          </w:rPr>
          <w:t>126/2019</w:t>
        </w:r>
      </w:hyperlink>
      <w:r>
        <w:t>, f. 2.</w:t>
      </w:r>
    </w:p>
    <w:p w:rsidR="00B90DD3" w:rsidRDefault="00B90DD3" w:rsidP="00B90DD3">
      <w:pPr>
        <w:pStyle w:val="TextoNormal"/>
      </w:pPr>
    </w:p>
    <w:p w:rsidR="00B90DD3" w:rsidRDefault="00B90DD3" w:rsidP="00B90DD3">
      <w:pPr>
        <w:pStyle w:val="TextoNormalNegritaCentradoSubrayado"/>
        <w:suppressAutoHyphens/>
      </w:pPr>
      <w:r>
        <w:t>K.17.1) Gipuzkoa</w:t>
      </w:r>
    </w:p>
    <w:p w:rsidR="00B90DD3" w:rsidRDefault="00B90DD3" w:rsidP="00B90DD3">
      <w:pPr>
        <w:pStyle w:val="TextoNormalNegritaCentradoSubrayado"/>
      </w:pPr>
    </w:p>
    <w:p w:rsidR="00B90DD3" w:rsidRDefault="00B90DD3" w:rsidP="00B90DD3">
      <w:pPr>
        <w:pStyle w:val="TextoNormalNegritaCursivandice"/>
      </w:pPr>
      <w:r>
        <w:t>Norma Foral de las Juntas Generales de Gipuzkoa 16/1989, de 5 de julio. Impuesto sobre el incremento de valor de los terrenos de naturaleza urbana del territorio histórico de Gipuzkoa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6" w:history="1">
        <w:r w:rsidRPr="00B90DD3">
          <w:rPr>
            <w:rStyle w:val="TextoNormalCaracter"/>
          </w:rPr>
          <w:t>126/2019</w:t>
        </w:r>
      </w:hyperlink>
      <w:r>
        <w:t>, f. 2.</w:t>
      </w:r>
    </w:p>
    <w:p w:rsidR="00B90DD3" w:rsidRDefault="00B90DD3" w:rsidP="00B90DD3">
      <w:pPr>
        <w:pStyle w:val="TextoNormal"/>
      </w:pPr>
    </w:p>
    <w:p w:rsidR="00B90DD3" w:rsidRDefault="00B90DD3" w:rsidP="00B90DD3">
      <w:pPr>
        <w:pStyle w:val="SangriaFrancesaArticulo"/>
      </w:pPr>
      <w:bookmarkStart w:id="161" w:name="INDICE22870"/>
    </w:p>
    <w:bookmarkEnd w:id="161"/>
    <w:p w:rsidR="00B90DD3" w:rsidRDefault="00B90DD3" w:rsidP="00B90DD3">
      <w:pPr>
        <w:pStyle w:val="TextoIndiceNivel2"/>
        <w:suppressAutoHyphens/>
      </w:pPr>
      <w:r>
        <w:t>L) Tratados y acuerdos internacionales</w:t>
      </w:r>
    </w:p>
    <w:p w:rsidR="00B90DD3" w:rsidRDefault="00B90DD3" w:rsidP="00B90DD3">
      <w:pPr>
        <w:pStyle w:val="TextoIndiceNivel2"/>
      </w:pPr>
    </w:p>
    <w:p w:rsidR="00B90DD3" w:rsidRDefault="00B90DD3" w:rsidP="00B90DD3">
      <w:pPr>
        <w:pStyle w:val="TextoNormalNegritaCursivandice"/>
      </w:pPr>
      <w:r>
        <w:t>Carta constitutiva de la Organización de Naciones Unidas, firmada en San Francisco el 26 de junio de 1945</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p>
    <w:p w:rsidR="00B90DD3" w:rsidRDefault="00B90DD3" w:rsidP="00B90DD3">
      <w:pPr>
        <w:pStyle w:val="TextoNormalNegritaCursivandice"/>
      </w:pPr>
      <w:r>
        <w:t>Declaración universal de derechos humanos de 10 de diciembre de 1948</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1" w:history="1">
        <w:r w:rsidRPr="00B90DD3">
          <w:rPr>
            <w:rStyle w:val="TextoNormalCaracter"/>
          </w:rPr>
          <w:t>181/2019</w:t>
        </w:r>
      </w:hyperlink>
      <w:r>
        <w:t>, f. 1.</w:t>
      </w:r>
    </w:p>
    <w:p w:rsidR="00B90DD3" w:rsidRDefault="00B90DD3" w:rsidP="00B90DD3">
      <w:pPr>
        <w:pStyle w:val="SangriaFrancesaArticulo"/>
      </w:pPr>
    </w:p>
    <w:p w:rsidR="00B90DD3" w:rsidRDefault="00B90DD3" w:rsidP="00B90DD3">
      <w:pPr>
        <w:pStyle w:val="TextoNormalNegritaCursivandice"/>
      </w:pPr>
      <w:r>
        <w:t>Resolución de la Asamblea General de Naciones Unidas 1514 (XV), de 14 de diciembre de 1960. Declaración sobre la concesión de la independencia a los países y pueblos coloniales</w:t>
      </w:r>
    </w:p>
    <w:p w:rsidR="00B90DD3" w:rsidRDefault="00B90DD3" w:rsidP="00B90DD3">
      <w:pPr>
        <w:pStyle w:val="SangriaFrancesaArticulo"/>
      </w:pPr>
      <w:r w:rsidRPr="00B90DD3">
        <w:rPr>
          <w:rStyle w:val="TextoNormalNegritaCaracter"/>
        </w:rPr>
        <w:t>Número 1.</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Número 6.</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p>
    <w:p w:rsidR="00B90DD3" w:rsidRDefault="00B90DD3" w:rsidP="00B90DD3">
      <w:pPr>
        <w:pStyle w:val="TextoNormalNegritaCursivandice"/>
      </w:pPr>
      <w:r>
        <w:t>Recomendación de la Organización Internacional del Trabajo (núm. 119), de 26 de junio de 1963. Terminación de la relación de trabajo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w:t>
      </w:r>
    </w:p>
    <w:p w:rsidR="00B90DD3" w:rsidRDefault="00B90DD3" w:rsidP="00B90DD3">
      <w:pPr>
        <w:pStyle w:val="SangriaFrancesaArticulo"/>
      </w:pPr>
    </w:p>
    <w:p w:rsidR="00B90DD3" w:rsidRDefault="00B90DD3" w:rsidP="00B90DD3">
      <w:pPr>
        <w:pStyle w:val="TextoNormalNegritaCursivandice"/>
      </w:pPr>
      <w:r>
        <w:t>Pacto internacional de derechos civiles y políticos. Nueva York, 16 de diciembre de 1966. Ratificado por Instrumento de 13 de abril de 1977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ff. 1, 7.</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14.5.</w:t>
      </w:r>
      <w:r w:rsidRPr="00B90DD3">
        <w:rPr>
          <w:rStyle w:val="TextoNormalCaracter"/>
        </w:rPr>
        <w:t>-</w:t>
      </w:r>
      <w:r>
        <w:t xml:space="preserve"> Sentencias </w:t>
      </w:r>
      <w:hyperlink w:anchor="SENTENCIA_2019_124" w:history="1">
        <w:r w:rsidRPr="00B90DD3">
          <w:rPr>
            <w:rStyle w:val="TextoNormalCaracter"/>
          </w:rPr>
          <w:t>124/2019</w:t>
        </w:r>
      </w:hyperlink>
      <w:r>
        <w:t xml:space="preserve">, f. 3; </w:t>
      </w:r>
      <w:hyperlink w:anchor="SENTENCIA_2019_155" w:history="1">
        <w:r w:rsidRPr="00B90DD3">
          <w:rPr>
            <w:rStyle w:val="TextoNormalCaracter"/>
          </w:rPr>
          <w:t>155/2019</w:t>
        </w:r>
      </w:hyperlink>
      <w:r>
        <w:t>, f. 5.</w:t>
      </w:r>
    </w:p>
    <w:p w:rsidR="00B90DD3" w:rsidRDefault="00B90DD3" w:rsidP="00B90DD3">
      <w:pPr>
        <w:pStyle w:val="SangriaFrancesaArticulo"/>
      </w:pPr>
    </w:p>
    <w:p w:rsidR="00B90DD3" w:rsidRDefault="00B90DD3" w:rsidP="00B90DD3">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p>
    <w:p w:rsidR="00B90DD3" w:rsidRDefault="00B90DD3" w:rsidP="00B90DD3">
      <w:pPr>
        <w:pStyle w:val="TextoNormalNegritaCursivandice"/>
      </w:pPr>
      <w:r>
        <w:t>Resolución de la Asamblea General de Naciones Unidas 2625 (XXV), de 24 de octubre de 1970. Declaración sobre los principios de Derecho Internacional referente a las relaciones de amistad y a la cooperación entre los Estados de conformidad con la Carta de las Naciones Unidas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SangriaFrancesaArticulo"/>
      </w:pPr>
    </w:p>
    <w:p w:rsidR="00B90DD3" w:rsidRDefault="00B90DD3" w:rsidP="00B90DD3">
      <w:pPr>
        <w:pStyle w:val="TextoNormalNegritaCursivandice"/>
      </w:pPr>
      <w:r>
        <w:t>Convenio de la Organización Internacional del Trabajo (núm. 158), de 22 de junio de 1982. Terminación de la relación de trabajo por iniciativa del empleador. Ratificado por instrumento de 19 de junio de 1985</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f. 6, VP I.</w:t>
      </w:r>
    </w:p>
    <w:p w:rsidR="00B90DD3" w:rsidRDefault="00B90DD3" w:rsidP="00B90DD3">
      <w:pPr>
        <w:pStyle w:val="SangriaFrancesaArticulo"/>
      </w:pPr>
      <w:r w:rsidRPr="00B90DD3">
        <w:rPr>
          <w:rStyle w:val="TextoNormalNegritaCaracter"/>
        </w:rPr>
        <w:t>Artículo 1.</w:t>
      </w:r>
      <w:r w:rsidRPr="00B90DD3">
        <w:rPr>
          <w:rStyle w:val="TextoNormalCaracter"/>
        </w:rPr>
        <w:t>-</w:t>
      </w:r>
      <w:r>
        <w:t xml:space="preserve"> Sentencia </w:t>
      </w:r>
      <w:hyperlink w:anchor="SENTENCIA_2019_118" w:history="1">
        <w:r w:rsidRPr="00B90DD3">
          <w:rPr>
            <w:rStyle w:val="TextoNormalCaracter"/>
          </w:rPr>
          <w:t>118/2019</w:t>
        </w:r>
      </w:hyperlink>
      <w:r>
        <w:t>, f. 6, VP III.</w:t>
      </w:r>
    </w:p>
    <w:p w:rsidR="00B90DD3" w:rsidRDefault="00B90DD3" w:rsidP="00B90DD3">
      <w:pPr>
        <w:pStyle w:val="SangriaFrancesaArticulo"/>
      </w:pPr>
      <w:r w:rsidRPr="00B90DD3">
        <w:rPr>
          <w:rStyle w:val="TextoNormalNegritaCaracter"/>
        </w:rPr>
        <w:t>Artículo 4.</w:t>
      </w:r>
      <w:r w:rsidRPr="00B90DD3">
        <w:rPr>
          <w:rStyle w:val="TextoNormalCaracter"/>
        </w:rPr>
        <w:t>-</w:t>
      </w:r>
      <w:r>
        <w:t xml:space="preserve"> Sentencia </w:t>
      </w:r>
      <w:hyperlink w:anchor="SENTENCIA_2019_118" w:history="1">
        <w:r w:rsidRPr="00B90DD3">
          <w:rPr>
            <w:rStyle w:val="TextoNormalCaracter"/>
          </w:rPr>
          <w:t>118/2019</w:t>
        </w:r>
      </w:hyperlink>
      <w:r>
        <w:t>, f. 6, VP I.</w:t>
      </w:r>
    </w:p>
    <w:p w:rsidR="00B90DD3" w:rsidRDefault="00B90DD3" w:rsidP="00B90DD3">
      <w:pPr>
        <w:pStyle w:val="SangriaFrancesaArticulo"/>
      </w:pPr>
      <w:r w:rsidRPr="00B90DD3">
        <w:rPr>
          <w:rStyle w:val="TextoNormalNegritaCaracter"/>
        </w:rPr>
        <w:t>Artículo 6.</w:t>
      </w:r>
      <w:r w:rsidRPr="00B90DD3">
        <w:rPr>
          <w:rStyle w:val="TextoNormalCaracter"/>
        </w:rPr>
        <w:t>-</w:t>
      </w:r>
      <w:r>
        <w:t xml:space="preserve"> Sentencia </w:t>
      </w:r>
      <w:hyperlink w:anchor="SENTENCIA_2019_118" w:history="1">
        <w:r w:rsidRPr="00B90DD3">
          <w:rPr>
            <w:rStyle w:val="TextoNormalCaracter"/>
          </w:rPr>
          <w:t>118/2019</w:t>
        </w:r>
      </w:hyperlink>
      <w:r>
        <w:t>, VP I.</w:t>
      </w:r>
    </w:p>
    <w:p w:rsidR="00B90DD3" w:rsidRDefault="00B90DD3" w:rsidP="00B90DD3">
      <w:pPr>
        <w:pStyle w:val="SangriaFrancesaArticulo"/>
      </w:pPr>
      <w:r w:rsidRPr="00B90DD3">
        <w:rPr>
          <w:rStyle w:val="TextoNormalNegritaCaracter"/>
        </w:rPr>
        <w:t>Artículo 6.1.</w:t>
      </w:r>
      <w:r w:rsidRPr="00B90DD3">
        <w:rPr>
          <w:rStyle w:val="TextoNormalCaracter"/>
        </w:rPr>
        <w:t>-</w:t>
      </w:r>
      <w:r>
        <w:t xml:space="preserve"> Sentencia </w:t>
      </w:r>
      <w:hyperlink w:anchor="SENTENCIA_2019_118" w:history="1">
        <w:r w:rsidRPr="00B90DD3">
          <w:rPr>
            <w:rStyle w:val="TextoNormalCaracter"/>
          </w:rPr>
          <w:t>118/2019</w:t>
        </w:r>
      </w:hyperlink>
      <w:r>
        <w:t>, f. 6, VP III.</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18" w:history="1">
        <w:r w:rsidRPr="00B90DD3">
          <w:rPr>
            <w:rStyle w:val="TextoNormalCaracter"/>
          </w:rPr>
          <w:t>118/2019</w:t>
        </w:r>
      </w:hyperlink>
      <w:r>
        <w:t>, f. 6, VP I, VP III.</w:t>
      </w:r>
    </w:p>
    <w:p w:rsidR="00B90DD3" w:rsidRDefault="00B90DD3" w:rsidP="00B90DD3">
      <w:pPr>
        <w:pStyle w:val="SangriaFrancesaArticulo"/>
      </w:pPr>
    </w:p>
    <w:p w:rsidR="00B90DD3" w:rsidRDefault="00B90DD3" w:rsidP="00B90DD3">
      <w:pPr>
        <w:pStyle w:val="TextoNormalNegritaCursivandice"/>
      </w:pPr>
      <w:r>
        <w:t>Recomendación de la Organización Internacional del Trabajo (núm. 166), de 22 de junio de 1982. Terminación de la relación de trabajo por iniciativa del empleador</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w:t>
      </w:r>
    </w:p>
    <w:p w:rsidR="00B90DD3" w:rsidRDefault="00B90DD3" w:rsidP="00B90DD3">
      <w:pPr>
        <w:pStyle w:val="SangriaFrancesaArticulo"/>
      </w:pPr>
    </w:p>
    <w:p w:rsidR="00B90DD3" w:rsidRDefault="00B90DD3" w:rsidP="00B90DD3">
      <w:pPr>
        <w:pStyle w:val="TextoNormalNegritaCursivandice"/>
      </w:pPr>
      <w:r>
        <w:t>Resolución de la Asamblea General de Naciones Unidas 50/6, de 14 de diciembre de 1995. Declaración con motivo del cincuentenario de las Naciones Unidas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0" w:history="1">
        <w:r w:rsidRPr="00B90DD3">
          <w:rPr>
            <w:rStyle w:val="TextoNormalCaracter"/>
          </w:rPr>
          <w:t>180/2019</w:t>
        </w:r>
      </w:hyperlink>
      <w:r>
        <w:t>, f. 7.</w:t>
      </w:r>
    </w:p>
    <w:p w:rsidR="00B90DD3" w:rsidRDefault="00B90DD3" w:rsidP="00B90DD3">
      <w:pPr>
        <w:pStyle w:val="SangriaFrancesaArticulo"/>
      </w:pPr>
      <w:r w:rsidRPr="00B90DD3">
        <w:rPr>
          <w:rStyle w:val="TextoNormalNegritaCaracter"/>
        </w:rPr>
        <w:t>Punto 1, párrafo 3.</w:t>
      </w:r>
      <w:r w:rsidRPr="00B90DD3">
        <w:rPr>
          <w:rStyle w:val="TextoNormalCaracter"/>
        </w:rPr>
        <w:t>-</w:t>
      </w:r>
      <w:r>
        <w:t xml:space="preserve"> Auto </w:t>
      </w:r>
      <w:hyperlink w:anchor="AUTO_2019_180" w:history="1">
        <w:r w:rsidRPr="00B90DD3">
          <w:rPr>
            <w:rStyle w:val="TextoNormalCaracter"/>
          </w:rPr>
          <w:t>180/2019</w:t>
        </w:r>
      </w:hyperlink>
      <w:r>
        <w:t>, f. 7.</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 </w:t>
      </w:r>
      <w:hyperlink w:anchor="AUTO_2019_181" w:history="1">
        <w:r w:rsidRPr="00B90DD3">
          <w:rPr>
            <w:rStyle w:val="TextoNormalCaracter"/>
          </w:rPr>
          <w:t>181/2019</w:t>
        </w:r>
      </w:hyperlink>
      <w:r>
        <w:t>, f. 7.</w:t>
      </w:r>
    </w:p>
    <w:p w:rsidR="00B90DD3" w:rsidRDefault="00B90DD3" w:rsidP="00B90DD3">
      <w:pPr>
        <w:pStyle w:val="SangriaFrancesaArticulo"/>
      </w:pPr>
      <w:r w:rsidRPr="00B90DD3">
        <w:rPr>
          <w:rStyle w:val="TextoNormalNegritaCaracter"/>
        </w:rPr>
        <w:t>Punto 1, párrafo 3.</w:t>
      </w:r>
      <w:r w:rsidRPr="00B90DD3">
        <w:rPr>
          <w:rStyle w:val="TextoNormalCaracter"/>
        </w:rPr>
        <w:t>-</w:t>
      </w:r>
      <w:r>
        <w:t xml:space="preserve"> Auto </w:t>
      </w:r>
      <w:hyperlink w:anchor="AUTO_2019_181" w:history="1">
        <w:r w:rsidRPr="00B90DD3">
          <w:rPr>
            <w:rStyle w:val="TextoNormalCaracter"/>
          </w:rPr>
          <w:t>181/2019</w:t>
        </w:r>
      </w:hyperlink>
      <w:r>
        <w:t>, f. 7.</w:t>
      </w:r>
    </w:p>
    <w:p w:rsidR="00B90DD3" w:rsidRDefault="00B90DD3" w:rsidP="00B90DD3">
      <w:pPr>
        <w:pStyle w:val="SangriaFrancesaArticulo"/>
      </w:pPr>
    </w:p>
    <w:p w:rsidR="00B90DD3" w:rsidRDefault="00B90DD3" w:rsidP="00B90DD3">
      <w:pPr>
        <w:pStyle w:val="TextoNormalNegritaCursivandice"/>
      </w:pPr>
      <w:r>
        <w:t>Resolución de la Asamblea General de Naciones Unidas 68/153, de 18 de diciembre de 2013. Realización universal del derecho de los pueblos a la libre determinación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Autos </w:t>
      </w:r>
      <w:hyperlink w:anchor="AUTO_2019_180" w:history="1">
        <w:r w:rsidRPr="00B90DD3">
          <w:rPr>
            <w:rStyle w:val="TextoNormalCaracter"/>
          </w:rPr>
          <w:t>180/2019</w:t>
        </w:r>
      </w:hyperlink>
      <w:r>
        <w:t xml:space="preserve">, f. 7; </w:t>
      </w:r>
      <w:hyperlink w:anchor="AUTO_2019_181" w:history="1">
        <w:r w:rsidRPr="00B90DD3">
          <w:rPr>
            <w:rStyle w:val="TextoNormalCaracter"/>
          </w:rPr>
          <w:t>181/2019</w:t>
        </w:r>
      </w:hyperlink>
      <w:r>
        <w:t>, f. 7.</w:t>
      </w:r>
    </w:p>
    <w:p w:rsidR="00B90DD3" w:rsidRDefault="00B90DD3" w:rsidP="00B90DD3">
      <w:pPr>
        <w:pStyle w:val="TextoNormal"/>
      </w:pPr>
    </w:p>
    <w:p w:rsidR="00B90DD3" w:rsidRDefault="00B90DD3" w:rsidP="00B90DD3">
      <w:pPr>
        <w:pStyle w:val="SangriaFrancesaArticulo"/>
      </w:pPr>
      <w:bookmarkStart w:id="162" w:name="INDICE22871"/>
    </w:p>
    <w:bookmarkEnd w:id="162"/>
    <w:p w:rsidR="00B90DD3" w:rsidRDefault="00B90DD3" w:rsidP="00B90DD3">
      <w:pPr>
        <w:pStyle w:val="TextoIndiceNivel2"/>
        <w:suppressAutoHyphens/>
      </w:pPr>
      <w:r>
        <w:t>M) Unión Europea</w:t>
      </w:r>
    </w:p>
    <w:p w:rsidR="00B90DD3" w:rsidRDefault="00B90DD3" w:rsidP="00B90DD3">
      <w:pPr>
        <w:pStyle w:val="TextoIndiceNivel2"/>
      </w:pPr>
    </w:p>
    <w:p w:rsidR="00B90DD3" w:rsidRDefault="00B90DD3" w:rsidP="00B90DD3">
      <w:pPr>
        <w:pStyle w:val="TextoNormalNegritaCursivandice"/>
      </w:pPr>
      <w:r>
        <w:t>Directiva 79/409/CEE del Consejo, de 2 de abril de 1979. Conservación de las aves silvestres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IV Programa de acción en materia de medio ambiente. Resolución, de 19 de octubre de 1987, del Consejo de las Comunidades Europeas y de los representantes de los gobiernos de los Estados miembros, reunidos en sesión del Consejo, referente a la búsqueda y la realización de una política y de un programa de acción de las Comunidades Europeas, en materia de medio ambiente (1987-1992)</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Directiva 92/43/CEE del Consejo, de 21 de mayo de 1992. Conservación de los hábitats naturales y de la fauna y flora silvestres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Directiva 1999/44/CE del Parlamento Europeo y del Consejo de 25 de mayo de 1999</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2" w:history="1">
        <w:r w:rsidRPr="00B90DD3">
          <w:rPr>
            <w:rStyle w:val="TextoNormalCaracter"/>
          </w:rPr>
          <w:t>132/2019</w:t>
        </w:r>
      </w:hyperlink>
      <w:r>
        <w:t>, VP II, VP III.</w:t>
      </w:r>
    </w:p>
    <w:p w:rsidR="00B90DD3" w:rsidRDefault="00B90DD3" w:rsidP="00B90DD3">
      <w:pPr>
        <w:pStyle w:val="SangriaFrancesaArticulo"/>
      </w:pPr>
    </w:p>
    <w:p w:rsidR="00B90DD3" w:rsidRDefault="00B90DD3" w:rsidP="00B90DD3">
      <w:pPr>
        <w:pStyle w:val="TextoNormalNegritaCursivandice"/>
      </w:pPr>
      <w:r>
        <w:t>Directiva 2000/78/CE, del Consejo, de 27 de noviembre. Establecimiento de un marco general para la igualdad de trato en el empleo y la ocupación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f. 3, VP III.</w:t>
      </w:r>
    </w:p>
    <w:p w:rsidR="00B90DD3" w:rsidRDefault="00B90DD3" w:rsidP="00B90DD3">
      <w:pPr>
        <w:pStyle w:val="SangriaFrancesaArticulo"/>
      </w:pPr>
      <w:r w:rsidRPr="00B90DD3">
        <w:rPr>
          <w:rStyle w:val="TextoNormalNegritaCaracter"/>
        </w:rPr>
        <w:t>Artículo 2.2 b).</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Artículo 2.2 b), inciso i).</w:t>
      </w:r>
      <w:r w:rsidRPr="00B90DD3">
        <w:rPr>
          <w:rStyle w:val="TextoNormalCaracter"/>
        </w:rPr>
        <w:t>-</w:t>
      </w:r>
      <w:r>
        <w:t xml:space="preserve"> Sentencia </w:t>
      </w:r>
      <w:hyperlink w:anchor="SENTENCIA_2019_118" w:history="1">
        <w:r w:rsidRPr="00B90DD3">
          <w:rPr>
            <w:rStyle w:val="TextoNormalCaracter"/>
          </w:rPr>
          <w:t>118/2019</w:t>
        </w:r>
      </w:hyperlink>
      <w:r>
        <w:t>, f. 3, VP III.</w:t>
      </w:r>
    </w:p>
    <w:p w:rsidR="00B90DD3" w:rsidRDefault="00B90DD3" w:rsidP="00B90DD3">
      <w:pPr>
        <w:pStyle w:val="SangriaFrancesaArticulo"/>
      </w:pPr>
    </w:p>
    <w:p w:rsidR="00B90DD3" w:rsidRDefault="00B90DD3" w:rsidP="00B90DD3">
      <w:pPr>
        <w:pStyle w:val="TextoNormalNegritaCursivandice"/>
      </w:pPr>
      <w:r>
        <w:t>Carta de los derechos fundamentales de la Unión Europea, firmada en Niza el 7 de diciembre de 2000</w:t>
      </w:r>
    </w:p>
    <w:p w:rsidR="00B90DD3" w:rsidRDefault="00B90DD3" w:rsidP="00B90DD3">
      <w:pPr>
        <w:pStyle w:val="SangriaFrancesaArticulo"/>
      </w:pPr>
      <w:r w:rsidRPr="00B90DD3">
        <w:rPr>
          <w:rStyle w:val="TextoNormalNegritaCaracter"/>
        </w:rPr>
        <w:t>Artículo 7.</w:t>
      </w:r>
      <w:r w:rsidRPr="00B90DD3">
        <w:rPr>
          <w:rStyle w:val="TextoNormalCaracter"/>
        </w:rPr>
        <w:t>-</w:t>
      </w:r>
      <w:r>
        <w:t xml:space="preserve"> Sentencia </w:t>
      </w:r>
      <w:hyperlink w:anchor="SENTENCIA_2019_155" w:history="1">
        <w:r w:rsidRPr="00B90DD3">
          <w:rPr>
            <w:rStyle w:val="TextoNormalCaracter"/>
          </w:rPr>
          <w:t>155/2019</w:t>
        </w:r>
      </w:hyperlink>
      <w:r>
        <w:t>, f. 10.</w:t>
      </w:r>
    </w:p>
    <w:p w:rsidR="00B90DD3" w:rsidRDefault="00B90DD3" w:rsidP="00B90DD3">
      <w:pPr>
        <w:pStyle w:val="SangriaFrancesaArticulo"/>
      </w:pPr>
    </w:p>
    <w:p w:rsidR="00B90DD3" w:rsidRDefault="00B90DD3" w:rsidP="00B90DD3">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p>
    <w:p w:rsidR="00B90DD3" w:rsidRDefault="00B90DD3" w:rsidP="00B90DD3">
      <w:pPr>
        <w:pStyle w:val="TextoNormalNegritaCursivandice"/>
      </w:pPr>
      <w:r>
        <w:t>Directiva del Consejo 2004/113/CE, de 13 de diciembre de 2004. Aplicación  del principio de igualdad de trato entre hombres y mujeres al acceso a bienes y servicios y su suministro</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p>
    <w:p w:rsidR="00B90DD3" w:rsidRDefault="00B90DD3" w:rsidP="00B90DD3">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Artículo 2.1 b).</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p>
    <w:p w:rsidR="00B90DD3" w:rsidRDefault="00B90DD3" w:rsidP="00B90DD3">
      <w:pPr>
        <w:pStyle w:val="TextoNormalNegritaCursivandice"/>
      </w:pPr>
      <w:r>
        <w:t>Tratado de funcionamiento de la Unión Europea —TFUE—, hecho en Lisboa, de 13 de diciembre de 2007</w:t>
      </w:r>
    </w:p>
    <w:p w:rsidR="00B90DD3" w:rsidRDefault="00B90DD3" w:rsidP="00B90DD3">
      <w:pPr>
        <w:pStyle w:val="SangriaFrancesaArticulo"/>
      </w:pPr>
      <w:r w:rsidRPr="00B90DD3">
        <w:rPr>
          <w:rStyle w:val="TextoNormalNegritaCaracter"/>
        </w:rPr>
        <w:t>Artículo 148.2.</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p>
    <w:p w:rsidR="00B90DD3" w:rsidRDefault="00B90DD3" w:rsidP="00B90DD3">
      <w:pPr>
        <w:pStyle w:val="TextoNormalNegritaCursivandice"/>
      </w:pPr>
      <w:r>
        <w:t>Directiva 2009/147/CE del Parlamento Europeo y del Consejo, de 30 de noviembre de 2009. Conservación de las aves silvestres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4" w:history="1">
        <w:r w:rsidRPr="00B90DD3">
          <w:rPr>
            <w:rStyle w:val="TextoNormalCaracter"/>
          </w:rPr>
          <w:t>134/2019</w:t>
        </w:r>
      </w:hyperlink>
      <w:r>
        <w:t>, f. 4.</w:t>
      </w:r>
    </w:p>
    <w:p w:rsidR="00B90DD3" w:rsidRDefault="00B90DD3" w:rsidP="00B90DD3">
      <w:pPr>
        <w:pStyle w:val="SangriaFrancesaArticulo"/>
      </w:pPr>
    </w:p>
    <w:p w:rsidR="00B90DD3" w:rsidRDefault="00B90DD3" w:rsidP="00B90DD3">
      <w:pPr>
        <w:pStyle w:val="TextoNormalNegritaCursivandice"/>
      </w:pPr>
      <w:r>
        <w:t>Decisión (UE) del Consejo núm. 2018/1215, de 16 de julio de 2018. Orientaciones para las políticas de empleo de los estados miembros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SangriaFrancesaArticulo"/>
      </w:pPr>
    </w:p>
    <w:p w:rsidR="00B90DD3" w:rsidRDefault="00B90DD3" w:rsidP="00B90DD3">
      <w:pPr>
        <w:pStyle w:val="TextoNormalNegritaCursivandice"/>
      </w:pPr>
      <w:r>
        <w:t>Decisión (UE) del Consejo núm. 2019/1181, de 8 de julio de 2019. Orientaciones para las políticas de empleo de los estados miembros</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33" w:history="1">
        <w:r w:rsidRPr="00B90DD3">
          <w:rPr>
            <w:rStyle w:val="TextoNormalCaracter"/>
          </w:rPr>
          <w:t>133/2019</w:t>
        </w:r>
      </w:hyperlink>
      <w:r>
        <w:t>, f. 4.</w:t>
      </w:r>
    </w:p>
    <w:p w:rsidR="00B90DD3" w:rsidRDefault="00B90DD3" w:rsidP="00B90DD3">
      <w:pPr>
        <w:pStyle w:val="TextoNormal"/>
      </w:pPr>
    </w:p>
    <w:p w:rsidR="00B90DD3" w:rsidRDefault="00B90DD3" w:rsidP="00B90DD3">
      <w:pPr>
        <w:pStyle w:val="SangriaFrancesaArticulo"/>
      </w:pPr>
      <w:bookmarkStart w:id="163" w:name="INDICE27994"/>
    </w:p>
    <w:bookmarkEnd w:id="163"/>
    <w:p w:rsidR="00B90DD3" w:rsidRDefault="00B90DD3" w:rsidP="00B90DD3">
      <w:pPr>
        <w:pStyle w:val="TextoIndiceNivel2"/>
        <w:suppressAutoHyphens/>
      </w:pPr>
      <w:r>
        <w:t>N) Consejo de Europa</w:t>
      </w:r>
    </w:p>
    <w:p w:rsidR="00B90DD3" w:rsidRDefault="00B90DD3" w:rsidP="00B90DD3">
      <w:pPr>
        <w:pStyle w:val="TextoIndiceNivel2"/>
      </w:pPr>
    </w:p>
    <w:p w:rsidR="00B90DD3" w:rsidRDefault="00B90DD3" w:rsidP="00B90DD3">
      <w:pPr>
        <w:pStyle w:val="TextoNormalNegritaCursivandice"/>
      </w:pPr>
      <w:r>
        <w:t>Convenio europeo para la protección de los derechos humanos y de las libertades fundamentales, hecho en Roma el 4 de noviembre de 1950. Ratificado por Instrumento de 26 de septiembre de 1979</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Artículo 5.</w:t>
      </w:r>
      <w:r w:rsidRPr="00B90DD3">
        <w:rPr>
          <w:rStyle w:val="TextoNormalCaracter"/>
        </w:rPr>
        <w:t>-</w:t>
      </w:r>
      <w:r>
        <w:t xml:space="preserve"> Sentencia </w:t>
      </w:r>
      <w:hyperlink w:anchor="SENTENCIA_2019_155" w:history="1">
        <w:r w:rsidRPr="00B90DD3">
          <w:rPr>
            <w:rStyle w:val="TextoNormalCaracter"/>
          </w:rPr>
          <w:t>155/2019</w:t>
        </w:r>
      </w:hyperlink>
      <w:r>
        <w:t>, f. 9, VP II.</w:t>
      </w:r>
    </w:p>
    <w:p w:rsidR="00B90DD3" w:rsidRDefault="00B90DD3" w:rsidP="00B90DD3">
      <w:pPr>
        <w:pStyle w:val="SangriaFrancesaArticulo"/>
      </w:pPr>
      <w:r w:rsidRPr="00B90DD3">
        <w:rPr>
          <w:rStyle w:val="TextoNormalNegritaCaracter"/>
        </w:rPr>
        <w:t>Artículo 5.3.</w:t>
      </w:r>
      <w:r w:rsidRPr="00B90DD3">
        <w:rPr>
          <w:rStyle w:val="TextoNormalCaracter"/>
        </w:rPr>
        <w:t>-</w:t>
      </w:r>
      <w:r>
        <w:t xml:space="preserve"> Sentencia </w:t>
      </w:r>
      <w:hyperlink w:anchor="SENTENCIA_2019_155" w:history="1">
        <w:r w:rsidRPr="00B90DD3">
          <w:rPr>
            <w:rStyle w:val="TextoNormalCaracter"/>
          </w:rPr>
          <w:t>155/2019</w:t>
        </w:r>
      </w:hyperlink>
      <w:r>
        <w:t>, ff. 15, 20, VP II.</w:t>
      </w:r>
    </w:p>
    <w:p w:rsidR="00B90DD3" w:rsidRDefault="00B90DD3" w:rsidP="00B90DD3">
      <w:pPr>
        <w:pStyle w:val="SangriaFrancesaArticulo"/>
      </w:pPr>
      <w:r w:rsidRPr="00B90DD3">
        <w:rPr>
          <w:rStyle w:val="TextoNormalNegritaCaracter"/>
        </w:rPr>
        <w:t>Artículo 5.5.</w:t>
      </w:r>
      <w:r w:rsidRPr="00B90DD3">
        <w:rPr>
          <w:rStyle w:val="TextoNormalCaracter"/>
        </w:rPr>
        <w:t>-</w:t>
      </w:r>
      <w:r>
        <w:t xml:space="preserve"> Sentencia </w:t>
      </w:r>
      <w:hyperlink w:anchor="SENTENCIA_2019_125" w:history="1">
        <w:r w:rsidRPr="00B90DD3">
          <w:rPr>
            <w:rStyle w:val="TextoNormalCaracter"/>
          </w:rPr>
          <w:t>125/2019</w:t>
        </w:r>
      </w:hyperlink>
      <w:r>
        <w:t>, f. 1.</w:t>
      </w:r>
    </w:p>
    <w:p w:rsidR="00B90DD3" w:rsidRDefault="00B90DD3" w:rsidP="00B90DD3">
      <w:pPr>
        <w:pStyle w:val="SangriaFrancesaArticulo"/>
      </w:pPr>
      <w:r w:rsidRPr="00B90DD3">
        <w:rPr>
          <w:rStyle w:val="TextoNormalNegritaCaracter"/>
        </w:rPr>
        <w:t>Artículo 6.2.</w:t>
      </w:r>
      <w:r w:rsidRPr="00B90DD3">
        <w:rPr>
          <w:rStyle w:val="TextoNormalCaracter"/>
        </w:rPr>
        <w:t>-</w:t>
      </w:r>
      <w:r>
        <w:t xml:space="preserve"> Sentencia </w:t>
      </w:r>
      <w:hyperlink w:anchor="SENTENCIA_2019_125" w:history="1">
        <w:r w:rsidRPr="00B90DD3">
          <w:rPr>
            <w:rStyle w:val="TextoNormalCaracter"/>
          </w:rPr>
          <w:t>125/2019</w:t>
        </w:r>
      </w:hyperlink>
      <w:r>
        <w:t>, f. 1.</w:t>
      </w:r>
    </w:p>
    <w:p w:rsidR="00B90DD3" w:rsidRDefault="00B90DD3" w:rsidP="00B90DD3">
      <w:pPr>
        <w:pStyle w:val="SangriaFrancesaArticulo"/>
      </w:pPr>
      <w:r w:rsidRPr="00B90DD3">
        <w:rPr>
          <w:rStyle w:val="TextoNormalNegritaCaracter"/>
        </w:rPr>
        <w:t>Artículo 8.</w:t>
      </w:r>
      <w:r w:rsidRPr="00B90DD3">
        <w:rPr>
          <w:rStyle w:val="TextoNormalCaracter"/>
        </w:rPr>
        <w:t>-</w:t>
      </w:r>
      <w:r>
        <w:t xml:space="preserve"> Sentencia </w:t>
      </w:r>
      <w:hyperlink w:anchor="SENTENCIA_2019_155" w:history="1">
        <w:r w:rsidRPr="00B90DD3">
          <w:rPr>
            <w:rStyle w:val="TextoNormalCaracter"/>
          </w:rPr>
          <w:t>155/2019</w:t>
        </w:r>
      </w:hyperlink>
      <w:r>
        <w:t>, ff. 1, 9, 10, 15.</w:t>
      </w:r>
    </w:p>
    <w:p w:rsidR="00B90DD3" w:rsidRDefault="00B90DD3" w:rsidP="00B90DD3">
      <w:pPr>
        <w:pStyle w:val="SangriaFrancesaArticulo"/>
      </w:pPr>
      <w:r w:rsidRPr="00B90DD3">
        <w:rPr>
          <w:rStyle w:val="TextoNormalNegritaCaracter"/>
        </w:rPr>
        <w:t>Artículo 9.</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Artículo 10.</w:t>
      </w:r>
      <w:r w:rsidRPr="00B90DD3">
        <w:rPr>
          <w:rStyle w:val="TextoNormalCaracter"/>
        </w:rPr>
        <w:t>-</w:t>
      </w:r>
      <w:r>
        <w:t xml:space="preserve"> Sentencias </w:t>
      </w:r>
      <w:hyperlink w:anchor="SENTENCIA_2019_146" w:history="1">
        <w:r w:rsidRPr="00B90DD3">
          <w:rPr>
            <w:rStyle w:val="TextoNormalCaracter"/>
          </w:rPr>
          <w:t>146/2019</w:t>
        </w:r>
      </w:hyperlink>
      <w:r>
        <w:t xml:space="preserve">, f. 4;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Artículo 11.</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B90DD3" w:rsidRDefault="00B90DD3" w:rsidP="00B90DD3">
      <w:pPr>
        <w:pStyle w:val="SangriaFrancesaArticulo"/>
      </w:pPr>
      <w:r w:rsidRPr="00B90DD3">
        <w:rPr>
          <w:rStyle w:val="TextoNormalNegritaCaracter"/>
        </w:rPr>
        <w:t>Artículo 3.</w:t>
      </w:r>
      <w:r w:rsidRPr="00B90DD3">
        <w:rPr>
          <w:rStyle w:val="TextoNormalCaracter"/>
        </w:rPr>
        <w:t>-</w:t>
      </w:r>
      <w:r>
        <w:t xml:space="preserve"> Sentencia </w:t>
      </w:r>
      <w:hyperlink w:anchor="SENTENCIA_2019_155" w:history="1">
        <w:r w:rsidRPr="00B90DD3">
          <w:rPr>
            <w:rStyle w:val="TextoNormalCaracter"/>
          </w:rPr>
          <w:t>155/2019</w:t>
        </w:r>
      </w:hyperlink>
      <w:r>
        <w:t>, ff. 15, 20, VP I, VP II.</w:t>
      </w:r>
    </w:p>
    <w:p w:rsidR="00B90DD3" w:rsidRDefault="00B90DD3">
      <w:pPr>
        <w:spacing w:after="160" w:line="259" w:lineRule="auto"/>
        <w:rPr>
          <w:rFonts w:ascii="Times New Roman" w:eastAsia="Times New Roman" w:hAnsi="Times New Roman" w:cs="Times New Roman"/>
          <w:sz w:val="24"/>
          <w:szCs w:val="24"/>
          <w:lang w:eastAsia="es-ES"/>
        </w:rPr>
      </w:pPr>
      <w:r>
        <w:br w:type="page"/>
      </w:r>
    </w:p>
    <w:p w:rsidR="00B90DD3" w:rsidRDefault="00B90DD3" w:rsidP="00B90DD3">
      <w:pPr>
        <w:pStyle w:val="SangriaFrancesaArticulo"/>
      </w:pPr>
    </w:p>
    <w:p w:rsidR="00B90DD3" w:rsidRDefault="00B90DD3" w:rsidP="00B90DD3">
      <w:pPr>
        <w:pStyle w:val="TextoNormal"/>
      </w:pPr>
    </w:p>
    <w:p w:rsidR="00B90DD3" w:rsidRDefault="00B90DD3" w:rsidP="00B90DD3">
      <w:pPr>
        <w:pStyle w:val="TextoNormal"/>
      </w:pPr>
    </w:p>
    <w:p w:rsidR="00B90DD3" w:rsidRDefault="00B90DD3" w:rsidP="00B90DD3">
      <w:pPr>
        <w:pStyle w:val="TextoNormal"/>
      </w:pPr>
    </w:p>
    <w:p w:rsidR="00B90DD3" w:rsidRDefault="00B90DD3" w:rsidP="00B90DD3">
      <w:pPr>
        <w:pStyle w:val="Ttulondice"/>
        <w:suppressAutoHyphens/>
      </w:pPr>
      <w:bookmarkStart w:id="164" w:name="INDICE41030"/>
      <w:r>
        <w:t>6. ÍNDICE DE RESOLUCIONES JUDICIALES IMPUGNADAS</w:t>
      </w:r>
    </w:p>
    <w:bookmarkEnd w:id="164"/>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NegritaCursivandice"/>
      </w:pPr>
      <w:r>
        <w:t xml:space="preserve">Sentencia de </w:t>
      </w:r>
      <w:r w:rsidRPr="00B90DD3">
        <w:rPr>
          <w:rStyle w:val="TextoNormalNegritaCursivaSubrayadondiceCaracter"/>
        </w:rPr>
        <w:t>24 de marzo de 2011</w:t>
      </w:r>
      <w:r>
        <w:t xml:space="preserve"> de la Sección Tercera de la Audiencia Nacional, que desestimó el recurso contencioso-administrativo núm. 697-2009 interpuesto contra la resolución del secretario de Estado de Justicia de 7 de octubre de 2009, recaída en el expediente núm. 17-2009, que había rechazado la reclamación formulada por el recurrente de responsabilidad patrimonial del Estado por haber sufrido prisión provisional y ser posteriormente absuelto</w:t>
      </w:r>
    </w:p>
    <w:p w:rsidR="00B90DD3" w:rsidRDefault="00B90DD3" w:rsidP="00B90DD3">
      <w:pPr>
        <w:pStyle w:val="SangriaFrancesaArticulo"/>
      </w:pPr>
      <w:r>
        <w:t xml:space="preserve">Sentencia </w:t>
      </w:r>
      <w:hyperlink w:anchor="SENTENCIA_2019_130" w:history="1">
        <w:r w:rsidRPr="00B90DD3">
          <w:rPr>
            <w:rStyle w:val="TextoNormalCaracter"/>
          </w:rPr>
          <w:t>130/2019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 de diciembre de 2011</w:t>
      </w:r>
      <w:r>
        <w:t xml:space="preserve"> de la Sección Primera de la Sala de lo Contencioso-Administrativo del Tribunal Supremo, que inadmitió el recurso de casación núm. 2901-2011 interpuesto contra la sentencia de 24 de marzo de 2011 de la Sección Tercera de la Audiencia Nacional, que desestimó el recurso contencioso-administrativo núm. 697-2009 interpuesto contra la resolución del secretario de Estado de Justicia de 7 de octubre de 2009, recaída en el expediente núm. 17-2009, que había rechazado la reclamación formulada por el recurrente de responsabilidad patrimonial del Estado por haber sufrido prisión provisional y ser posteriormente absuelto</w:t>
      </w:r>
    </w:p>
    <w:p w:rsidR="00B90DD3" w:rsidRDefault="00B90DD3" w:rsidP="00B90DD3">
      <w:pPr>
        <w:pStyle w:val="SangriaFrancesaArticulo"/>
      </w:pPr>
      <w:r>
        <w:t xml:space="preserve">Sentencia </w:t>
      </w:r>
      <w:hyperlink w:anchor="SENTENCIA_2019_130" w:history="1">
        <w:r w:rsidRPr="00B90DD3">
          <w:rPr>
            <w:rStyle w:val="TextoNormalCaracter"/>
          </w:rPr>
          <w:t>130/2019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14 de noviembre de 2011 de la Sección Tercera de la Sala de lo Contencioso-Administrativo de la Audiencia Nacional, dictada en el recurso contencioso-administrativo núm. 561-2010. Auto del mismo órgano de </w:t>
      </w:r>
      <w:r w:rsidRPr="00B90DD3">
        <w:rPr>
          <w:rStyle w:val="TextoNormalNegritaCursivaSubrayadondiceCaracter"/>
        </w:rPr>
        <w:t>14 de febrero de 2012</w:t>
      </w:r>
    </w:p>
    <w:p w:rsidR="00B90DD3" w:rsidRDefault="00B90DD3" w:rsidP="00B90DD3">
      <w:pPr>
        <w:pStyle w:val="SangriaFrancesaArticulo"/>
      </w:pPr>
      <w:r>
        <w:t xml:space="preserve">Sentencia </w:t>
      </w:r>
      <w:hyperlink w:anchor="SENTENCIA_2019_131" w:history="1">
        <w:r w:rsidRPr="00B90DD3">
          <w:rPr>
            <w:rStyle w:val="TextoNormalCaracter"/>
          </w:rPr>
          <w:t>131/2019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10 de mayo de 2012</w:t>
      </w:r>
      <w:r>
        <w:t>, de la Sección Tercera de Sala de lo Contencioso-Administrativo de la Audiencia Nacional, dictada en el recurso contencioso-administrativo núm. 483-2010</w:t>
      </w:r>
    </w:p>
    <w:p w:rsidR="00B90DD3" w:rsidRDefault="00B90DD3" w:rsidP="00B90DD3">
      <w:pPr>
        <w:pStyle w:val="SangriaFrancesaArticulo"/>
      </w:pPr>
      <w:r>
        <w:t xml:space="preserve">Sentencia </w:t>
      </w:r>
      <w:hyperlink w:anchor="SENTENCIA_2019_162" w:history="1">
        <w:r w:rsidRPr="00B90DD3">
          <w:rPr>
            <w:rStyle w:val="TextoNormalCaracter"/>
          </w:rPr>
          <w:t>162/2019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24 de mayo de 2012</w:t>
      </w:r>
      <w:r>
        <w:t xml:space="preserve"> de la Sala de lo Contencioso-Administrativo (Sección Tercera) de la Audiencia Nacional, dictada en el recurso núm. 422-2011</w:t>
      </w:r>
    </w:p>
    <w:p w:rsidR="00B90DD3" w:rsidRDefault="00B90DD3" w:rsidP="00B90DD3">
      <w:pPr>
        <w:pStyle w:val="SangriaFrancesaArticulo"/>
      </w:pPr>
      <w:r>
        <w:t xml:space="preserve">Sentencia </w:t>
      </w:r>
      <w:hyperlink w:anchor="SENTENCIA_2019_125" w:history="1">
        <w:r w:rsidRPr="00B90DD3">
          <w:rPr>
            <w:rStyle w:val="TextoNormalCaracter"/>
          </w:rPr>
          <w:t>125/2019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Sección Tercera de la Sala de lo Contencioso-Administrativo de la Audiencia Nacional de 20 de mayo de 2010 (recurso contencioso-administrativo núm. 997-2008), que desestimó el recurso contencioso-administrativo interpuesto contra la desestimación presunta por el Ministerio de Justicia de la reclamación por responsabilidad patrimonial del Estado por prisión preventiva seguida de absolución. Sentencia y auto de la Sección Cuarta de la Sala de lo Contencioso-Administrativo del Tribunal Supremo de 21 de mayo y de </w:t>
      </w:r>
      <w:r w:rsidRPr="00B90DD3">
        <w:rPr>
          <w:rStyle w:val="TextoNormalNegritaCursivaSubrayadondiceCaracter"/>
        </w:rPr>
        <w:t>4 de julio de 2012</w:t>
      </w:r>
      <w:r>
        <w:t>, por los que, respectivamente, se desestimó el recurso de casación y el incidente de nulidad de actuaciones promovidos contra las resoluciones precedentes</w:t>
      </w:r>
    </w:p>
    <w:p w:rsidR="00B90DD3" w:rsidRDefault="00B90DD3" w:rsidP="00B90DD3">
      <w:pPr>
        <w:pStyle w:val="SangriaFrancesaArticulo"/>
      </w:pPr>
      <w:r>
        <w:t xml:space="preserve">Sentencia </w:t>
      </w:r>
      <w:hyperlink w:anchor="SENTENCIA_2019_135" w:history="1">
        <w:r w:rsidRPr="00B90DD3">
          <w:rPr>
            <w:rStyle w:val="TextoNormalCaracter"/>
          </w:rPr>
          <w:t>135/2019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19 de julio de 2012</w:t>
      </w:r>
      <w:r>
        <w:t xml:space="preserve"> de la Sección Tercera de la Sala de lo Contencioso-Administrativo de la Audiencia Nacional. Sentencia de 2 de abril de 2012 de la indicada Sección Tercera de Sala de lo Contencioso-Administrativo de la Audiencia Nacional, dictada en el recurso contencioso-administrativo núm. 161-2011</w:t>
      </w:r>
    </w:p>
    <w:p w:rsidR="00B90DD3" w:rsidRDefault="00B90DD3" w:rsidP="00B90DD3">
      <w:pPr>
        <w:pStyle w:val="SangriaFrancesaArticulo"/>
      </w:pPr>
      <w:r>
        <w:t xml:space="preserve">Sentencia </w:t>
      </w:r>
      <w:hyperlink w:anchor="SENTENCIA_2019_163" w:history="1">
        <w:r w:rsidRPr="00B90DD3">
          <w:rPr>
            <w:rStyle w:val="TextoNormalCaracter"/>
          </w:rPr>
          <w:t>163/2019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Sección Tercera de la Sala de lo Contencioso-Administrativo de la Audiencia Nacional, de 3 de marzo de 2011, que desestimó el recurso contencioso-administrativo recaída en el expediente núm.38-2009. Auto del mismo órgano judicial, de </w:t>
      </w:r>
      <w:r w:rsidRPr="00B90DD3">
        <w:rPr>
          <w:rStyle w:val="TextoNormalNegritaCursivaSubrayadondiceCaracter"/>
        </w:rPr>
        <w:t>11 de enero de 2013</w:t>
      </w:r>
      <w:r>
        <w:t>, que desestimó el incidente de nulidad de actuaciones promovido contra la sentencia indicada</w:t>
      </w:r>
    </w:p>
    <w:p w:rsidR="00B90DD3" w:rsidRDefault="00B90DD3" w:rsidP="00B90DD3">
      <w:pPr>
        <w:pStyle w:val="SangriaFrancesaArticulo"/>
      </w:pPr>
      <w:r>
        <w:t xml:space="preserve">Sentencia </w:t>
      </w:r>
      <w:hyperlink w:anchor="SENTENCIA_2019_154" w:history="1">
        <w:r w:rsidRPr="00B90DD3">
          <w:rPr>
            <w:rStyle w:val="TextoNormalCaracter"/>
          </w:rPr>
          <w:t>154/2019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18 de junio de 2013</w:t>
      </w:r>
      <w:r>
        <w:t xml:space="preserve"> de la Sección Tercera de la Sala de lo Contencioso-Administrativo de la Audiencia Nacional, dictada en el recurso contencioso-administrativo núm. 104-2012, interpuesto contra la resolución del secretario de Estado de Justicia de 15 de noviembre de 2011, recaída en el expediente núm. 638-2010</w:t>
      </w:r>
    </w:p>
    <w:p w:rsidR="00B90DD3" w:rsidRDefault="00B90DD3" w:rsidP="00B90DD3">
      <w:pPr>
        <w:pStyle w:val="SangriaFrancesaArticulo"/>
      </w:pPr>
      <w:r>
        <w:t xml:space="preserve">Sentencia </w:t>
      </w:r>
      <w:hyperlink w:anchor="SENTENCIA_2019_136" w:history="1">
        <w:r w:rsidRPr="00B90DD3">
          <w:rPr>
            <w:rStyle w:val="TextoNormalCaracter"/>
          </w:rPr>
          <w:t>136/2019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26 de marzo de 2013 de la Sección Tercera de la Sala de lo Contencioso-Administrativo de la Audiencia Nacional, dictada en el recurso contencioso-administrativo núm. 224-2011. Auto de </w:t>
      </w:r>
      <w:r w:rsidRPr="00B90DD3">
        <w:rPr>
          <w:rStyle w:val="TextoNormalNegritaCursivaSubrayadondiceCaracter"/>
        </w:rPr>
        <w:t>20 de junio de 2013</w:t>
      </w:r>
      <w:r>
        <w:t xml:space="preserve"> de la misma sala y sección</w:t>
      </w:r>
    </w:p>
    <w:p w:rsidR="00B90DD3" w:rsidRDefault="00B90DD3" w:rsidP="00B90DD3">
      <w:pPr>
        <w:pStyle w:val="SangriaFrancesaArticulo"/>
      </w:pPr>
      <w:r>
        <w:t xml:space="preserve">Sentencia </w:t>
      </w:r>
      <w:hyperlink w:anchor="SENTENCIA_2019_137" w:history="1">
        <w:r w:rsidRPr="00B90DD3">
          <w:rPr>
            <w:rStyle w:val="TextoNormalCaracter"/>
          </w:rPr>
          <w:t>137/2019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la Sección Primera de la Sala de lo Contencioso-Administrativo del Tribunal Supremo de </w:t>
      </w:r>
      <w:r w:rsidRPr="00B90DD3">
        <w:rPr>
          <w:rStyle w:val="TextoNormalNegritaCursivaSubrayadondiceCaracter"/>
        </w:rPr>
        <w:t>18 de julio de 2013</w:t>
      </w:r>
      <w:r>
        <w:t>, dictado en el recurso de casación núm. 3743-2012. Sentencia de 31 de mayo de 2012 de la Sección Tercera de la Sala de lo Contencioso-Administrativo de la Audiencia Nacional, dictada en el procedimiento ordinario núm. 459-2011</w:t>
      </w:r>
    </w:p>
    <w:p w:rsidR="00B90DD3" w:rsidRDefault="00B90DD3" w:rsidP="00B90DD3">
      <w:pPr>
        <w:pStyle w:val="SangriaFrancesaArticulo"/>
      </w:pPr>
      <w:r>
        <w:t xml:space="preserve">Sentencia </w:t>
      </w:r>
      <w:hyperlink w:anchor="SENTENCIA_2019_165" w:history="1">
        <w:r w:rsidRPr="00B90DD3">
          <w:rPr>
            <w:rStyle w:val="TextoNormalCaracter"/>
          </w:rPr>
          <w:t>165/2019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19 de julio de 2013</w:t>
      </w:r>
      <w:r>
        <w:t xml:space="preserve"> de la Sección Tercera de la Sala de lo Contencioso-Administrativo de la Audiencia Nacional. Sentencia de 26 de febrero de 2013 de la indicada Sección Tercera de Sala de lo Contencioso-Administrativo de la Audiencia Nacional, dictada en el recurso contencioso-administrativo núm. 728-2011</w:t>
      </w:r>
    </w:p>
    <w:p w:rsidR="00B90DD3" w:rsidRDefault="00B90DD3" w:rsidP="00B90DD3">
      <w:pPr>
        <w:pStyle w:val="SangriaFrancesaArticulo"/>
      </w:pPr>
      <w:r>
        <w:t xml:space="preserve">Sentencia </w:t>
      </w:r>
      <w:hyperlink w:anchor="SENTENCIA_2019_164" w:history="1">
        <w:r w:rsidRPr="00B90DD3">
          <w:rPr>
            <w:rStyle w:val="TextoNormalCaracter"/>
          </w:rPr>
          <w:t>164/2019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dictado por la Sección Primera de la Sala de lo Contencioso-Administrativo del Tribunal Supremo, de </w:t>
      </w:r>
      <w:r w:rsidRPr="00B90DD3">
        <w:rPr>
          <w:rStyle w:val="TextoNormalNegritaCursivaSubrayadondiceCaracter"/>
        </w:rPr>
        <w:t>12 de septiembre de 2013</w:t>
      </w:r>
      <w:r>
        <w:t xml:space="preserve"> (recurso núm. 662-2013). Sentencia de la Sección Tercera de la Sala de lo Contencioso-Administrativo de la Audiencia Nacional, de 11 de diciembre de 2012, dictada en el recurso contencioso-administrativo núm. 383-2011</w:t>
      </w:r>
    </w:p>
    <w:p w:rsidR="00B90DD3" w:rsidRDefault="00B90DD3" w:rsidP="00B90DD3">
      <w:pPr>
        <w:pStyle w:val="SangriaFrancesaArticulo"/>
      </w:pPr>
      <w:r>
        <w:t xml:space="preserve">Sentencia </w:t>
      </w:r>
      <w:hyperlink w:anchor="SENTENCIA_2019_166" w:history="1">
        <w:r w:rsidRPr="00B90DD3">
          <w:rPr>
            <w:rStyle w:val="TextoNormalCaracter"/>
          </w:rPr>
          <w:t>166/2019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17 de diciembre de 2013</w:t>
      </w:r>
      <w:r>
        <w:t xml:space="preserve"> de la Sala de lo Contencioso-Administrativo (Sección Tercera) de la Audiencia Nacional, desestimatoria del recurso contencioso administrativo núm. 546-2012</w:t>
      </w:r>
    </w:p>
    <w:p w:rsidR="00B90DD3" w:rsidRDefault="00B90DD3" w:rsidP="00B90DD3">
      <w:pPr>
        <w:pStyle w:val="SangriaFrancesaArticulo"/>
      </w:pPr>
      <w:r>
        <w:t xml:space="preserve">Sentencia </w:t>
      </w:r>
      <w:hyperlink w:anchor="SENTENCIA_2019_138" w:history="1">
        <w:r w:rsidRPr="00B90DD3">
          <w:rPr>
            <w:rStyle w:val="TextoNormalCaracter"/>
          </w:rPr>
          <w:t>138/2019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Sección Tercera de la Sala de lo Contencioso-Administrativo de la Audiencia Nacional, de </w:t>
      </w:r>
      <w:r w:rsidRPr="00B90DD3">
        <w:rPr>
          <w:rStyle w:val="TextoNormalNegritaCursivaSubrayadondiceCaracter"/>
        </w:rPr>
        <w:t>4 de febrero de 2014</w:t>
      </w:r>
      <w:r>
        <w:t>, que desestima el recurso contencioso administrativo núm. 212-2013</w:t>
      </w:r>
    </w:p>
    <w:p w:rsidR="00B90DD3" w:rsidRDefault="00B90DD3" w:rsidP="00B90DD3">
      <w:pPr>
        <w:pStyle w:val="SangriaFrancesaArticulo"/>
      </w:pPr>
      <w:r>
        <w:t xml:space="preserve">Sentencia </w:t>
      </w:r>
      <w:hyperlink w:anchor="SENTENCIA_2019_139" w:history="1">
        <w:r w:rsidRPr="00B90DD3">
          <w:rPr>
            <w:rStyle w:val="TextoNormalCaracter"/>
          </w:rPr>
          <w:t>139/2019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14 de mayo de 2014</w:t>
      </w:r>
      <w:r>
        <w:t xml:space="preserve"> de la Sección Tercera de la Sala de lo Contencioso-Administrativo de la Audiencia Nacional, que desestima el recurso contencioso-administrativo núm. 740-2012. Auto de 25 de julio de 2014 dictado por la misma sección en dicho procedimiento, interpuesto contra la resolución de 3 de octubre de 2011 del secretario de Estado de Justicia</w:t>
      </w:r>
    </w:p>
    <w:p w:rsidR="00B90DD3" w:rsidRDefault="00B90DD3" w:rsidP="00B90DD3">
      <w:pPr>
        <w:pStyle w:val="SangriaFrancesaArticulo"/>
      </w:pPr>
      <w:r>
        <w:t xml:space="preserve">Sentencia </w:t>
      </w:r>
      <w:hyperlink w:anchor="SENTENCIA_2019_141" w:history="1">
        <w:r w:rsidRPr="00B90DD3">
          <w:rPr>
            <w:rStyle w:val="TextoNormalCaracter"/>
          </w:rPr>
          <w:t>141/2019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20 de mayo de 2014</w:t>
      </w:r>
      <w:r>
        <w:t xml:space="preserve"> del Juzgado Central de lo Contencioso-Administrativo núm. 3, dictada en el recurso contencioso-administrativo núm. 637-2013 interpuesto contra las resoluciones del secretario de Estado de Justicia de 30 de enero y 16 septiembre de 2013, recaídas en el expediente núm. 508-2012</w:t>
      </w:r>
    </w:p>
    <w:p w:rsidR="00B90DD3" w:rsidRDefault="00B90DD3" w:rsidP="00B90DD3">
      <w:pPr>
        <w:pStyle w:val="SangriaFrancesaArticulo"/>
      </w:pPr>
      <w:r>
        <w:t xml:space="preserve">Sentencia </w:t>
      </w:r>
      <w:hyperlink w:anchor="SENTENCIA_2019_140" w:history="1">
        <w:r w:rsidRPr="00B90DD3">
          <w:rPr>
            <w:rStyle w:val="TextoNormalCaracter"/>
          </w:rPr>
          <w:t>140/2019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Sala de lo Contencioso-Administrativo del Tribunal Supremo (Sección Sexta), de </w:t>
      </w:r>
      <w:r w:rsidRPr="00B90DD3">
        <w:rPr>
          <w:rStyle w:val="TextoNormalNegritaCursivaSubrayadondiceCaracter"/>
        </w:rPr>
        <w:t>19 de diciembre de 2014</w:t>
      </w:r>
      <w:r>
        <w:t>, que declara no haber lugar al recurso de casación contra la sentencia de 8 de mayo de 2013 de la Sala de lo Contencioso-Administrativo (Sección Tercera) de la Audiencia Nacional desestimatoria del recurso contencioso-administrativo núm. 228-2012 interpuesto contra la resolución del Ministerio de Justicia de 13 de abril de 2012 en el expediente 459-2011</w:t>
      </w:r>
    </w:p>
    <w:p w:rsidR="00B90DD3" w:rsidRDefault="00B90DD3" w:rsidP="00B90DD3">
      <w:pPr>
        <w:pStyle w:val="SangriaFrancesaArticulo"/>
      </w:pPr>
      <w:r>
        <w:t xml:space="preserve">Sentencia </w:t>
      </w:r>
      <w:hyperlink w:anchor="SENTENCIA_2019_142" w:history="1">
        <w:r w:rsidRPr="00B90DD3">
          <w:rPr>
            <w:rStyle w:val="TextoNormalCaracter"/>
          </w:rPr>
          <w:t>142/2019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15 de enero de 2015</w:t>
      </w:r>
      <w:r>
        <w:t xml:space="preserve"> de la Sección Tercera de la Sala de lo Contencioso-Administrativo de la Audiencia Nacional, dictada en el recurso contencioso-administrativo núm. 1217-2013</w:t>
      </w:r>
    </w:p>
    <w:p w:rsidR="00B90DD3" w:rsidRDefault="00B90DD3" w:rsidP="00B90DD3">
      <w:pPr>
        <w:pStyle w:val="SangriaFrancesaArticulo"/>
      </w:pPr>
      <w:r>
        <w:t xml:space="preserve">Sentencia </w:t>
      </w:r>
      <w:hyperlink w:anchor="SENTENCIA_2019_167" w:history="1">
        <w:r w:rsidRPr="00B90DD3">
          <w:rPr>
            <w:rStyle w:val="TextoNormalCaracter"/>
          </w:rPr>
          <w:t>167/2019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del Juzgado Central de lo Contencioso-Administrativo núm. 1 de la Audiencia Nacional, </w:t>
      </w:r>
      <w:r w:rsidRPr="00B90DD3">
        <w:rPr>
          <w:rStyle w:val="TextoNormalNegritaCursivaSubrayadondiceCaracter"/>
        </w:rPr>
        <w:t>30 de abril de 2015</w:t>
      </w:r>
      <w:r>
        <w:t>, dictada en el procedimiento abreviado núm. 174-2014. Auto del mismo órgano judicial, de 13 de julio de 2015, que desestima el incidente de nulidad de actuaciones formulado contra la anterior sentencia</w:t>
      </w:r>
    </w:p>
    <w:p w:rsidR="00B90DD3" w:rsidRDefault="00B90DD3" w:rsidP="00B90DD3">
      <w:pPr>
        <w:pStyle w:val="SangriaFrancesaArticulo"/>
      </w:pPr>
      <w:r>
        <w:t xml:space="preserve">Sentencia </w:t>
      </w:r>
      <w:hyperlink w:anchor="SENTENCIA_2019_144" w:history="1">
        <w:r w:rsidRPr="00B90DD3">
          <w:rPr>
            <w:rStyle w:val="TextoNormalCaracter"/>
          </w:rPr>
          <w:t>144/2019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21 de mayo de 2015</w:t>
      </w:r>
      <w:r>
        <w:t>, de la Sala de lo Contencioso-Administrativo (Sección Tercera) de la Audiencia Nacional, dictada en el recurso contencioso-administrativo núm. 1595-2013, interpuesto contra la resolución del secretario de Estado de Justicia de fecha 19 de octubre de 2012, recaída en el expediente núm. 473-2011</w:t>
      </w:r>
    </w:p>
    <w:p w:rsidR="00B90DD3" w:rsidRDefault="00B90DD3" w:rsidP="00B90DD3">
      <w:pPr>
        <w:pStyle w:val="SangriaFrancesaArticulo"/>
      </w:pPr>
      <w:r>
        <w:t xml:space="preserve">Sentencia </w:t>
      </w:r>
      <w:hyperlink w:anchor="SENTENCIA_2019_143" w:history="1">
        <w:r w:rsidRPr="00B90DD3">
          <w:rPr>
            <w:rStyle w:val="TextoNormalCaracter"/>
          </w:rPr>
          <w:t>143/2019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5 de noviembre de 2015</w:t>
      </w:r>
      <w:r>
        <w:t xml:space="preserve"> de la Sección Tercera de la Sala de lo Contencioso-Administrativo de la Audiencia Nacional, dictada en el recurso contencioso-administrativo núm. 187-2014</w:t>
      </w:r>
    </w:p>
    <w:p w:rsidR="00B90DD3" w:rsidRDefault="00B90DD3" w:rsidP="00B90DD3">
      <w:pPr>
        <w:pStyle w:val="SangriaFrancesaArticulo"/>
      </w:pPr>
      <w:r>
        <w:t xml:space="preserve">Sentencia </w:t>
      </w:r>
      <w:hyperlink w:anchor="SENTENCIA_2019_168" w:history="1">
        <w:r w:rsidRPr="00B90DD3">
          <w:rPr>
            <w:rStyle w:val="TextoNormalCaracter"/>
          </w:rPr>
          <w:t>168/2019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7 de julio de 2016</w:t>
      </w:r>
      <w:r>
        <w:t xml:space="preserve"> de la Sección Tercera de la Sala de lo Contencioso-Administrativo de la Audiencia Nacional, dictada en el recurso contencioso-administrativo núm. 7-2015</w:t>
      </w:r>
    </w:p>
    <w:p w:rsidR="00B90DD3" w:rsidRDefault="00B90DD3" w:rsidP="00B90DD3">
      <w:pPr>
        <w:pStyle w:val="SangriaFrancesaArticulo"/>
      </w:pPr>
      <w:r>
        <w:t xml:space="preserve">Sentencia </w:t>
      </w:r>
      <w:hyperlink w:anchor="SENTENCIA_2019_145" w:history="1">
        <w:r w:rsidRPr="00B90DD3">
          <w:rPr>
            <w:rStyle w:val="TextoNormalCaracter"/>
          </w:rPr>
          <w:t>145/2019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757/2016, de </w:t>
      </w:r>
      <w:r w:rsidRPr="00B90DD3">
        <w:rPr>
          <w:rStyle w:val="TextoNormalNegritaCursivaSubrayadondiceCaracter"/>
        </w:rPr>
        <w:t>4 de noviembre</w:t>
      </w:r>
      <w:r>
        <w:t>, de la Sección Primera de la Sala de lo Contencioso-Administrativo del Tribunal Superior de Justicia de Murcia, recaída en el procedimiento ordinario núm. 320/2014</w:t>
      </w:r>
    </w:p>
    <w:p w:rsidR="00B90DD3" w:rsidRDefault="00B90DD3" w:rsidP="00B90DD3">
      <w:pPr>
        <w:pStyle w:val="SangriaFrancesaArticulo"/>
      </w:pPr>
      <w:r>
        <w:t xml:space="preserve">Sentencia </w:t>
      </w:r>
      <w:hyperlink w:anchor="SENTENCIA_2019_112" w:history="1">
        <w:r w:rsidRPr="00B90DD3">
          <w:rPr>
            <w:rStyle w:val="TextoNormalCaracter"/>
          </w:rPr>
          <w:t>112/2019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Sección Cuarta de la Sala de lo Contencioso-Administrativo de la Audiencia Nacional de </w:t>
      </w:r>
      <w:r w:rsidRPr="00B90DD3">
        <w:rPr>
          <w:rStyle w:val="TextoNormalNegritaCursivaSubrayadondiceCaracter"/>
        </w:rPr>
        <w:t>8 de noviembre de 2016</w:t>
      </w:r>
      <w:r>
        <w:t>, recaída en el recurso de apelación núm. 102-2015</w:t>
      </w:r>
    </w:p>
    <w:p w:rsidR="00B90DD3" w:rsidRDefault="00B90DD3" w:rsidP="00B90DD3">
      <w:pPr>
        <w:pStyle w:val="SangriaFrancesaArticulo"/>
      </w:pPr>
      <w:r>
        <w:t xml:space="preserve">Sentencia </w:t>
      </w:r>
      <w:hyperlink w:anchor="SENTENCIA_2019_120" w:history="1">
        <w:r w:rsidRPr="00B90DD3">
          <w:rPr>
            <w:rStyle w:val="TextoNormalCaracter"/>
          </w:rPr>
          <w:t>120/2019</w:t>
        </w:r>
      </w:hyperlink>
      <w:r>
        <w:t>.</w:t>
      </w:r>
    </w:p>
    <w:p w:rsidR="00B90DD3" w:rsidRDefault="00B90DD3" w:rsidP="00B90DD3">
      <w:pPr>
        <w:pStyle w:val="SangriaFrancesaArticulo"/>
      </w:pPr>
    </w:p>
    <w:p w:rsidR="00B90DD3" w:rsidRDefault="00B90DD3" w:rsidP="00B90DD3">
      <w:pPr>
        <w:pStyle w:val="TextoNormalNegritaCursivandice"/>
      </w:pPr>
      <w:r>
        <w:t xml:space="preserve">Sentencia núm. 952/2016 de la Sala de lo Social del Tribunal Superior de Justicia del País Vasco, de 10 de mayo de 2016, recaída en el recurso de suplicación núm. 919-2016 interpuesto frente a la sentencia del Juzgado de lo Social núm. 7 de Bilbao, de 16 de diciembre de 2015 (autos de despido núm. 581-2015). Auto de la Sala de lo Social del Tribunal Supremo, de </w:t>
      </w:r>
      <w:r w:rsidRPr="00B90DD3">
        <w:rPr>
          <w:rStyle w:val="TextoNormalNegritaCursivaSubrayadondiceCaracter"/>
        </w:rPr>
        <w:t>8 de marzo de 2017</w:t>
      </w:r>
      <w:r>
        <w:t xml:space="preserve"> (rec. núm. 2704-2016)</w:t>
      </w:r>
    </w:p>
    <w:p w:rsidR="00B90DD3" w:rsidRDefault="00B90DD3" w:rsidP="00B90DD3">
      <w:pPr>
        <w:pStyle w:val="SangriaFrancesaArticulo"/>
      </w:pPr>
      <w:r>
        <w:t xml:space="preserve">Sentencia </w:t>
      </w:r>
      <w:hyperlink w:anchor="SENTENCIA_2019_146" w:history="1">
        <w:r w:rsidRPr="00B90DD3">
          <w:rPr>
            <w:rStyle w:val="TextoNormalCaracter"/>
          </w:rPr>
          <w:t>146/2019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Sección Tercera de la Sala de lo Contencioso-Administrativo del Tribunal Superior de Justicia de Andalucía (sede de Sevilla), de </w:t>
      </w:r>
      <w:r w:rsidRPr="00B90DD3">
        <w:rPr>
          <w:rStyle w:val="TextoNormalNegritaCursivaSubrayadondiceCaracter"/>
        </w:rPr>
        <w:t>16 de marzo de 2017</w:t>
      </w:r>
      <w:r>
        <w:t>, recaída en el recurso núm. 384-2015.</w:t>
      </w:r>
    </w:p>
    <w:p w:rsidR="00B90DD3" w:rsidRDefault="00B90DD3" w:rsidP="00B90DD3">
      <w:pPr>
        <w:pStyle w:val="SangriaFrancesaArticulo"/>
      </w:pPr>
      <w:r>
        <w:t xml:space="preserve">Sentencia </w:t>
      </w:r>
      <w:hyperlink w:anchor="SENTENCIA_2019_121" w:history="1">
        <w:r w:rsidRPr="00B90DD3">
          <w:rPr>
            <w:rStyle w:val="TextoNormalCaracter"/>
          </w:rPr>
          <w:t>121/2019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6 de abril de 2017</w:t>
      </w:r>
      <w:r>
        <w:t xml:space="preserve"> de la Sala de lo Contencioso-Administrativo del Tribunal Supremo por la que se inadmitió a trámite el recurso de casación núm. 468/2017</w:t>
      </w:r>
    </w:p>
    <w:p w:rsidR="00B90DD3" w:rsidRDefault="00B90DD3" w:rsidP="00B90DD3">
      <w:pPr>
        <w:pStyle w:val="SangriaFrancesaArticulo"/>
      </w:pPr>
      <w:r>
        <w:t xml:space="preserve">Sentencia </w:t>
      </w:r>
      <w:hyperlink w:anchor="SENTENCIA_2019_112" w:history="1">
        <w:r w:rsidRPr="00B90DD3">
          <w:rPr>
            <w:rStyle w:val="TextoNormalCaracter"/>
          </w:rPr>
          <w:t>112/2019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26 de mayo de 2017</w:t>
      </w:r>
      <w:r>
        <w:t xml:space="preserve"> del Juzgado de Vigilancia Penitenciaria núm. 3 de Cataluña con sede en Lleida (expediente núm. 172/2017), en el inciso de la parte dispositiva referente a la solicitud de asistencia jurídica gratuita para interponer recurso de apelación</w:t>
      </w:r>
    </w:p>
    <w:p w:rsidR="00B90DD3" w:rsidRDefault="00B90DD3" w:rsidP="00B90DD3">
      <w:pPr>
        <w:pStyle w:val="SangriaFrancesaArticulo"/>
      </w:pPr>
      <w:r>
        <w:t xml:space="preserve">Sentencia </w:t>
      </w:r>
      <w:hyperlink w:anchor="SENTENCIA_2019_119" w:history="1">
        <w:r w:rsidRPr="00B90DD3">
          <w:rPr>
            <w:rStyle w:val="TextoNormalCaracter"/>
          </w:rPr>
          <w:t>119/2019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19 de julio</w:t>
      </w:r>
      <w:r>
        <w:t xml:space="preserve"> de 2018 de la Sección Tercera de la Sala de lo Contencioso-Administrativo de la Audiencia Nacional, en el procedimiento ordinario núm. 305-2017. Providencia de 17 de enero de 2019 de la Sección Primera de la Sala de lo Contencioso-Administrativo del Tribunal Supremo por la que se inadmitió a trámite el recurso de casación núm. 6699-2019</w:t>
      </w:r>
    </w:p>
    <w:p w:rsidR="00B90DD3" w:rsidRDefault="00B90DD3" w:rsidP="00B90DD3">
      <w:pPr>
        <w:pStyle w:val="SangriaFrancesaArticulo"/>
      </w:pPr>
      <w:r>
        <w:t xml:space="preserve">Sentencia </w:t>
      </w:r>
      <w:hyperlink w:anchor="SENTENCIA_2019_175" w:history="1">
        <w:r w:rsidRPr="00B90DD3">
          <w:rPr>
            <w:rStyle w:val="TextoNormalCaracter"/>
          </w:rPr>
          <w:t>175/2019</w:t>
        </w:r>
      </w:hyperlink>
      <w:r>
        <w:t xml:space="preserve"> (anula).</w:t>
      </w:r>
    </w:p>
    <w:p w:rsidR="00B90DD3" w:rsidRDefault="00B90DD3" w:rsidP="00B90DD3">
      <w:pPr>
        <w:pStyle w:val="SangriaIzquierdaArticulo"/>
      </w:pPr>
      <w:r>
        <w:t xml:space="preserve">Auto </w:t>
      </w:r>
      <w:hyperlink w:anchor="AUTO_2019_154" w:history="1">
        <w:r w:rsidRPr="00B90DD3">
          <w:rPr>
            <w:rStyle w:val="TextoNormalCaracter"/>
          </w:rPr>
          <w:t>154/2019</w:t>
        </w:r>
      </w:hyperlink>
      <w:r>
        <w:t>.</w:t>
      </w:r>
    </w:p>
    <w:p w:rsidR="00B90DD3" w:rsidRDefault="00B90DD3" w:rsidP="00B90DD3">
      <w:pPr>
        <w:pStyle w:val="SangriaIzquierdaArticulo"/>
      </w:pPr>
    </w:p>
    <w:p w:rsidR="00B90DD3" w:rsidRDefault="00B90DD3" w:rsidP="00B90DD3">
      <w:pPr>
        <w:pStyle w:val="TextoNormalNegritaCursivandice"/>
      </w:pPr>
      <w:r>
        <w:t xml:space="preserve">Sentencia de 11 de julio de 2017 de la Sección Tercera de la Sala de lo Contencioso-Administrativo de la Audiencia Nacional. Auto del mismo órgano judicial de </w:t>
      </w:r>
      <w:r w:rsidRPr="00B90DD3">
        <w:rPr>
          <w:rStyle w:val="TextoNormalNegritaCursivaSubrayadondiceCaracter"/>
        </w:rPr>
        <w:t>19 de octubre de 2017</w:t>
      </w:r>
      <w:r>
        <w:t xml:space="preserve"> que tuvo por no preparado el recurso de casación contra la citada sentencia. Auto de 15 de diciembre de 2017 del Tribunal Supremo, dictado en recurso de queja contra el anterior.</w:t>
      </w:r>
    </w:p>
    <w:p w:rsidR="00B90DD3" w:rsidRDefault="00B90DD3" w:rsidP="00B90DD3">
      <w:pPr>
        <w:pStyle w:val="SangriaFrancesaArticulo"/>
      </w:pPr>
      <w:r>
        <w:t xml:space="preserve">Sentencia </w:t>
      </w:r>
      <w:hyperlink w:anchor="SENTENCIA_2019_147" w:history="1">
        <w:r w:rsidRPr="00B90DD3">
          <w:rPr>
            <w:rStyle w:val="TextoNormalCaracter"/>
          </w:rPr>
          <w:t>147/2019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la Sala de Recursos de la Sala de lo Penal del Tribunal Supremo de </w:t>
      </w:r>
      <w:r w:rsidRPr="00B90DD3">
        <w:rPr>
          <w:rStyle w:val="TextoNormalNegritaCursivaSubrayadondiceCaracter"/>
        </w:rPr>
        <w:t>5 de enero de 2018</w:t>
      </w:r>
      <w:r>
        <w:t xml:space="preserve"> que desestimó el recurso de apelación interpuesto contra el auto de 4 de diciembre de 2017 dictado por el magistrado instructor de la causa especial núm. 20907-2017</w:t>
      </w:r>
    </w:p>
    <w:p w:rsidR="00B90DD3" w:rsidRDefault="00B90DD3" w:rsidP="00B90DD3">
      <w:pPr>
        <w:pStyle w:val="SangriaFrancesaArticulo"/>
      </w:pPr>
      <w:r>
        <w:t xml:space="preserve">Sentencia </w:t>
      </w:r>
      <w:hyperlink w:anchor="SENTENCIA_2019_155" w:history="1">
        <w:r w:rsidRPr="00B90DD3">
          <w:rPr>
            <w:rStyle w:val="TextoNormalCaracter"/>
          </w:rPr>
          <w:t>155/2019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5 de marzo de 2018</w:t>
      </w:r>
      <w:r>
        <w:t xml:space="preserve"> del Juzgado de Primera Instancia núm. 100 de Madrid, que inadmitió a trámite la solicitud de nulidad de actuaciones planteada en el procedimiento de ejecución hipotecaria núm. 834-2012</w:t>
      </w:r>
    </w:p>
    <w:p w:rsidR="00B90DD3" w:rsidRDefault="00B90DD3" w:rsidP="00B90DD3">
      <w:pPr>
        <w:pStyle w:val="SangriaFrancesaArticulo"/>
      </w:pPr>
      <w:r>
        <w:t xml:space="preserve">Auto </w:t>
      </w:r>
      <w:hyperlink w:anchor="AUTO_2019_147" w:history="1">
        <w:r w:rsidRPr="00B90DD3">
          <w:rPr>
            <w:rStyle w:val="TextoNormalCaracter"/>
          </w:rPr>
          <w:t>147/2019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11 de abril de 2018</w:t>
      </w:r>
      <w:r>
        <w:t>, dictada por el Juzgado de Primera Instancia e Instrucción núm. 2 de Ciudad Rodrigo, que inadmitió el incidente de nulidad de actuaciones interpuesto contra la diligencia de ordenación de 31 de octubre de 2017, cuya nulidad también se acuerda</w:t>
      </w:r>
    </w:p>
    <w:p w:rsidR="00B90DD3" w:rsidRDefault="00B90DD3" w:rsidP="00B90DD3">
      <w:pPr>
        <w:pStyle w:val="SangriaFrancesaArticulo"/>
      </w:pPr>
      <w:r>
        <w:t xml:space="preserve">Sentencia </w:t>
      </w:r>
      <w:hyperlink w:anchor="SENTENCIA_2019_122" w:history="1">
        <w:r w:rsidRPr="00B90DD3">
          <w:rPr>
            <w:rStyle w:val="TextoNormalCaracter"/>
          </w:rPr>
          <w:t>122/2019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13 de abril de 2018</w:t>
      </w:r>
      <w:r>
        <w:t xml:space="preserve"> de la Sala de lo Contencioso-Administrativo del Tribunal Supremo (Sección Primera). Sentencia de 18 de septiembre de 2017 de la Sala de lo Contencioso-Administrativo (Sección Tercera) de la Audiencia Nacional</w:t>
      </w:r>
    </w:p>
    <w:p w:rsidR="00B90DD3" w:rsidRDefault="00B90DD3" w:rsidP="00B90DD3">
      <w:pPr>
        <w:pStyle w:val="SangriaFrancesaArticulo"/>
      </w:pPr>
      <w:r>
        <w:t xml:space="preserve">Sentencia </w:t>
      </w:r>
      <w:hyperlink w:anchor="SENTENCIA_2019_169" w:history="1">
        <w:r w:rsidRPr="00B90DD3">
          <w:rPr>
            <w:rStyle w:val="TextoNormalCaracter"/>
          </w:rPr>
          <w:t>169/2019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la Audiencia Provincial de Zaragoza, Sección Sexta, de 27 de febrero de 2018.  Auto del mismo órgano judicial de </w:t>
      </w:r>
      <w:r w:rsidRPr="00B90DD3">
        <w:rPr>
          <w:rStyle w:val="TextoNormalNegritaCursivaSubrayadondiceCaracter"/>
        </w:rPr>
        <w:t>30 de abril de 2018</w:t>
      </w:r>
      <w:r>
        <w:t>, que desestima el incidente de nulidad de actuaciones formulado contra la anterior sentencia</w:t>
      </w:r>
    </w:p>
    <w:p w:rsidR="00B90DD3" w:rsidRDefault="00B90DD3" w:rsidP="00B90DD3">
      <w:pPr>
        <w:pStyle w:val="SangriaFrancesaArticulo"/>
      </w:pPr>
      <w:r>
        <w:t xml:space="preserve">Sentencia </w:t>
      </w:r>
      <w:hyperlink w:anchor="SENTENCIA_2019_149" w:history="1">
        <w:r w:rsidRPr="00B90DD3">
          <w:rPr>
            <w:rStyle w:val="TextoNormalCaracter"/>
          </w:rPr>
          <w:t>149/2019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del Juzgado de lo Social núm. 1 de Cartagena, de 23 de mayo de 2018, desestimatorio del incidente de nulidad de actuaciones interpuesto contra la sentencia dictada en el procedimiento de despido núm. 655-2017. Providencia de </w:t>
      </w:r>
      <w:r w:rsidRPr="00B90DD3">
        <w:rPr>
          <w:rStyle w:val="TextoNormalNegritaCursivaSubrayadondiceCaracter"/>
        </w:rPr>
        <w:t>6 de junio de 2018</w:t>
      </w:r>
      <w:r>
        <w:t xml:space="preserve"> del mismo órgano judicial que declaró no haber lugar a la aclaración del auto anterior.</w:t>
      </w:r>
    </w:p>
    <w:p w:rsidR="00B90DD3" w:rsidRDefault="00B90DD3" w:rsidP="00B90DD3">
      <w:pPr>
        <w:pStyle w:val="SangriaFrancesaArticulo"/>
      </w:pPr>
      <w:r>
        <w:t xml:space="preserve">Sentencia </w:t>
      </w:r>
      <w:hyperlink w:anchor="SENTENCIA_2019_150" w:history="1">
        <w:r w:rsidRPr="00B90DD3">
          <w:rPr>
            <w:rStyle w:val="TextoNormalCaracter"/>
          </w:rPr>
          <w:t>150/2019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7 de junio de 2018</w:t>
      </w:r>
      <w:r>
        <w:t xml:space="preserve"> de la Sala de lo Contencioso-Administrativo (Sección Tercera) de la Audiencia Nacional, dictada en el recurso contencioso-administrativo núm. 229-2017</w:t>
      </w:r>
    </w:p>
    <w:p w:rsidR="00B90DD3" w:rsidRDefault="00B90DD3" w:rsidP="00B90DD3">
      <w:pPr>
        <w:pStyle w:val="SangriaFrancesaArticulo"/>
      </w:pPr>
      <w:r>
        <w:t xml:space="preserve">Sentencia </w:t>
      </w:r>
      <w:hyperlink w:anchor="SENTENCIA_2019_151" w:history="1">
        <w:r w:rsidRPr="00B90DD3">
          <w:rPr>
            <w:rStyle w:val="TextoNormalCaracter"/>
          </w:rPr>
          <w:t>151/2019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núm. 215/2018 de </w:t>
      </w:r>
      <w:r w:rsidRPr="00B90DD3">
        <w:rPr>
          <w:rStyle w:val="TextoNormalNegritaCursivaSubrayadondiceCaracter"/>
        </w:rPr>
        <w:t>28 de junio de 2018</w:t>
      </w:r>
      <w:r>
        <w:t>, dictada por el Juzgado Mercantil núm. 1 de Murcia en el concurso ordinario tramitado con el núm. 286-2013</w:t>
      </w:r>
    </w:p>
    <w:p w:rsidR="00B90DD3" w:rsidRDefault="00B90DD3" w:rsidP="00B90DD3">
      <w:pPr>
        <w:pStyle w:val="SangriaFrancesaArticulo"/>
      </w:pPr>
      <w:r>
        <w:t xml:space="preserve">Sentencia </w:t>
      </w:r>
      <w:hyperlink w:anchor="SENTENCIA_2019_129" w:history="1">
        <w:r w:rsidRPr="00B90DD3">
          <w:rPr>
            <w:rStyle w:val="TextoNormalCaracter"/>
          </w:rPr>
          <w:t>129/2019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13 de julio de 2018</w:t>
      </w:r>
      <w:r>
        <w:t xml:space="preserve"> del Juzgado de Primera Instancia núm. 18 de Madrid, dictado en el procedimiento de ejecución de títulos judiciales núm. 192-2018, por el que se desestimó el incidente de nulidad de actuaciones interpuesto contra el juicio verbal de desahucio 525-2013</w:t>
      </w:r>
    </w:p>
    <w:p w:rsidR="00B90DD3" w:rsidRDefault="00B90DD3" w:rsidP="00B90DD3">
      <w:pPr>
        <w:pStyle w:val="SangriaFrancesaArticulo"/>
      </w:pPr>
      <w:r>
        <w:t xml:space="preserve">Sentencia </w:t>
      </w:r>
      <w:hyperlink w:anchor="SENTENCIA_2019_123" w:history="1">
        <w:r w:rsidRPr="00B90DD3">
          <w:rPr>
            <w:rStyle w:val="TextoNormalCaracter"/>
          </w:rPr>
          <w:t>123/2019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17 de julio de 2018</w:t>
      </w:r>
      <w:r>
        <w:t>, recaído en el incidente de impugnación de resoluciones de justicia gratuita núm. 582-2016</w:t>
      </w:r>
    </w:p>
    <w:p w:rsidR="00B90DD3" w:rsidRDefault="00B90DD3" w:rsidP="00B90DD3">
      <w:pPr>
        <w:pStyle w:val="SangriaFrancesaArticulo"/>
      </w:pPr>
      <w:r>
        <w:t xml:space="preserve">Auto </w:t>
      </w:r>
      <w:hyperlink w:anchor="AUTO_2019_160" w:history="1">
        <w:r w:rsidRPr="00B90DD3">
          <w:rPr>
            <w:rStyle w:val="TextoNormalCaracter"/>
          </w:rPr>
          <w:t>160/2019</w:t>
        </w:r>
      </w:hyperlink>
      <w:r>
        <w:t>.</w:t>
      </w:r>
    </w:p>
    <w:p w:rsidR="00B90DD3" w:rsidRDefault="00B90DD3" w:rsidP="00B90DD3">
      <w:pPr>
        <w:pStyle w:val="SangriaFrancesaArticulo"/>
      </w:pPr>
    </w:p>
    <w:p w:rsidR="00B90DD3" w:rsidRDefault="00B90DD3" w:rsidP="00B90DD3">
      <w:pPr>
        <w:pStyle w:val="TextoNormalNegritaCursivandice"/>
      </w:pPr>
      <w:r>
        <w:t xml:space="preserve">Sentencia de la Sección Segunda de la Audiencia Provincial de Tarragona de 30 de junio de 2018. Providencia de </w:t>
      </w:r>
      <w:r w:rsidRPr="00B90DD3">
        <w:rPr>
          <w:rStyle w:val="TextoNormalNegritaCursivaSubrayadondiceCaracter"/>
        </w:rPr>
        <w:t>23 de julio de 2018</w:t>
      </w:r>
      <w:r>
        <w:t xml:space="preserve"> que inadmitió el incidente de nulidad de actuaciones promovido contra aquella.</w:t>
      </w:r>
    </w:p>
    <w:p w:rsidR="00B90DD3" w:rsidRDefault="00B90DD3" w:rsidP="00B90DD3">
      <w:pPr>
        <w:pStyle w:val="SangriaFrancesaArticulo"/>
      </w:pPr>
      <w:r>
        <w:t xml:space="preserve">Sentencia </w:t>
      </w:r>
      <w:hyperlink w:anchor="SENTENCIA_2019_124" w:history="1">
        <w:r w:rsidRPr="00B90DD3">
          <w:rPr>
            <w:rStyle w:val="TextoNormalCaracter"/>
          </w:rPr>
          <w:t>124/2019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1 de junio de 2017 de la Sección Tercera de la Sala de lo Contencioso-Administrativo de la Audiencia Nacional, dictada en el recurso contencioso-administrativo núm. 249-2016. Auto de </w:t>
      </w:r>
      <w:r w:rsidRPr="00B90DD3">
        <w:rPr>
          <w:rStyle w:val="TextoNormalNegritaCursivaSubrayadondiceCaracter"/>
        </w:rPr>
        <w:t>10 de septiembre de 2018</w:t>
      </w:r>
      <w:r>
        <w:t xml:space="preserve"> de la misma Sala, desestimatorio del incidente de nulidad de actuaciones formulado contra la sentencia anterior</w:t>
      </w:r>
    </w:p>
    <w:p w:rsidR="00B90DD3" w:rsidRDefault="00B90DD3" w:rsidP="00B90DD3">
      <w:pPr>
        <w:pStyle w:val="SangriaFrancesaArticulo"/>
      </w:pPr>
      <w:r>
        <w:t xml:space="preserve">Sentencia </w:t>
      </w:r>
      <w:hyperlink w:anchor="SENTENCIA_2019_170" w:history="1">
        <w:r w:rsidRPr="00B90DD3">
          <w:rPr>
            <w:rStyle w:val="TextoNormalCaracter"/>
          </w:rPr>
          <w:t>170/2019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13 de septiembre de 2018</w:t>
      </w:r>
      <w:r>
        <w:t xml:space="preserve"> dictado por el Juzgado de Primera Instancia e Instrucción núm. 3 de Lorca en el procedimiento de ejecución hipotecaria núm. 91-2018 que desestimó el recurso de reposición interpuesto contra el auto de 10 de julio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48" w:history="1">
        <w:r w:rsidRPr="00B90DD3">
          <w:rPr>
            <w:rStyle w:val="TextoNormalCaracter"/>
          </w:rPr>
          <w:t>148/2019</w:t>
        </w:r>
      </w:hyperlink>
      <w:r>
        <w:t>.</w:t>
      </w:r>
    </w:p>
    <w:p w:rsidR="00B90DD3" w:rsidRDefault="00B90DD3" w:rsidP="00B90DD3">
      <w:pPr>
        <w:pStyle w:val="SangriaFrancesaArticulo"/>
      </w:pPr>
    </w:p>
    <w:p w:rsidR="00B90DD3" w:rsidRDefault="00B90DD3" w:rsidP="00B90DD3">
      <w:pPr>
        <w:pStyle w:val="TextoNormalNegritaCursivandice"/>
      </w:pPr>
      <w:r>
        <w:t xml:space="preserve">Autos dictados por el Juzgado de Primera Instancia e Instrucción núm. 3 de Lorca en el procedimiento de ejecución hipotecaria núm. 114-2018 en fechas 28 de junio y </w:t>
      </w:r>
      <w:r w:rsidRPr="00B90DD3">
        <w:rPr>
          <w:rStyle w:val="TextoNormalNegritaCursivaSubrayadondiceCaracter"/>
        </w:rPr>
        <w:t>14 de septiembre de 2018</w:t>
      </w:r>
      <w:r>
        <w:t xml:space="preserve"> por los que, respectivamente, se inadmite por extemporánea la oposición a la ejecución hipotecaria y se confirma esta última decisión al desestimarse el recurso de reposición interpuesto frente a ella</w:t>
      </w:r>
    </w:p>
    <w:p w:rsidR="00B90DD3" w:rsidRDefault="00B90DD3" w:rsidP="00B90DD3">
      <w:pPr>
        <w:pStyle w:val="SangriaFrancesaArticulo"/>
      </w:pPr>
      <w:r>
        <w:t xml:space="preserve">Auto </w:t>
      </w:r>
      <w:hyperlink w:anchor="AUTO_2019_122" w:history="1">
        <w:r w:rsidRPr="00B90DD3">
          <w:rPr>
            <w:rStyle w:val="TextoNormalCaracter"/>
          </w:rPr>
          <w:t>122/2019</w:t>
        </w:r>
      </w:hyperlink>
      <w:r>
        <w:t>.</w:t>
      </w:r>
    </w:p>
    <w:p w:rsidR="00B90DD3" w:rsidRDefault="00B90DD3" w:rsidP="00B90DD3">
      <w:pPr>
        <w:pStyle w:val="SangriaFrancesaArticulo"/>
      </w:pPr>
    </w:p>
    <w:p w:rsidR="00B90DD3" w:rsidRDefault="00B90DD3" w:rsidP="00B90DD3">
      <w:pPr>
        <w:pStyle w:val="TextoNormalNegritaCursivandice"/>
      </w:pPr>
      <w:r>
        <w:t xml:space="preserve">Sentencia de 21 de julio de 2017 de la Sección Tercera de Sala de lo Contencioso-Administrativo de la Audiencia Nacional dictada en el procedimiento ordinario núm. 374-2016. Providencia de </w:t>
      </w:r>
      <w:r w:rsidRPr="00B90DD3">
        <w:rPr>
          <w:rStyle w:val="TextoNormalNegritaCursivaSubrayadondiceCaracter"/>
        </w:rPr>
        <w:t>21 de septiembre de 2018</w:t>
      </w:r>
      <w:r>
        <w:t xml:space="preserve"> de la Sección Primera de la Sala de lo Contencioso-Administrativo del Tribunal Supremo que inadmitió el recurso de casación núm. 5437-2017</w:t>
      </w:r>
    </w:p>
    <w:p w:rsidR="00B90DD3" w:rsidRDefault="00B90DD3" w:rsidP="00B90DD3">
      <w:pPr>
        <w:pStyle w:val="SangriaFrancesaArticulo"/>
      </w:pPr>
      <w:r>
        <w:t xml:space="preserve">Sentencia </w:t>
      </w:r>
      <w:hyperlink w:anchor="SENTENCIA_2019_171" w:history="1">
        <w:r w:rsidRPr="00B90DD3">
          <w:rPr>
            <w:rStyle w:val="TextoNormalCaracter"/>
          </w:rPr>
          <w:t>171/2019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26 de septiembre de 2018</w:t>
      </w:r>
      <w:r>
        <w:t xml:space="preserve"> dictado por el Juzgado de Primera Instancia e Instrucción núm. 3 de Lorca en el procedimiento de ejecución hipotecaria núm. 108-2018 que desestimó el recurso de reposición interpuesto contra el auto de 3 de julio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49" w:history="1">
        <w:r w:rsidRPr="00B90DD3">
          <w:rPr>
            <w:rStyle w:val="TextoNormalCaracter"/>
          </w:rPr>
          <w:t>149/2019</w:t>
        </w:r>
      </w:hyperlink>
      <w:r>
        <w:t>.</w:t>
      </w:r>
    </w:p>
    <w:p w:rsidR="00B90DD3" w:rsidRDefault="00B90DD3" w:rsidP="00B90DD3">
      <w:pPr>
        <w:pStyle w:val="SangriaFrancesaArticulo"/>
      </w:pPr>
    </w:p>
    <w:p w:rsidR="00B90DD3" w:rsidRDefault="00B90DD3" w:rsidP="00B90DD3">
      <w:pPr>
        <w:pStyle w:val="TextoNormalNegritaCursivandice"/>
      </w:pPr>
      <w:r>
        <w:t xml:space="preserve">Autos del Juzgado de Primera Instancia e Instrucción núm. 3 de Lorca en procedimiento de ejecución hipotecaria 108-2018 de 27 de junio y </w:t>
      </w:r>
      <w:r w:rsidRPr="00B90DD3">
        <w:rPr>
          <w:rStyle w:val="TextoNormalNegritaCursivaSubrayadondiceCaracter"/>
        </w:rPr>
        <w:t>26 de septiembre de 2018</w:t>
      </w:r>
      <w:r>
        <w:t xml:space="preserve"> por los que se inadmite por extemporánea la oposición a la ejecución hipotecaria y se confirma esta última decisión al desestimarse el recurso de reposición interpuesto frente a ella</w:t>
      </w:r>
    </w:p>
    <w:p w:rsidR="00B90DD3" w:rsidRDefault="00B90DD3" w:rsidP="00B90DD3">
      <w:pPr>
        <w:pStyle w:val="SangriaFrancesaArticulo"/>
      </w:pPr>
      <w:r>
        <w:t xml:space="preserve">Auto </w:t>
      </w:r>
      <w:hyperlink w:anchor="AUTO_2019_170" w:history="1">
        <w:r w:rsidRPr="00B90DD3">
          <w:rPr>
            <w:rStyle w:val="TextoNormalCaracter"/>
          </w:rPr>
          <w:t>170/2019</w:t>
        </w:r>
      </w:hyperlink>
      <w:r>
        <w:t>.</w:t>
      </w:r>
    </w:p>
    <w:p w:rsidR="00B90DD3" w:rsidRDefault="00B90DD3" w:rsidP="00B90DD3">
      <w:pPr>
        <w:pStyle w:val="SangriaFrancesaArticulo"/>
      </w:pPr>
    </w:p>
    <w:p w:rsidR="00B90DD3" w:rsidRDefault="00B90DD3" w:rsidP="00B90DD3">
      <w:pPr>
        <w:pStyle w:val="TextoNormalNegritaCursivandice"/>
      </w:pPr>
      <w:r>
        <w:t xml:space="preserve">Autos dictados por el Juzgado de Primera Instancia e Instrucción núm. 3 de Lorca en el procedimiento de ejecución hipotecaria núm. 102-2018 en fechas 27 de junio y </w:t>
      </w:r>
      <w:r w:rsidRPr="00B90DD3">
        <w:rPr>
          <w:rStyle w:val="TextoNormalNegritaCursivaSubrayadondiceCaracter"/>
        </w:rPr>
        <w:t>26 de septiembre de 2018</w:t>
      </w:r>
      <w:r>
        <w:t xml:space="preserve"> por los que, respectivamente, se inadmite por extemporánea la oposición a la ejecución hipotecaria y se confirma esta última decisión al desestimarse el recurso de reposición interpuesto frente a ella</w:t>
      </w:r>
    </w:p>
    <w:p w:rsidR="00B90DD3" w:rsidRDefault="00B90DD3" w:rsidP="00B90DD3">
      <w:pPr>
        <w:pStyle w:val="SangriaFrancesaArticulo"/>
      </w:pPr>
      <w:r>
        <w:t xml:space="preserve">Auto </w:t>
      </w:r>
      <w:hyperlink w:anchor="AUTO_2019_123" w:history="1">
        <w:r w:rsidRPr="00B90DD3">
          <w:rPr>
            <w:rStyle w:val="TextoNormalCaracter"/>
          </w:rPr>
          <w:t>123/2019</w:t>
        </w:r>
      </w:hyperlink>
      <w:r>
        <w:t>.</w:t>
      </w:r>
    </w:p>
    <w:p w:rsidR="00B90DD3" w:rsidRDefault="00B90DD3" w:rsidP="00B90DD3">
      <w:pPr>
        <w:pStyle w:val="SangriaFrancesaArticulo"/>
      </w:pPr>
    </w:p>
    <w:p w:rsidR="00B90DD3" w:rsidRDefault="00B90DD3" w:rsidP="00B90DD3">
      <w:pPr>
        <w:pStyle w:val="TextoNormalNegritaCursivandice"/>
      </w:pPr>
      <w:r>
        <w:t xml:space="preserve">Autos dictados por el Juzgado de Primera Instancia e Instrucción núm. 3 de Lorca en el procedimiento de ejecución hipotecaria núm. 102-2018 en fechas 3 de julio y </w:t>
      </w:r>
      <w:r w:rsidRPr="00B90DD3">
        <w:rPr>
          <w:rStyle w:val="TextoNormalNegritaCursivaSubrayadondiceCaracter"/>
        </w:rPr>
        <w:t>26 de septiembre de 2018</w:t>
      </w:r>
      <w:r>
        <w:t xml:space="preserve"> por los que, respectivamente, se inadmite por extemporánea la oposición a la ejecución hipotecaria y se confirma esta última decisión al desestimarse el recurso de reposición interpuesto frente a ella</w:t>
      </w:r>
    </w:p>
    <w:p w:rsidR="00B90DD3" w:rsidRDefault="00B90DD3" w:rsidP="00B90DD3">
      <w:pPr>
        <w:pStyle w:val="SangriaFrancesaArticulo"/>
      </w:pPr>
      <w:r>
        <w:t xml:space="preserve">Auto </w:t>
      </w:r>
      <w:hyperlink w:anchor="AUTO_2019_123" w:history="1">
        <w:r w:rsidRPr="00B90DD3">
          <w:rPr>
            <w:rStyle w:val="TextoNormalCaracter"/>
          </w:rPr>
          <w:t>123/2019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28 de septiembre de 2018</w:t>
      </w:r>
      <w:r>
        <w:t xml:space="preserve"> dictado por el Juzgado de Primera Instancia e Instrucción núm. 3 de Lorca en el procedimiento de ejecución hipotecaria núm. 106-2018 que desestimó el recurso de reposición interpuesto contra el auto de 10 de julio de 2018 del mismo órgano judicial que inadmitió la oposición a la ejecución hipotecaria</w:t>
      </w:r>
    </w:p>
    <w:p w:rsidR="00B90DD3" w:rsidRDefault="00B90DD3" w:rsidP="00B90DD3">
      <w:pPr>
        <w:pStyle w:val="SangriaFrancesaArticulo"/>
      </w:pPr>
      <w:r>
        <w:t xml:space="preserve">Autos </w:t>
      </w:r>
      <w:hyperlink w:anchor="AUTO_2019_152" w:history="1">
        <w:r w:rsidRPr="00B90DD3">
          <w:rPr>
            <w:rStyle w:val="TextoNormalCaracter"/>
          </w:rPr>
          <w:t>152/2019</w:t>
        </w:r>
      </w:hyperlink>
      <w:r>
        <w:t xml:space="preserve">; </w:t>
      </w:r>
      <w:hyperlink w:anchor="AUTO_2019_153" w:history="1">
        <w:r w:rsidRPr="00B90DD3">
          <w:rPr>
            <w:rStyle w:val="TextoNormalCaracter"/>
          </w:rPr>
          <w:t>153/2019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28 de septiembre de 2018</w:t>
      </w:r>
      <w:r>
        <w:t xml:space="preserve"> dictado por el Juzgado de Primera Instancia e Instrucción núm. 3 de Lorca en el procedimiento de ejecución hipotecaria núm. 90-2018 que desestimó el recurso de reposición interpuesto contra el auto de 3 de septiembre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50" w:history="1">
        <w:r w:rsidRPr="00B90DD3">
          <w:rPr>
            <w:rStyle w:val="TextoNormalCaracter"/>
          </w:rPr>
          <w:t>150/2019</w:t>
        </w:r>
      </w:hyperlink>
      <w:r>
        <w:t>.</w:t>
      </w:r>
    </w:p>
    <w:p w:rsidR="00B90DD3" w:rsidRDefault="00B90DD3" w:rsidP="00B90DD3">
      <w:pPr>
        <w:pStyle w:val="SangriaFrancesaArticulo"/>
      </w:pPr>
    </w:p>
    <w:p w:rsidR="00B90DD3" w:rsidRDefault="00B90DD3" w:rsidP="00B90DD3">
      <w:pPr>
        <w:pStyle w:val="TextoNormalNegritaCursivandice"/>
      </w:pPr>
      <w:r>
        <w:t xml:space="preserve">Auto del Juzgado de Primera Instancia e Instrucción núm. 3 de Lorca de </w:t>
      </w:r>
      <w:r w:rsidRPr="00B90DD3">
        <w:rPr>
          <w:rStyle w:val="TextoNormalNegritaCursivaSubrayadondiceCaracter"/>
        </w:rPr>
        <w:t>28 de septiembre de 2018</w:t>
      </w:r>
      <w:r>
        <w:t>, por el que se desestima el recurso de reposición interpuesto contra el auto de 10 de julio de 2018, por el que se inadmite el escrito de oposición a la ejecución hipotecaria en el procedimiento de ejecución hipotecaria núm. 96-2018</w:t>
      </w:r>
    </w:p>
    <w:p w:rsidR="00B90DD3" w:rsidRDefault="00B90DD3" w:rsidP="00B90DD3">
      <w:pPr>
        <w:pStyle w:val="SangriaFrancesaArticulo"/>
      </w:pPr>
      <w:r>
        <w:t xml:space="preserve">Autos </w:t>
      </w:r>
      <w:hyperlink w:anchor="AUTO_2019_151" w:history="1">
        <w:r w:rsidRPr="00B90DD3">
          <w:rPr>
            <w:rStyle w:val="TextoNormalCaracter"/>
          </w:rPr>
          <w:t>151/2019</w:t>
        </w:r>
      </w:hyperlink>
      <w:r>
        <w:t xml:space="preserve">; </w:t>
      </w:r>
      <w:hyperlink w:anchor="AUTO_2019_171" w:history="1">
        <w:r w:rsidRPr="00B90DD3">
          <w:rPr>
            <w:rStyle w:val="TextoNormalCaracter"/>
          </w:rPr>
          <w:t>171/2019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3 de diciembre de 2018</w:t>
      </w:r>
      <w:r>
        <w:t xml:space="preserve"> del Juzgado Mercantil núm. 1 de Murcia dictado en incidente concursal núm. 286-2013 que desestimó el incidente de nulidad de actuaciones interpuesto contra la sentencia núm. 215/2018 de 28 de junio de 2018, en el concurso ordinario tramitado igualmente con el núm. 286-2013</w:t>
      </w:r>
    </w:p>
    <w:p w:rsidR="00B90DD3" w:rsidRDefault="00B90DD3" w:rsidP="00B90DD3">
      <w:pPr>
        <w:pStyle w:val="SangriaFrancesaArticulo"/>
      </w:pPr>
      <w:r>
        <w:t xml:space="preserve">Sentencia </w:t>
      </w:r>
      <w:hyperlink w:anchor="SENTENCIA_2019_129" w:history="1">
        <w:r w:rsidRPr="00B90DD3">
          <w:rPr>
            <w:rStyle w:val="TextoNormalCaracter"/>
          </w:rPr>
          <w:t>129/2019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13 de diciembre de 2018</w:t>
      </w:r>
      <w:r>
        <w:t xml:space="preserve"> dictado por el Juzgado de Primera Instancia e Instrucción núm. 6 de Lorca en el procedimiento de ejecución hipotecaria núm. 72-2018 que desestimó la solicitud de nulidad de actuaciones interpuesta contra el auto de 6 de julio de 2018 del mismo órgano judicial</w:t>
      </w:r>
    </w:p>
    <w:p w:rsidR="00B90DD3" w:rsidRDefault="00B90DD3" w:rsidP="00B90DD3">
      <w:pPr>
        <w:pStyle w:val="SangriaFrancesaArticulo"/>
      </w:pPr>
      <w:r>
        <w:t xml:space="preserve">Auto </w:t>
      </w:r>
      <w:hyperlink w:anchor="AUTO_2019_124" w:history="1">
        <w:r w:rsidRPr="00B90DD3">
          <w:rPr>
            <w:rStyle w:val="TextoNormalCaracter"/>
          </w:rPr>
          <w:t>124/2019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18 de diciembre de 2018</w:t>
      </w:r>
      <w:r>
        <w:t xml:space="preserve"> de la Sala de lo Civil del Tribunal Supremo que inadmite el incidente de nulidad de actuaciones contra el auto de 31 de octubre de 2018 que inadmitió los recursos de casación y extraordinario por infracción procesal. Sentencia de 9 de noviembre de 2015 de la Sección Primera de la Audiencia provincial de Álava</w:t>
      </w:r>
    </w:p>
    <w:p w:rsidR="00B90DD3" w:rsidRDefault="00B90DD3" w:rsidP="00B90DD3">
      <w:pPr>
        <w:pStyle w:val="SangriaFrancesaArticulo"/>
      </w:pPr>
      <w:r>
        <w:t xml:space="preserve">Auto </w:t>
      </w:r>
      <w:hyperlink w:anchor="AUTO_2019_161" w:history="1">
        <w:r w:rsidRPr="00B90DD3">
          <w:rPr>
            <w:rStyle w:val="TextoNormalCaracter"/>
          </w:rPr>
          <w:t>161/2019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del Juzgado de lo Social núm. 3 de León de </w:t>
      </w:r>
      <w:r w:rsidRPr="00B90DD3">
        <w:rPr>
          <w:rStyle w:val="TextoNormalNegritaCursivaSubrayadondiceCaracter"/>
        </w:rPr>
        <w:t>18 de diciembre de 2018</w:t>
      </w:r>
      <w:r>
        <w:t>, por la que se inadmite la solicitud de nulidad de actuaciones que habían dirigido contra todas las practicadas en el procedimiento núm. 923-2017, sobre impugnación de despido objetivo individual, en el que el emplazamiento inicial y el resto de comunicaciones procesales se realizaron a través de su dirección electrónica habilitada</w:t>
      </w:r>
    </w:p>
    <w:p w:rsidR="00B90DD3" w:rsidRDefault="00B90DD3" w:rsidP="00B90DD3">
      <w:pPr>
        <w:pStyle w:val="SangriaFrancesaArticulo"/>
      </w:pPr>
      <w:r>
        <w:t xml:space="preserve">Auto </w:t>
      </w:r>
      <w:hyperlink w:anchor="AUTO_2019_172" w:history="1">
        <w:r w:rsidRPr="00B90DD3">
          <w:rPr>
            <w:rStyle w:val="TextoNormalCaracter"/>
          </w:rPr>
          <w:t>172/2019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19 de diciembre de 2018</w:t>
      </w:r>
      <w:r>
        <w:t xml:space="preserve"> de la Sala de lo Contencioso-Administrativo del Tribunal Supremo (Sección Primera). Sentencia de 15 de noviembre de 2017 de la Sala de lo Contencioso-Administrativo (Sección Tercera) de la Audiencia Nacional</w:t>
      </w:r>
    </w:p>
    <w:p w:rsidR="00B90DD3" w:rsidRDefault="00B90DD3" w:rsidP="00B90DD3">
      <w:pPr>
        <w:pStyle w:val="SangriaFrancesaArticulo"/>
      </w:pPr>
      <w:r>
        <w:t xml:space="preserve">Sentencia </w:t>
      </w:r>
      <w:hyperlink w:anchor="SENTENCIA_2019_173" w:history="1">
        <w:r w:rsidRPr="00B90DD3">
          <w:rPr>
            <w:rStyle w:val="TextoNormalCaracter"/>
          </w:rPr>
          <w:t>173/2019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4 de enero</w:t>
      </w:r>
      <w:r>
        <w:t xml:space="preserve"> de 2018 dictado por el Juzgado de Primera Instancia núm. 5 de Burgos en procedimiento de ejecución de título judicial núm. 156-2016, por el cual se desestimó el incidente de nulidad de actuaciones</w:t>
      </w:r>
    </w:p>
    <w:p w:rsidR="00B90DD3" w:rsidRDefault="00B90DD3" w:rsidP="00B90DD3">
      <w:pPr>
        <w:pStyle w:val="SangriaFrancesaArticulo"/>
      </w:pPr>
      <w:r>
        <w:t xml:space="preserve">Sentencia </w:t>
      </w:r>
      <w:hyperlink w:anchor="SENTENCIA_2019_148" w:history="1">
        <w:r w:rsidRPr="00B90DD3">
          <w:rPr>
            <w:rStyle w:val="TextoNormalCaracter"/>
          </w:rPr>
          <w:t>148/2019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10 de enero de 2019</w:t>
      </w:r>
      <w:r>
        <w:t xml:space="preserve"> de la Sala de lo Contencioso-Administrativo (Sección Primera) del Tribunal Supremo, dictada en el recurso de casación núm. 3374-2018. Sentencia de 22 de marzo de 2018 de la Sala de lo Contencioso-Administrativo (Sección Tercera) de la Audiencia Nacional, dictada en el recurso contencioso-administrativo núm. 1009-2016</w:t>
      </w:r>
    </w:p>
    <w:p w:rsidR="00B90DD3" w:rsidRDefault="00B90DD3" w:rsidP="00B90DD3">
      <w:pPr>
        <w:pStyle w:val="SangriaFrancesaArticulo"/>
      </w:pPr>
      <w:r>
        <w:t xml:space="preserve">Sentencia </w:t>
      </w:r>
      <w:hyperlink w:anchor="SENTENCIA_2019_174" w:history="1">
        <w:r w:rsidRPr="00B90DD3">
          <w:rPr>
            <w:rStyle w:val="TextoNormalCaracter"/>
          </w:rPr>
          <w:t>174/2019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Sentencia de 23 de octubre de 2018, núm. 737/2018, de la Sección Vigesimotercera de la Audiencia Provincial de Madrid. Auto de </w:t>
      </w:r>
      <w:r w:rsidRPr="00B90DD3">
        <w:rPr>
          <w:rStyle w:val="TextoNormalNegritaCursivaSubrayadondiceCaracter"/>
        </w:rPr>
        <w:t>11 de enero de 2019</w:t>
      </w:r>
      <w:r>
        <w:t>, del mismo órgano judicial, con mantenimiento del fallo dictado en la Sentencia núm. 512/2018, de 16 de julio, por el Juzgado de lo Penal núm. 3 de Madrid en el juicio oral 215-2015</w:t>
      </w:r>
    </w:p>
    <w:p w:rsidR="00B90DD3" w:rsidRDefault="00B90DD3" w:rsidP="00B90DD3">
      <w:pPr>
        <w:pStyle w:val="SangriaFrancesaArticulo"/>
      </w:pPr>
      <w:r>
        <w:t xml:space="preserve">Sentencia </w:t>
      </w:r>
      <w:hyperlink w:anchor="SENTENCIA_2019_172" w:history="1">
        <w:r w:rsidRPr="00B90DD3">
          <w:rPr>
            <w:rStyle w:val="TextoNormalCaracter"/>
          </w:rPr>
          <w:t>172/2019</w:t>
        </w:r>
      </w:hyperlink>
      <w:r>
        <w:t xml:space="preserve"> (anula).</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14 de enero de 2019</w:t>
      </w:r>
      <w:r>
        <w:t xml:space="preserve"> dictado por el Juzgado de lo Social núm. 2 de León, que desestimó la nulidad de actuaciones en procedimiento núm. 872-2017, sobre impugnación de despido objetivo individual. Sentencia núm. 149/2018, dictada por el Juzgado de lo social núm. 2 de León (procedimiento de ejecución)</w:t>
      </w:r>
    </w:p>
    <w:p w:rsidR="00B90DD3" w:rsidRDefault="00B90DD3" w:rsidP="00B90DD3">
      <w:pPr>
        <w:pStyle w:val="SangriaFrancesaArticulo"/>
      </w:pPr>
      <w:r>
        <w:t xml:space="preserve">Auto </w:t>
      </w:r>
      <w:hyperlink w:anchor="AUTO_2019_125" w:history="1">
        <w:r w:rsidRPr="00B90DD3">
          <w:rPr>
            <w:rStyle w:val="TextoNormalCaracter"/>
          </w:rPr>
          <w:t>125/2019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22 de enero de 2019</w:t>
      </w:r>
      <w:r>
        <w:t xml:space="preserve"> dictado por el Juzgado de Primera Instancia e Instrucción núm. 6 de Lorca en el procedimiento de ejecución hipotecaria núm. 66-2018, que desestimó el recurso de reposición interpuesto contra el auto de 19 de septiembre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26" w:history="1">
        <w:r w:rsidRPr="00B90DD3">
          <w:rPr>
            <w:rStyle w:val="TextoNormalCaracter"/>
          </w:rPr>
          <w:t>126/2019</w:t>
        </w:r>
      </w:hyperlink>
      <w:r>
        <w:t>.</w:t>
      </w:r>
    </w:p>
    <w:p w:rsidR="00B90DD3" w:rsidRDefault="00B90DD3" w:rsidP="00B90DD3">
      <w:pPr>
        <w:pStyle w:val="SangriaFrancesaArticulo"/>
      </w:pPr>
    </w:p>
    <w:p w:rsidR="00B90DD3" w:rsidRDefault="00B90DD3" w:rsidP="00B90DD3">
      <w:pPr>
        <w:pStyle w:val="TextoNormalNegritaCursivandice"/>
      </w:pPr>
      <w:r>
        <w:t xml:space="preserve">Autos del Juzgado de Primera Instancia e Instrucción núm. 6 de Lorca en el procedimiento de ejecución hipotecaria núm. 64-2018, de 19 de septiembre de 2018 y </w:t>
      </w:r>
      <w:r w:rsidRPr="00B90DD3">
        <w:rPr>
          <w:rStyle w:val="TextoNormalNegritaCursivaSubrayadondiceCaracter"/>
        </w:rPr>
        <w:t>22 de enero de 2019</w:t>
      </w:r>
      <w:r>
        <w:t>, por los que se inadmite por extemporánea la oposición a la ejecución hipotecaria y se confirma esta última decisión al desestimarse el recurso de reposición interpuesto frente a ella</w:t>
      </w:r>
    </w:p>
    <w:p w:rsidR="00B90DD3" w:rsidRDefault="00B90DD3" w:rsidP="00B90DD3">
      <w:pPr>
        <w:pStyle w:val="SangriaFrancesaArticulo"/>
      </w:pPr>
      <w:r>
        <w:t xml:space="preserve">Autos </w:t>
      </w:r>
      <w:hyperlink w:anchor="AUTO_2019_173" w:history="1">
        <w:r w:rsidRPr="00B90DD3">
          <w:rPr>
            <w:rStyle w:val="TextoNormalCaracter"/>
          </w:rPr>
          <w:t>173/2019</w:t>
        </w:r>
      </w:hyperlink>
      <w:r>
        <w:t xml:space="preserve">; </w:t>
      </w:r>
      <w:hyperlink w:anchor="AUTO_2019_174" w:history="1">
        <w:r w:rsidRPr="00B90DD3">
          <w:rPr>
            <w:rStyle w:val="TextoNormalCaracter"/>
          </w:rPr>
          <w:t>174/2019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11 de febrero de 2019</w:t>
      </w:r>
      <w:r>
        <w:t xml:space="preserve"> dictado por el Juzgado de Primera Instancia e Instrucción núm. 6 de Lorca en el procedimiento de ejecución hipotecaria núm. 50-2018 que desestimó el recurso de reposición interpuesto contra el auto de 17 de septiembre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57" w:history="1">
        <w:r w:rsidRPr="00B90DD3">
          <w:rPr>
            <w:rStyle w:val="TextoNormalCaracter"/>
          </w:rPr>
          <w:t>157/2019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11 de febrero de 2019</w:t>
      </w:r>
      <w:r>
        <w:t xml:space="preserve"> dictado por el Juzgado de Primera Instancia e Instrucción núm. 6 de Lorca en el procedimiento de ejecución hipotecaria núm. 57-2018 que desestimó el recurso de reposición interpuesto contra el auto de 17 de septiembre de 2018 del mismo órgano judicial que inadmitió por extemporánea la oposición a la ejecución hipotecaria</w:t>
      </w:r>
    </w:p>
    <w:p w:rsidR="00B90DD3" w:rsidRDefault="00B90DD3" w:rsidP="00B90DD3">
      <w:pPr>
        <w:pStyle w:val="SangriaFrancesaArticulo"/>
      </w:pPr>
      <w:r>
        <w:t xml:space="preserve">Autos </w:t>
      </w:r>
      <w:hyperlink w:anchor="AUTO_2019_155" w:history="1">
        <w:r w:rsidRPr="00B90DD3">
          <w:rPr>
            <w:rStyle w:val="TextoNormalCaracter"/>
          </w:rPr>
          <w:t>155/2019</w:t>
        </w:r>
      </w:hyperlink>
      <w:r>
        <w:t xml:space="preserve">; </w:t>
      </w:r>
      <w:hyperlink w:anchor="AUTO_2019_156" w:history="1">
        <w:r w:rsidRPr="00B90DD3">
          <w:rPr>
            <w:rStyle w:val="TextoNormalCaracter"/>
          </w:rPr>
          <w:t>156/2019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11 de febrero de 2019</w:t>
      </w:r>
      <w:r>
        <w:t xml:space="preserve"> dictado por el Juzgado de Primera Instancia e Instrucción núm. 6 de Lorca en el procedimiento de ejecución hipotecaria núm. 59-2018 que desestimó el recurso de reposición interpuesto contra el auto de 17 de septiembre de 2018 del mismo órgano judicial que inadmitió la oposición a la ejecución hipotecaria</w:t>
      </w:r>
    </w:p>
    <w:p w:rsidR="00B90DD3" w:rsidRDefault="00B90DD3" w:rsidP="00B90DD3">
      <w:pPr>
        <w:pStyle w:val="SangriaFrancesaArticulo"/>
      </w:pPr>
      <w:r>
        <w:t xml:space="preserve">Autos </w:t>
      </w:r>
      <w:hyperlink w:anchor="AUTO_2019_127" w:history="1">
        <w:r w:rsidRPr="00B90DD3">
          <w:rPr>
            <w:rStyle w:val="TextoNormalCaracter"/>
          </w:rPr>
          <w:t>127/2019</w:t>
        </w:r>
      </w:hyperlink>
      <w:r>
        <w:t xml:space="preserve">; </w:t>
      </w:r>
      <w:hyperlink w:anchor="AUTO_2019_128" w:history="1">
        <w:r w:rsidRPr="00B90DD3">
          <w:rPr>
            <w:rStyle w:val="TextoNormalCaracter"/>
          </w:rPr>
          <w:t>128/2019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22 de febrero de 2019</w:t>
      </w:r>
      <w:r>
        <w:t xml:space="preserve"> del Juzgado de Primera Instancia e Instrucción núm. 4 de San Javier</w:t>
      </w:r>
    </w:p>
    <w:p w:rsidR="00B90DD3" w:rsidRDefault="00B90DD3" w:rsidP="00B90DD3">
      <w:pPr>
        <w:pStyle w:val="SangriaFrancesaArticulo"/>
      </w:pPr>
      <w:r>
        <w:t xml:space="preserve">Auto </w:t>
      </w:r>
      <w:hyperlink w:anchor="AUTO_2019_176" w:history="1">
        <w:r w:rsidRPr="00B90DD3">
          <w:rPr>
            <w:rStyle w:val="TextoNormalCaracter"/>
          </w:rPr>
          <w:t>176/2019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27 de febrero de 2019</w:t>
      </w:r>
      <w:r>
        <w:t xml:space="preserve"> dictado por el Juzgado de Primera Instancia e Instrucción núm. 5 de Lorca en el procedimiento de ejecución hipotecaria núm. 362-2018 que desestimó el recurso de reposición interpuesto contra el auto de 21 de septiembre de 2018 del mismo órgano judicial que inadmitió por extemporánea la oposición a la ejecución hipotecaria</w:t>
      </w:r>
    </w:p>
    <w:p w:rsidR="00B90DD3" w:rsidRDefault="00B90DD3" w:rsidP="00B90DD3">
      <w:pPr>
        <w:pStyle w:val="SangriaFrancesaArticulo"/>
      </w:pPr>
      <w:r>
        <w:t xml:space="preserve">Autos </w:t>
      </w:r>
      <w:hyperlink w:anchor="AUTO_2019_129" w:history="1">
        <w:r w:rsidRPr="00B90DD3">
          <w:rPr>
            <w:rStyle w:val="TextoNormalCaracter"/>
          </w:rPr>
          <w:t>129/2019</w:t>
        </w:r>
      </w:hyperlink>
      <w:r>
        <w:t xml:space="preserve">; </w:t>
      </w:r>
      <w:hyperlink w:anchor="AUTO_2019_177" w:history="1">
        <w:r w:rsidRPr="00B90DD3">
          <w:rPr>
            <w:rStyle w:val="TextoNormalCaracter"/>
          </w:rPr>
          <w:t>177/2019</w:t>
        </w:r>
      </w:hyperlink>
      <w:r>
        <w:t>.</w:t>
      </w:r>
    </w:p>
    <w:p w:rsidR="00B90DD3" w:rsidRDefault="00B90DD3" w:rsidP="00B90DD3">
      <w:pPr>
        <w:pStyle w:val="SangriaFrancesaArticulo"/>
      </w:pPr>
    </w:p>
    <w:p w:rsidR="00B90DD3" w:rsidRDefault="00B90DD3" w:rsidP="00B90DD3">
      <w:pPr>
        <w:pStyle w:val="TextoNormalNegritaCursivandice"/>
      </w:pPr>
      <w:r>
        <w:t xml:space="preserve">Sentencia 277/2019, de </w:t>
      </w:r>
      <w:r w:rsidRPr="00B90DD3">
        <w:rPr>
          <w:rStyle w:val="TextoNormalNegritaCursivaSubrayadondiceCaracter"/>
        </w:rPr>
        <w:t>4 de marzo de 2019</w:t>
      </w:r>
      <w:r>
        <w:t>, de la Sección Cuarta de la Sala de lo Contencioso-Administrativo del Tribunal Supremo</w:t>
      </w:r>
    </w:p>
    <w:p w:rsidR="00B90DD3" w:rsidRDefault="00B90DD3" w:rsidP="00B90DD3">
      <w:pPr>
        <w:pStyle w:val="SangriaFrancesaArticulo"/>
      </w:pPr>
      <w:r>
        <w:t xml:space="preserve">Auto </w:t>
      </w:r>
      <w:hyperlink w:anchor="AUTO_2019_175" w:history="1">
        <w:r w:rsidRPr="00B90DD3">
          <w:rPr>
            <w:rStyle w:val="TextoNormalCaracter"/>
          </w:rPr>
          <w:t>175/2019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4 de abril de 2019</w:t>
      </w:r>
      <w:r>
        <w:t xml:space="preserve"> dictado por el Juzgado de Primera Instancia e Instrucción núm. 6 de Lorca en el procedimiento de ejecución hipotecaria núm. 60-2018 que desestimó el recurso de reposición interpuesto contra el auto de 17 de septiembre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30" w:history="1">
        <w:r w:rsidRPr="00B90DD3">
          <w:rPr>
            <w:rStyle w:val="TextoNormalCaracter"/>
          </w:rPr>
          <w:t>130/2019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8 de abril de 2019</w:t>
      </w:r>
      <w:r>
        <w:t xml:space="preserve"> dictado por el Juzgado de Primera Instancia e Instrucción núm. 6 de Lorca en el procedimiento de ejecución hipotecaria núm. 67-2018 que desestimó el recurso de reposición interpuesto contra el auto de 17 de septiembre de 2018 del mismo órgano judicial que inadmitió por extemporánea la oposición a la ejecución hipotecaria</w:t>
      </w:r>
    </w:p>
    <w:p w:rsidR="00B90DD3" w:rsidRDefault="00B90DD3" w:rsidP="00B90DD3">
      <w:pPr>
        <w:pStyle w:val="SangriaFrancesaArticulo"/>
      </w:pPr>
      <w:r>
        <w:t xml:space="preserve">Auto </w:t>
      </w:r>
      <w:hyperlink w:anchor="AUTO_2019_139" w:history="1">
        <w:r w:rsidRPr="00B90DD3">
          <w:rPr>
            <w:rStyle w:val="TextoNormalCaracter"/>
          </w:rPr>
          <w:t>139/2019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8 de abril de 2019</w:t>
      </w:r>
      <w:r>
        <w:t xml:space="preserve"> dictado por el Juzgado de Primera Instancia e Instrucción núm. 6 de Lorca en el procedimiento de ejecución hipotecaria núm. 70-2018 que desestimó el recurso de reposición interpuesto contra el auto de 17 de septiembre de 2018 del mismo órgano judicial que inadmitió la oposición a la ejecución hipotecaria</w:t>
      </w:r>
    </w:p>
    <w:p w:rsidR="00B90DD3" w:rsidRDefault="00B90DD3" w:rsidP="00B90DD3">
      <w:pPr>
        <w:pStyle w:val="SangriaFrancesaArticulo"/>
      </w:pPr>
      <w:r>
        <w:t xml:space="preserve">Auto </w:t>
      </w:r>
      <w:hyperlink w:anchor="AUTO_2019_158" w:history="1">
        <w:r w:rsidRPr="00B90DD3">
          <w:rPr>
            <w:rStyle w:val="TextoNormalCaracter"/>
          </w:rPr>
          <w:t>158/2019</w:t>
        </w:r>
      </w:hyperlink>
      <w:r>
        <w:t>.</w:t>
      </w:r>
    </w:p>
    <w:p w:rsidR="00B90DD3" w:rsidRDefault="00B90DD3" w:rsidP="00B90DD3">
      <w:pPr>
        <w:pStyle w:val="SangriaFrancesaArticulo"/>
      </w:pPr>
    </w:p>
    <w:p w:rsidR="00B90DD3" w:rsidRDefault="00B90DD3" w:rsidP="00B90DD3">
      <w:pPr>
        <w:pStyle w:val="TextoNormalNegritaCursivandice"/>
      </w:pPr>
      <w:r>
        <w:t xml:space="preserve">Resoluciones del Juzgado de Primera Instancia núm.1 de Alcobendas: Auto de 28 de febrero de 2018. Auto de 28 de febrero de 2019. Sentencia de </w:t>
      </w:r>
      <w:r w:rsidRPr="00B90DD3">
        <w:rPr>
          <w:rStyle w:val="TextoNormalNegritaCursivaSubrayadondiceCaracter"/>
        </w:rPr>
        <w:t>9 de abril de 2019</w:t>
      </w:r>
    </w:p>
    <w:p w:rsidR="00B90DD3" w:rsidRDefault="00B90DD3" w:rsidP="00B90DD3">
      <w:pPr>
        <w:pStyle w:val="SangriaFrancesaArticulo"/>
      </w:pPr>
      <w:r>
        <w:t xml:space="preserve">Auto </w:t>
      </w:r>
      <w:hyperlink w:anchor="AUTO_2019_169" w:history="1">
        <w:r w:rsidRPr="00B90DD3">
          <w:rPr>
            <w:rStyle w:val="TextoNormalCaracter"/>
          </w:rPr>
          <w:t>169/2019</w:t>
        </w:r>
      </w:hyperlink>
      <w:r>
        <w:t>.</w:t>
      </w:r>
    </w:p>
    <w:p w:rsidR="00B90DD3" w:rsidRDefault="00B90DD3" w:rsidP="00B90DD3">
      <w:pPr>
        <w:pStyle w:val="SangriaFrancesaArticulo"/>
      </w:pPr>
    </w:p>
    <w:p w:rsidR="00B90DD3" w:rsidRDefault="00B90DD3" w:rsidP="00B90DD3">
      <w:pPr>
        <w:pStyle w:val="TextoNormalNegritaCursivandice"/>
      </w:pPr>
      <w:r>
        <w:t xml:space="preserve">Auto dictado por la Audiencia Provincial de Granada de fecha </w:t>
      </w:r>
      <w:r w:rsidRPr="00B90DD3">
        <w:rPr>
          <w:rStyle w:val="TextoNormalNegritaCursivaSubrayadondiceCaracter"/>
        </w:rPr>
        <w:t>6 de mayo de 2019</w:t>
      </w:r>
      <w:r>
        <w:t>, que desestimó el incidente de nulidad interpuesto contra el auto de la misma sección que había a su vez desestimado el recurso de súplica contra el auto de 14 de febrero de 2019 por el que se revocaba el beneficio otorgado al demandante de amparo de suspensión de la pena de un año y nueve meses de prisión durante el plazo de dos años.</w:t>
      </w:r>
    </w:p>
    <w:p w:rsidR="00B90DD3" w:rsidRDefault="00B90DD3" w:rsidP="00B90DD3">
      <w:pPr>
        <w:pStyle w:val="SangriaFrancesaArticulo"/>
      </w:pPr>
      <w:r>
        <w:t xml:space="preserve">Auto </w:t>
      </w:r>
      <w:hyperlink w:anchor="AUTO_2019_138" w:history="1">
        <w:r w:rsidRPr="00B90DD3">
          <w:rPr>
            <w:rStyle w:val="TextoNormalCaracter"/>
          </w:rPr>
          <w:t>138/2019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B90DD3" w:rsidRDefault="00B90DD3" w:rsidP="00B90DD3">
      <w:pPr>
        <w:pStyle w:val="SangriaFrancesaArticulo"/>
      </w:pPr>
      <w:r>
        <w:t xml:space="preserve">Auto </w:t>
      </w:r>
      <w:hyperlink w:anchor="AUTO_2019_140" w:history="1">
        <w:r w:rsidRPr="00B90DD3">
          <w:rPr>
            <w:rStyle w:val="TextoNormalCaracter"/>
          </w:rPr>
          <w:t>140/2019</w:t>
        </w:r>
      </w:hyperlink>
      <w:r>
        <w:t>.</w:t>
      </w:r>
    </w:p>
    <w:p w:rsidR="00B90DD3" w:rsidRDefault="00B90DD3" w:rsidP="00B90DD3">
      <w:pPr>
        <w:pStyle w:val="SangriaFrancesaArticulo"/>
      </w:pPr>
    </w:p>
    <w:p w:rsidR="00B90DD3" w:rsidRDefault="00B90DD3" w:rsidP="00B90DD3">
      <w:pPr>
        <w:pStyle w:val="TextoNormalNegritaCursivandice"/>
      </w:pPr>
      <w:r>
        <w:t xml:space="preserve">Auto de </w:t>
      </w:r>
      <w:r w:rsidRPr="00B90DD3">
        <w:rPr>
          <w:rStyle w:val="TextoNormalNegritaCursivaSubrayadondiceCaracter"/>
        </w:rPr>
        <w:t>14 de mayo de 2019</w:t>
      </w:r>
      <w:r>
        <w:t xml:space="preserve"> del Juzgado de Primera Instancia núm. 4 de Murcia, dictado en el procedimiento de ejecución hipotecaria núm. 48-2017, por el que se desestimó el recurso de revisión y subsidiario de nulidad de actuaciones interpuesto contra el decreto de 19 de noviembre de 2018 que adjudicaba la finca de la recurrente núm. 41482 del Registro de la Propiedad núm. 1 de Murcia a favor del Banco de Sabadell S.A.</w:t>
      </w:r>
    </w:p>
    <w:p w:rsidR="00B90DD3" w:rsidRDefault="00B90DD3" w:rsidP="00B90DD3">
      <w:pPr>
        <w:pStyle w:val="SangriaFrancesaArticulo"/>
      </w:pPr>
      <w:r>
        <w:t xml:space="preserve">Auto </w:t>
      </w:r>
      <w:hyperlink w:anchor="AUTO_2019_178" w:history="1">
        <w:r w:rsidRPr="00B90DD3">
          <w:rPr>
            <w:rStyle w:val="TextoNormalCaracter"/>
          </w:rPr>
          <w:t>178/2019</w:t>
        </w:r>
      </w:hyperlink>
      <w:r>
        <w:t>.</w:t>
      </w:r>
    </w:p>
    <w:p w:rsidR="00B90DD3" w:rsidRDefault="00B90DD3" w:rsidP="00B90DD3">
      <w:pPr>
        <w:pStyle w:val="SangriaFrancesaArticulo"/>
      </w:pPr>
    </w:p>
    <w:p w:rsidR="00B90DD3" w:rsidRDefault="00B90DD3" w:rsidP="00B90DD3">
      <w:pPr>
        <w:pStyle w:val="TextoNormalNegritaCursivandice"/>
      </w:pPr>
      <w:r>
        <w:t xml:space="preserve">Providencia de </w:t>
      </w:r>
      <w:r w:rsidRPr="00B90DD3">
        <w:rPr>
          <w:rStyle w:val="TextoNormalNegritaCursivaSubrayadondiceCaracter"/>
        </w:rPr>
        <w:t>3 de junio de 2019</w:t>
      </w:r>
      <w:r>
        <w:t xml:space="preserve"> dictada por el Juzgado de Primera Instancia núm. 2 de Cartagena en el procedimiento de ejecución hipotecaria núm. 119-2014 que inadmitió el incidente de nulidad de actuaciones</w:t>
      </w:r>
    </w:p>
    <w:p w:rsidR="00B90DD3" w:rsidRDefault="00B90DD3" w:rsidP="00B90DD3">
      <w:pPr>
        <w:pStyle w:val="SangriaFrancesaArticulo"/>
      </w:pPr>
      <w:r>
        <w:t xml:space="preserve">Auto </w:t>
      </w:r>
      <w:hyperlink w:anchor="AUTO_2019_159" w:history="1">
        <w:r w:rsidRPr="00B90DD3">
          <w:rPr>
            <w:rStyle w:val="TextoNormalCaracter"/>
          </w:rPr>
          <w:t>159/2019</w:t>
        </w:r>
      </w:hyperlink>
      <w:r>
        <w:t>.</w:t>
      </w:r>
    </w:p>
    <w:p w:rsidR="00B90DD3" w:rsidRDefault="00B90DD3" w:rsidP="00B90DD3">
      <w:pPr>
        <w:pStyle w:val="SangriaFrancesaArticulo"/>
      </w:pPr>
    </w:p>
    <w:p w:rsidR="00B90DD3" w:rsidRDefault="00B90DD3" w:rsidP="00B90DD3">
      <w:pPr>
        <w:pStyle w:val="TextoNormalNegritaCursivandice"/>
      </w:pPr>
      <w:r>
        <w:t xml:space="preserve">Autos de </w:t>
      </w:r>
      <w:r w:rsidRPr="00B90DD3">
        <w:rPr>
          <w:rStyle w:val="TextoNormalNegritaCursivaSubrayadondiceCaracter"/>
        </w:rPr>
        <w:t>30 de julio</w:t>
      </w:r>
      <w:r>
        <w:t xml:space="preserve"> y 20 de junio de 2019, dictados por la Sala de lo Contencioso-Administrativo del Tribunal Superior de Justicia de Madrid. Autos de la Sección Cuarta de la Sala Tercera del Tribunal Supremo de 17 de julio de 2018 y del Juzgado Central de lo Contencioso-Administrativo núm. 3, de 1 de abril de 2019</w:t>
      </w:r>
    </w:p>
    <w:p w:rsidR="00B90DD3" w:rsidRDefault="00B90DD3" w:rsidP="00B90DD3">
      <w:pPr>
        <w:pStyle w:val="SangriaFrancesaArticulo"/>
      </w:pPr>
      <w:r>
        <w:t xml:space="preserve">Auto </w:t>
      </w:r>
      <w:hyperlink w:anchor="AUTO_2019_179" w:history="1">
        <w:r w:rsidRPr="00B90DD3">
          <w:rPr>
            <w:rStyle w:val="TextoNormalCaracter"/>
          </w:rPr>
          <w:t>179/2019</w:t>
        </w:r>
      </w:hyperlink>
      <w:r>
        <w:t>.</w:t>
      </w:r>
    </w:p>
    <w:p w:rsidR="00B90DD3" w:rsidRDefault="00B90DD3" w:rsidP="00B90DD3">
      <w:pPr>
        <w:pStyle w:val="SangriaFrancesaArticulo"/>
      </w:pPr>
    </w:p>
    <w:p w:rsidR="00B90DD3" w:rsidRDefault="00B90DD3" w:rsidP="00B90DD3">
      <w:pPr>
        <w:pStyle w:val="TextoNormalNegritaCursivandice"/>
      </w:pPr>
      <w:r>
        <w:t xml:space="preserve">Sentencia de </w:t>
      </w:r>
      <w:r w:rsidRPr="00B90DD3">
        <w:rPr>
          <w:rStyle w:val="TextoNormalNegritaCursivaSubrayadondiceCaracter"/>
        </w:rPr>
        <w:t>30 de septiembre de 2019</w:t>
      </w:r>
      <w:r>
        <w:t xml:space="preserve"> de la Sección Cuarta de la Sala de lo Contencioso-Administrativo del Tribunal Supremo</w:t>
      </w:r>
    </w:p>
    <w:p w:rsidR="00B90DD3" w:rsidRDefault="00B90DD3" w:rsidP="00B90DD3">
      <w:pPr>
        <w:pStyle w:val="SangriaFrancesaArticulo"/>
      </w:pPr>
      <w:r>
        <w:t xml:space="preserve">Autos </w:t>
      </w:r>
      <w:hyperlink w:anchor="AUTO_2019_119" w:history="1">
        <w:r w:rsidRPr="00B90DD3">
          <w:rPr>
            <w:rStyle w:val="TextoNormalCaracter"/>
          </w:rPr>
          <w:t>119/2019</w:t>
        </w:r>
      </w:hyperlink>
      <w:r>
        <w:t xml:space="preserve">; </w:t>
      </w:r>
      <w:hyperlink w:anchor="AUTO_2019_120" w:history="1">
        <w:r w:rsidRPr="00B90DD3">
          <w:rPr>
            <w:rStyle w:val="TextoNormalCaracter"/>
          </w:rPr>
          <w:t>120/2019</w:t>
        </w:r>
      </w:hyperlink>
      <w:r>
        <w:t>.</w:t>
      </w:r>
    </w:p>
    <w:p w:rsidR="00B90DD3" w:rsidRDefault="00B90DD3">
      <w:pPr>
        <w:spacing w:after="160" w:line="259" w:lineRule="auto"/>
        <w:rPr>
          <w:rFonts w:ascii="Times New Roman" w:eastAsia="Times New Roman" w:hAnsi="Times New Roman" w:cs="Times New Roman"/>
          <w:sz w:val="24"/>
          <w:szCs w:val="24"/>
          <w:lang w:eastAsia="es-ES"/>
        </w:rPr>
      </w:pPr>
      <w:r>
        <w:br w:type="page"/>
      </w:r>
    </w:p>
    <w:p w:rsidR="00B90DD3" w:rsidRDefault="00B90DD3" w:rsidP="00B90DD3">
      <w:pPr>
        <w:pStyle w:val="SangriaFrancesaArticulo"/>
      </w:pPr>
    </w:p>
    <w:p w:rsidR="00B90DD3" w:rsidRDefault="00B90DD3" w:rsidP="00B90DD3">
      <w:pPr>
        <w:pStyle w:val="TextoNormal"/>
      </w:pPr>
    </w:p>
    <w:p w:rsidR="00B90DD3" w:rsidRDefault="00B90DD3" w:rsidP="00B90DD3">
      <w:pPr>
        <w:pStyle w:val="TextoNormal"/>
      </w:pPr>
    </w:p>
    <w:p w:rsidR="00B90DD3" w:rsidRDefault="00B90DD3" w:rsidP="00B90DD3">
      <w:pPr>
        <w:pStyle w:val="TextoNormal"/>
      </w:pPr>
    </w:p>
    <w:p w:rsidR="00B90DD3" w:rsidRDefault="00B90DD3" w:rsidP="00B90DD3">
      <w:pPr>
        <w:pStyle w:val="Ttulondice"/>
        <w:suppressAutoHyphens/>
      </w:pPr>
      <w:r>
        <w:t>7. ÍNDICE DE RESOLUCIONES JUDICIALES DE OTROS TRIBUNALES CITADAS</w:t>
      </w: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suppressAutoHyphens/>
      </w:pPr>
    </w:p>
    <w:p w:rsidR="00B90DD3" w:rsidRDefault="00B90DD3" w:rsidP="00B90DD3">
      <w:pPr>
        <w:pStyle w:val="TextoNormal"/>
      </w:pPr>
    </w:p>
    <w:p w:rsidR="00B90DD3" w:rsidRDefault="00B90DD3" w:rsidP="00B90DD3">
      <w:pPr>
        <w:pStyle w:val="TextoNormal"/>
      </w:pPr>
      <w:bookmarkStart w:id="165" w:name="INDICE22805"/>
      <w:bookmarkEnd w:id="165"/>
    </w:p>
    <w:p w:rsidR="00B90DD3" w:rsidRDefault="00B90DD3" w:rsidP="00B90DD3">
      <w:pPr>
        <w:pStyle w:val="TextoIndiceNivel2"/>
        <w:suppressAutoHyphens/>
      </w:pPr>
      <w:r>
        <w:t>A) Tribunal Europeo de Derechos Humanos</w:t>
      </w:r>
    </w:p>
    <w:p w:rsidR="00B90DD3" w:rsidRDefault="00B90DD3" w:rsidP="00B90DD3">
      <w:pPr>
        <w:pStyle w:val="TextoIndiceNivel2"/>
      </w:pPr>
    </w:p>
    <w:p w:rsidR="00B90DD3" w:rsidRDefault="00B90DD3" w:rsidP="00B90DD3">
      <w:pPr>
        <w:pStyle w:val="TextoNormalNegritaCursivandice"/>
      </w:pPr>
      <w:r>
        <w:t>Sentencia del Tribunal Europeo de Derechos Humanos de 13 de agosto de 1981 (Young, James y Webster c. Reino Unido)</w:t>
      </w:r>
    </w:p>
    <w:p w:rsidR="00B90DD3" w:rsidRDefault="00B90DD3" w:rsidP="00B90DD3">
      <w:pPr>
        <w:pStyle w:val="SangriaFrancesaArticulo"/>
      </w:pPr>
      <w:r w:rsidRPr="00B90DD3">
        <w:rPr>
          <w:rStyle w:val="TextoNormalNegritaCaracter"/>
        </w:rPr>
        <w:t>§ 63.</w:t>
      </w:r>
      <w:r w:rsidRPr="00B90DD3">
        <w:rPr>
          <w:rStyle w:val="TextoNormalCaracter"/>
        </w:rPr>
        <w:t>-</w:t>
      </w:r>
      <w:r>
        <w:t xml:space="preserve"> Sentencia </w:t>
      </w:r>
      <w:hyperlink w:anchor="SENTENCIA_2019_115" w:history="1">
        <w:r w:rsidRPr="00B90DD3">
          <w:rPr>
            <w:rStyle w:val="TextoNormalCaracter"/>
          </w:rPr>
          <w:t>115/2019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 de marzo de 1987 (Mathieu-Mohin y Clerfayt c. Bélgica)</w:t>
      </w:r>
    </w:p>
    <w:p w:rsidR="00B90DD3" w:rsidRDefault="00B90DD3" w:rsidP="00B90DD3">
      <w:pPr>
        <w:pStyle w:val="SangriaFrancesaArticulo"/>
      </w:pPr>
      <w:r w:rsidRPr="00B90DD3">
        <w:rPr>
          <w:rStyle w:val="TextoNormalNegritaCaracter"/>
        </w:rPr>
        <w:t>§ 47.</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 52.</w:t>
      </w:r>
      <w:r w:rsidRPr="00B90DD3">
        <w:rPr>
          <w:rStyle w:val="TextoNormalCaracter"/>
        </w:rPr>
        <w:t>-</w:t>
      </w:r>
      <w:r>
        <w:t xml:space="preserve"> Sentencia </w:t>
      </w:r>
      <w:hyperlink w:anchor="SENTENCIA_2019_155" w:history="1">
        <w:r w:rsidRPr="00B90DD3">
          <w:rPr>
            <w:rStyle w:val="TextoNormalCaracter"/>
          </w:rPr>
          <w:t>155/2019</w:t>
        </w:r>
      </w:hyperlink>
      <w:r>
        <w:t>, ff. 15, 20.</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23 de abril de 1992 (Castells c. España)</w:t>
      </w:r>
    </w:p>
    <w:p w:rsidR="00B90DD3" w:rsidRDefault="00B90DD3" w:rsidP="00B90DD3">
      <w:pPr>
        <w:pStyle w:val="SangriaFrancesaArticulo"/>
      </w:pPr>
      <w:r w:rsidRPr="00B90DD3">
        <w:rPr>
          <w:rStyle w:val="TextoNormalNegritaCaracter"/>
        </w:rPr>
        <w:t>§ 42.</w:t>
      </w:r>
      <w:r w:rsidRPr="00B90DD3">
        <w:rPr>
          <w:rStyle w:val="TextoNormalCaracter"/>
        </w:rPr>
        <w:t>-</w:t>
      </w:r>
      <w:r>
        <w:t xml:space="preserve"> Sentencia </w:t>
      </w:r>
      <w:hyperlink w:anchor="SENTENCIA_2019_146" w:history="1">
        <w:r w:rsidRPr="00B90DD3">
          <w:rPr>
            <w:rStyle w:val="TextoNormalCaracter"/>
          </w:rPr>
          <w:t>146/2019</w:t>
        </w:r>
      </w:hyperlink>
      <w:r>
        <w:t>, f. 4.</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 de julio de 1997 (Gitonas y otros c. Grecia)</w:t>
      </w:r>
    </w:p>
    <w:p w:rsidR="00B90DD3" w:rsidRDefault="00B90DD3" w:rsidP="00B90DD3">
      <w:pPr>
        <w:pStyle w:val="SangriaFrancesaArticulo"/>
      </w:pPr>
      <w:r w:rsidRPr="00B90DD3">
        <w:rPr>
          <w:rStyle w:val="TextoNormalNegritaCaracter"/>
        </w:rPr>
        <w:t>§ 39.</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29 de febrero de 2000 (Fuentes Bobo c. España)</w:t>
      </w:r>
    </w:p>
    <w:p w:rsidR="00B90DD3" w:rsidRDefault="00B90DD3" w:rsidP="00B90DD3">
      <w:pPr>
        <w:pStyle w:val="SangriaFrancesaArticulo"/>
      </w:pPr>
      <w:r w:rsidRPr="00B90DD3">
        <w:rPr>
          <w:rStyle w:val="TextoNormalNegritaCaracter"/>
        </w:rPr>
        <w:t>§ 43.</w:t>
      </w:r>
      <w:r w:rsidRPr="00B90DD3">
        <w:rPr>
          <w:rStyle w:val="TextoNormalCaracter"/>
        </w:rPr>
        <w:t>-</w:t>
      </w:r>
      <w:r>
        <w:t xml:space="preserve"> Sentencia </w:t>
      </w:r>
      <w:hyperlink w:anchor="SENTENCIA_2019_146" w:history="1">
        <w:r w:rsidRPr="00B90DD3">
          <w:rPr>
            <w:rStyle w:val="TextoNormalCaracter"/>
          </w:rPr>
          <w:t>146/2019</w:t>
        </w:r>
      </w:hyperlink>
      <w:r>
        <w:t>, f. 4.</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6 de abril de 2000 (Labita c. Italia)</w:t>
      </w:r>
    </w:p>
    <w:p w:rsidR="00B90DD3" w:rsidRDefault="00B90DD3" w:rsidP="00B90DD3">
      <w:pPr>
        <w:pStyle w:val="SangriaFrancesaArticulo"/>
      </w:pPr>
      <w:r w:rsidRPr="00B90DD3">
        <w:rPr>
          <w:rStyle w:val="TextoNormalNegritaCaracter"/>
        </w:rPr>
        <w:t>§ 201.</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11 de junio de 2002 (Selim Sadak y otros c. Turquía)</w:t>
      </w:r>
    </w:p>
    <w:p w:rsidR="00B90DD3" w:rsidRDefault="00B90DD3" w:rsidP="00B90DD3">
      <w:pPr>
        <w:pStyle w:val="SangriaFrancesaArticulo"/>
      </w:pPr>
      <w:r w:rsidRPr="00B90DD3">
        <w:rPr>
          <w:rStyle w:val="TextoNormalNegritaCaracter"/>
        </w:rPr>
        <w:t>§ 50.</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19 de octubre de 2004 (Melnitchenko c. Ucrania)</w:t>
      </w:r>
    </w:p>
    <w:p w:rsidR="00B90DD3" w:rsidRDefault="00B90DD3" w:rsidP="00B90DD3">
      <w:pPr>
        <w:pStyle w:val="SangriaFrancesaArticulo"/>
      </w:pPr>
      <w:r w:rsidRPr="00B90DD3">
        <w:rPr>
          <w:rStyle w:val="TextoNormalNegritaCaracter"/>
        </w:rPr>
        <w:t>§ 57.</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16 de marzo de 2006 (Zdanoka c. Letonia)</w:t>
      </w:r>
    </w:p>
    <w:p w:rsidR="00B90DD3" w:rsidRDefault="00B90DD3" w:rsidP="00B90DD3">
      <w:pPr>
        <w:pStyle w:val="SangriaFrancesaArticulo"/>
      </w:pPr>
      <w:r w:rsidRPr="00B90DD3">
        <w:rPr>
          <w:rStyle w:val="TextoNormalNegritaCaracter"/>
        </w:rPr>
        <w:t>§ 98.</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 103.</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 115.</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25 de abril de 2006 (Puig Panella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5" w:history="1">
        <w:r w:rsidRPr="00B90DD3">
          <w:rPr>
            <w:rStyle w:val="TextoNormalCaracter"/>
          </w:rPr>
          <w:t>125/2019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5 de abril de 2007 (Silay c. Turquía)</w:t>
      </w:r>
    </w:p>
    <w:p w:rsidR="00B90DD3" w:rsidRDefault="00B90DD3" w:rsidP="00B90DD3">
      <w:pPr>
        <w:pStyle w:val="SangriaFrancesaArticulo"/>
      </w:pPr>
      <w:r w:rsidRPr="00B90DD3">
        <w:rPr>
          <w:rStyle w:val="TextoNormalNegritaCaracter"/>
        </w:rPr>
        <w:t>§ 27.</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29 de junio de 2007 (Folgerø y otros  c. Noruega)</w:t>
      </w:r>
    </w:p>
    <w:p w:rsidR="00B90DD3" w:rsidRDefault="00B90DD3" w:rsidP="00B90DD3">
      <w:pPr>
        <w:pStyle w:val="SangriaFrancesaArticulo"/>
      </w:pPr>
      <w:r w:rsidRPr="00B90DD3">
        <w:rPr>
          <w:rStyle w:val="TextoNormalNegritaCaracter"/>
        </w:rPr>
        <w:t>§ 84.</w:t>
      </w:r>
      <w:r w:rsidRPr="00B90DD3">
        <w:rPr>
          <w:rStyle w:val="TextoNormalCaracter"/>
        </w:rPr>
        <w:t>-</w:t>
      </w:r>
      <w:r>
        <w:t xml:space="preserve"> Sentencia </w:t>
      </w:r>
      <w:hyperlink w:anchor="SENTENCIA_2019_115" w:history="1">
        <w:r w:rsidRPr="00B90DD3">
          <w:rPr>
            <w:rStyle w:val="TextoNormalCaracter"/>
          </w:rPr>
          <w:t>115/2019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10 de marzo de 2009 (Igual Coll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r w:rsidRPr="00B90DD3">
        <w:rPr>
          <w:rStyle w:val="TextoNormalNegritaCaracter"/>
        </w:rPr>
        <w:t>§ 27.</w:t>
      </w:r>
      <w:r w:rsidRPr="00B90DD3">
        <w:rPr>
          <w:rStyle w:val="TextoNormalCaracter"/>
        </w:rPr>
        <w:t>-</w:t>
      </w:r>
      <w:r>
        <w:t xml:space="preserve"> Sentencia </w:t>
      </w:r>
      <w:hyperlink w:anchor="SENTENCIA_2019_172" w:history="1">
        <w:r w:rsidRPr="00B90DD3">
          <w:rPr>
            <w:rStyle w:val="TextoNormalCaracter"/>
          </w:rPr>
          <w:t>172/2019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30 de junio de 2009 (Etxeberría y otros c. España)</w:t>
      </w:r>
    </w:p>
    <w:p w:rsidR="00B90DD3" w:rsidRDefault="00B90DD3" w:rsidP="00B90DD3">
      <w:pPr>
        <w:pStyle w:val="SangriaFrancesaArticulo"/>
      </w:pPr>
      <w:r w:rsidRPr="00B90DD3">
        <w:rPr>
          <w:rStyle w:val="TextoNormalNegritaCaracter"/>
        </w:rPr>
        <w:t>§ 40.</w:t>
      </w:r>
      <w:r w:rsidRPr="00B90DD3">
        <w:rPr>
          <w:rStyle w:val="TextoNormalCaracter"/>
        </w:rPr>
        <w:t>-</w:t>
      </w:r>
      <w:r>
        <w:t xml:space="preserve"> Sentencia </w:t>
      </w:r>
      <w:hyperlink w:anchor="SENTENCIA_2019_155" w:history="1">
        <w:r w:rsidRPr="00B90DD3">
          <w:rPr>
            <w:rStyle w:val="TextoNormalCaracter"/>
          </w:rPr>
          <w:t>155/2019</w:t>
        </w:r>
      </w:hyperlink>
      <w:r>
        <w:t>, f. 20.</w:t>
      </w:r>
    </w:p>
    <w:p w:rsidR="00B90DD3" w:rsidRDefault="00B90DD3" w:rsidP="00B90DD3">
      <w:pPr>
        <w:pStyle w:val="SangriaFrancesaArticulo"/>
      </w:pPr>
      <w:r w:rsidRPr="00B90DD3">
        <w:rPr>
          <w:rStyle w:val="TextoNormalNegritaCaracter"/>
        </w:rPr>
        <w:t>§ 47.</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 50.</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13 de julio de 2010 (Tendam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5" w:history="1">
        <w:r w:rsidRPr="00B90DD3">
          <w:rPr>
            <w:rStyle w:val="TextoNormalCaracter"/>
          </w:rPr>
          <w:t>125/2019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21 de septiembre de 2010 (Marcos Barrios c. España)</w:t>
      </w:r>
    </w:p>
    <w:p w:rsidR="00B90DD3" w:rsidRDefault="00B90DD3" w:rsidP="00B90DD3">
      <w:pPr>
        <w:pStyle w:val="SangriaFrancesaArticulo"/>
      </w:pPr>
      <w:r w:rsidRPr="00B90DD3">
        <w:rPr>
          <w:rStyle w:val="TextoNormalNegritaCaracter"/>
        </w:rPr>
        <w:t>§ 32.</w:t>
      </w:r>
      <w:r w:rsidRPr="00B90DD3">
        <w:rPr>
          <w:rStyle w:val="TextoNormalCaracter"/>
        </w:rPr>
        <w:t>-</w:t>
      </w:r>
      <w:r>
        <w:t xml:space="preserve"> Sentencia </w:t>
      </w:r>
      <w:hyperlink w:anchor="SENTENCIA_2019_172" w:history="1">
        <w:r w:rsidRPr="00B90DD3">
          <w:rPr>
            <w:rStyle w:val="TextoNormalCaracter"/>
          </w:rPr>
          <w:t>172/2019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16 de noviembre de 2010 (García Hernández c. España)</w:t>
      </w:r>
    </w:p>
    <w:p w:rsidR="00B90DD3" w:rsidRDefault="00B90DD3" w:rsidP="00B90DD3">
      <w:pPr>
        <w:pStyle w:val="SangriaFrancesaArticulo"/>
      </w:pPr>
      <w:r w:rsidRPr="00B90DD3">
        <w:rPr>
          <w:rStyle w:val="TextoNormalNegritaCaracter"/>
        </w:rPr>
        <w:t>§ 25.</w:t>
      </w:r>
      <w:r w:rsidRPr="00B90DD3">
        <w:rPr>
          <w:rStyle w:val="TextoNormalCaracter"/>
        </w:rPr>
        <w:t>-</w:t>
      </w:r>
      <w:r>
        <w:t xml:space="preserve"> Sentencia </w:t>
      </w:r>
      <w:hyperlink w:anchor="SENTENCIA_2019_172" w:history="1">
        <w:r w:rsidRPr="00B90DD3">
          <w:rPr>
            <w:rStyle w:val="TextoNormalCaracter"/>
          </w:rPr>
          <w:t>172/2019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7 de diciembre de 2010 (Eusko Abertzale Ekintza-Acción Nacionalista Vasca c. España)</w:t>
      </w:r>
    </w:p>
    <w:p w:rsidR="00B90DD3" w:rsidRDefault="00B90DD3" w:rsidP="00B90DD3">
      <w:pPr>
        <w:pStyle w:val="SangriaFrancesaArticulo"/>
      </w:pPr>
      <w:r w:rsidRPr="00B90DD3">
        <w:rPr>
          <w:rStyle w:val="TextoNormalNegritaCaracter"/>
        </w:rPr>
        <w:t>§ 51.</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21 de septiembre de 2011 (Palomo Sánchez y otros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6" w:history="1">
        <w:r w:rsidRPr="00B90DD3">
          <w:rPr>
            <w:rStyle w:val="TextoNormalCaracter"/>
          </w:rPr>
          <w:t>146/2019</w:t>
        </w:r>
      </w:hyperlink>
      <w:r>
        <w:t>, f. 4.</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25 de octubre de 2011 (Almenara Álvarez c. España)</w:t>
      </w:r>
    </w:p>
    <w:p w:rsidR="00B90DD3" w:rsidRDefault="00B90DD3" w:rsidP="00B90DD3">
      <w:pPr>
        <w:pStyle w:val="SangriaFrancesaArticulo"/>
      </w:pPr>
      <w:r w:rsidRPr="00B90DD3">
        <w:rPr>
          <w:rStyle w:val="TextoNormalNegritaCaracter"/>
        </w:rPr>
        <w:t>§ 39.</w:t>
      </w:r>
      <w:r w:rsidRPr="00B90DD3">
        <w:rPr>
          <w:rStyle w:val="TextoNormalCaracter"/>
        </w:rPr>
        <w:t>-</w:t>
      </w:r>
      <w:r>
        <w:t xml:space="preserve"> Sentencia </w:t>
      </w:r>
      <w:hyperlink w:anchor="SENTENCIA_2019_172" w:history="1">
        <w:r w:rsidRPr="00B90DD3">
          <w:rPr>
            <w:rStyle w:val="TextoNormalCaracter"/>
          </w:rPr>
          <w:t>172/2019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22 de noviembre de 2011 (Lacadena Calero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r w:rsidRPr="00B90DD3">
        <w:rPr>
          <w:rStyle w:val="TextoNormalNegritaCaracter"/>
        </w:rPr>
        <w:t>§ 38.</w:t>
      </w:r>
      <w:r w:rsidRPr="00B90DD3">
        <w:rPr>
          <w:rStyle w:val="TextoNormalCaracter"/>
        </w:rPr>
        <w:t>-</w:t>
      </w:r>
      <w:r>
        <w:t xml:space="preserve"> Sentencias </w:t>
      </w:r>
      <w:hyperlink w:anchor="SENTENCIA_2019_149" w:history="1">
        <w:r w:rsidRPr="00B90DD3">
          <w:rPr>
            <w:rStyle w:val="TextoNormalCaracter"/>
          </w:rPr>
          <w:t>149/2019</w:t>
        </w:r>
      </w:hyperlink>
      <w:r>
        <w:t xml:space="preserve">, f. 2; </w:t>
      </w:r>
      <w:hyperlink w:anchor="SENTENCIA_2019_172" w:history="1">
        <w:r w:rsidRPr="00B90DD3">
          <w:rPr>
            <w:rStyle w:val="TextoNormalCaracter"/>
          </w:rPr>
          <w:t>172/2019</w:t>
        </w:r>
      </w:hyperlink>
      <w:r>
        <w:t>, f. 3.</w:t>
      </w:r>
    </w:p>
    <w:p w:rsidR="00B90DD3" w:rsidRDefault="00B90DD3" w:rsidP="00B90DD3">
      <w:pPr>
        <w:pStyle w:val="SangriaFrancesaArticulo"/>
      </w:pPr>
      <w:r w:rsidRPr="00B90DD3">
        <w:rPr>
          <w:rStyle w:val="TextoNormalNegritaCaracter"/>
        </w:rPr>
        <w:t>§ 47.</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13 de diciembre de 2011 (Valbuena Redondo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17 de enero de 2012 (Stanev c. Bulgaria)</w:t>
      </w:r>
    </w:p>
    <w:p w:rsidR="00B90DD3" w:rsidRDefault="00B90DD3" w:rsidP="00B90DD3">
      <w:pPr>
        <w:pStyle w:val="SangriaFrancesaArticulo"/>
      </w:pPr>
      <w:r w:rsidRPr="00B90DD3">
        <w:rPr>
          <w:rStyle w:val="TextoNormalNegritaCaracter"/>
        </w:rPr>
        <w:t>§ 143.</w:t>
      </w:r>
      <w:r w:rsidRPr="00B90DD3">
        <w:rPr>
          <w:rStyle w:val="TextoNormalCaracter"/>
        </w:rPr>
        <w:t>-</w:t>
      </w:r>
      <w:r>
        <w:t xml:space="preserve"> Sentencia </w:t>
      </w:r>
      <w:hyperlink w:anchor="SENTENCIA_2019_155" w:history="1">
        <w:r w:rsidRPr="00B90DD3">
          <w:rPr>
            <w:rStyle w:val="TextoNormalCaracter"/>
          </w:rPr>
          <w:t>155/2019</w:t>
        </w:r>
      </w:hyperlink>
      <w:r>
        <w:t>, f. 19.</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21 de febrero de 2012 (Abil c. Azerbayan)</w:t>
      </w:r>
    </w:p>
    <w:p w:rsidR="00B90DD3" w:rsidRDefault="00B90DD3" w:rsidP="00B90DD3">
      <w:pPr>
        <w:pStyle w:val="SangriaFrancesaArticulo"/>
      </w:pPr>
      <w:r w:rsidRPr="00B90DD3">
        <w:rPr>
          <w:rStyle w:val="TextoNormalNegritaCaracter"/>
        </w:rPr>
        <w:t>§ 43.</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20 de marzo de 2012 (Serrano Contreras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r w:rsidRPr="00B90DD3">
        <w:rPr>
          <w:rStyle w:val="TextoNormalNegritaCaracter"/>
        </w:rPr>
        <w:t>§ 31.</w:t>
      </w:r>
      <w:r w:rsidRPr="00B90DD3">
        <w:rPr>
          <w:rStyle w:val="TextoNormalCaracter"/>
        </w:rPr>
        <w:t>-</w:t>
      </w:r>
      <w:r>
        <w:t xml:space="preserve"> Sentencia </w:t>
      </w:r>
      <w:hyperlink w:anchor="SENTENCIA_2019_172" w:history="1">
        <w:r w:rsidRPr="00B90DD3">
          <w:rPr>
            <w:rStyle w:val="TextoNormalCaracter"/>
          </w:rPr>
          <w:t>172/2019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27 de noviembre de 2012 (Vilanova Goterris y LLop García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Sentencias </w:t>
      </w:r>
      <w:hyperlink w:anchor="SENTENCIA_2019_149" w:history="1">
        <w:r w:rsidRPr="00B90DD3">
          <w:rPr>
            <w:rStyle w:val="TextoNormalCaracter"/>
          </w:rPr>
          <w:t>149/2019</w:t>
        </w:r>
      </w:hyperlink>
      <w:r>
        <w:t xml:space="preserve">, f. 2; </w:t>
      </w:r>
      <w:hyperlink w:anchor="SENTENCIA_2019_172" w:history="1">
        <w:r w:rsidRPr="00B90DD3">
          <w:rPr>
            <w:rStyle w:val="TextoNormalCaracter"/>
          </w:rPr>
          <w:t>172/2019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8 de octubre de 2013 (Nieto Macero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8 de octubre de 2013 (Román Zurdo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12 de noviembre de 2013 (Sainz Casla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20 de enero de 2015 (Arribas Antón c. España)</w:t>
      </w:r>
    </w:p>
    <w:p w:rsidR="00B90DD3" w:rsidRDefault="00B90DD3" w:rsidP="00B90DD3">
      <w:pPr>
        <w:pStyle w:val="SangriaFrancesaArticulo"/>
      </w:pPr>
      <w:r w:rsidRPr="00B90DD3">
        <w:rPr>
          <w:rStyle w:val="TextoNormalNegritaCaracter"/>
        </w:rPr>
        <w:t>§ 46.</w:t>
      </w:r>
      <w:r w:rsidRPr="00B90DD3">
        <w:rPr>
          <w:rStyle w:val="TextoNormalCaracter"/>
        </w:rPr>
        <w:t>-</w:t>
      </w:r>
      <w:r>
        <w:t xml:space="preserve"> Sentencias </w:t>
      </w:r>
      <w:hyperlink w:anchor="SENTENCIA_2019_125" w:history="1">
        <w:r w:rsidRPr="00B90DD3">
          <w:rPr>
            <w:rStyle w:val="TextoNormalCaracter"/>
          </w:rPr>
          <w:t>125/2019</w:t>
        </w:r>
      </w:hyperlink>
      <w:r>
        <w:t xml:space="preserve">, f. 2; </w:t>
      </w:r>
      <w:hyperlink w:anchor="SENTENCIA_2019_129" w:history="1">
        <w:r w:rsidRPr="00B90DD3">
          <w:rPr>
            <w:rStyle w:val="TextoNormalCaracter"/>
          </w:rPr>
          <w:t>129/2019</w:t>
        </w:r>
      </w:hyperlink>
      <w:r>
        <w:t xml:space="preserve">, f. 2; </w:t>
      </w:r>
      <w:hyperlink w:anchor="SENTENCIA_2019_159" w:history="1">
        <w:r w:rsidRPr="00B90DD3">
          <w:rPr>
            <w:rStyle w:val="TextoNormalCaracter"/>
          </w:rPr>
          <w:t>159/2019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13 de octubre de 2015 (Riza y otros c. Bulgaria)</w:t>
      </w:r>
    </w:p>
    <w:p w:rsidR="00B90DD3" w:rsidRDefault="00B90DD3" w:rsidP="00B90DD3">
      <w:pPr>
        <w:pStyle w:val="SangriaFrancesaArticulo"/>
      </w:pPr>
      <w:r w:rsidRPr="00B90DD3">
        <w:rPr>
          <w:rStyle w:val="TextoNormalNegritaCaracter"/>
        </w:rPr>
        <w:t>§ 141.</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16 de febrero de 2016 (Vlieeland Boddy y Marcelo Lanni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25" w:history="1">
        <w:r w:rsidRPr="00B90DD3">
          <w:rPr>
            <w:rStyle w:val="TextoNormalCaracter"/>
          </w:rPr>
          <w:t>125/2019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8 de marzo de 2016 (Porcel Terribas y otros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29 de marzo de 2016 (Gómez Olmeda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26 de abril de 2016 (Izzettin Dogan y otros c. Turquía)</w:t>
      </w:r>
    </w:p>
    <w:p w:rsidR="00B90DD3" w:rsidRDefault="00B90DD3" w:rsidP="00B90DD3">
      <w:pPr>
        <w:pStyle w:val="SangriaFrancesaArticulo"/>
      </w:pPr>
      <w:r w:rsidRPr="00B90DD3">
        <w:rPr>
          <w:rStyle w:val="TextoNormalNegritaCaracter"/>
        </w:rPr>
        <w:t>§ 100.</w:t>
      </w:r>
      <w:r w:rsidRPr="00B90DD3">
        <w:rPr>
          <w:rStyle w:val="TextoNormalCaracter"/>
        </w:rPr>
        <w:t>-</w:t>
      </w:r>
      <w:r>
        <w:t xml:space="preserve"> Sentencia </w:t>
      </w:r>
      <w:hyperlink w:anchor="SENTENCIA_2019_115" w:history="1">
        <w:r w:rsidRPr="00B90DD3">
          <w:rPr>
            <w:rStyle w:val="TextoNormalCaracter"/>
          </w:rPr>
          <w:t>115/2019</w:t>
        </w:r>
      </w:hyperlink>
      <w:r>
        <w:t>, f.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13 de junio de 2017 (Atutxa Mendiola y otros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ff. 2, 3.</w:t>
      </w:r>
    </w:p>
    <w:p w:rsidR="00B90DD3" w:rsidRDefault="00B90DD3" w:rsidP="00B90DD3">
      <w:pPr>
        <w:pStyle w:val="SangriaFrancesaArticulo"/>
      </w:pPr>
      <w:r w:rsidRPr="00B90DD3">
        <w:rPr>
          <w:rStyle w:val="TextoNormalNegritaCaracter"/>
        </w:rPr>
        <w:t>§ 38.</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r w:rsidRPr="00B90DD3">
        <w:rPr>
          <w:rStyle w:val="TextoNormalNegritaCaracter"/>
        </w:rPr>
        <w:t>§§ 41 a 46.</w:t>
      </w:r>
      <w:r w:rsidRPr="00B90DD3">
        <w:rPr>
          <w:rStyle w:val="TextoNormalCaracter"/>
        </w:rPr>
        <w:t>-</w:t>
      </w:r>
      <w:r>
        <w:t xml:space="preserve"> Sentencia </w:t>
      </w:r>
      <w:hyperlink w:anchor="SENTENCIA_2019_172" w:history="1">
        <w:r w:rsidRPr="00B90DD3">
          <w:rPr>
            <w:rStyle w:val="TextoNormalCaracter"/>
          </w:rPr>
          <w:t>172/2019</w:t>
        </w:r>
      </w:hyperlink>
      <w:r>
        <w:t>, f. 3.</w:t>
      </w:r>
    </w:p>
    <w:p w:rsidR="00B90DD3" w:rsidRDefault="00B90DD3" w:rsidP="00B90DD3">
      <w:pPr>
        <w:pStyle w:val="SangriaFrancesaArticulo"/>
      </w:pPr>
      <w:r w:rsidRPr="00B90DD3">
        <w:rPr>
          <w:rStyle w:val="TextoNormalNegritaCaracter"/>
        </w:rPr>
        <w:t>§ 43.</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13 de marzo de 2018 (Vilches Coronado y otros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ff. 2, 3.</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20 de noviembre de 2018 (Selahattin Demirtas c. Turquía)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55" w:history="1">
        <w:r w:rsidRPr="00B90DD3">
          <w:rPr>
            <w:rStyle w:val="TextoNormalCaracter"/>
          </w:rPr>
          <w:t>155/2019</w:t>
        </w:r>
      </w:hyperlink>
      <w:r>
        <w:t>, ff. 15, 21, VP I, VP II.</w:t>
      </w:r>
    </w:p>
    <w:p w:rsidR="00B90DD3" w:rsidRDefault="00B90DD3" w:rsidP="00B90DD3">
      <w:pPr>
        <w:pStyle w:val="SangriaFrancesaArticulo"/>
      </w:pPr>
      <w:r w:rsidRPr="00B90DD3">
        <w:rPr>
          <w:rStyle w:val="TextoNormalNegritaCaracter"/>
        </w:rPr>
        <w:t>§ 190.</w:t>
      </w:r>
      <w:r w:rsidRPr="00B90DD3">
        <w:rPr>
          <w:rStyle w:val="TextoNormalCaracter"/>
        </w:rPr>
        <w:t>-</w:t>
      </w:r>
      <w:r>
        <w:t xml:space="preserve"> Sentencia </w:t>
      </w:r>
      <w:hyperlink w:anchor="SENTENCIA_2019_155" w:history="1">
        <w:r w:rsidRPr="00B90DD3">
          <w:rPr>
            <w:rStyle w:val="TextoNormalCaracter"/>
          </w:rPr>
          <w:t>155/2019</w:t>
        </w:r>
      </w:hyperlink>
      <w:r>
        <w:t>, VP II.</w:t>
      </w:r>
    </w:p>
    <w:p w:rsidR="00B90DD3" w:rsidRDefault="00B90DD3" w:rsidP="00B90DD3">
      <w:pPr>
        <w:pStyle w:val="SangriaFrancesaArticulo"/>
      </w:pPr>
      <w:r w:rsidRPr="00B90DD3">
        <w:rPr>
          <w:rStyle w:val="TextoNormalNegritaCaracter"/>
        </w:rPr>
        <w:t>§ 192.</w:t>
      </w:r>
      <w:r w:rsidRPr="00B90DD3">
        <w:rPr>
          <w:rStyle w:val="TextoNormalCaracter"/>
        </w:rPr>
        <w:t>-</w:t>
      </w:r>
      <w:r>
        <w:t xml:space="preserve"> Sentencia </w:t>
      </w:r>
      <w:hyperlink w:anchor="SENTENCIA_2019_155" w:history="1">
        <w:r w:rsidRPr="00B90DD3">
          <w:rPr>
            <w:rStyle w:val="TextoNormalCaracter"/>
          </w:rPr>
          <w:t>155/2019</w:t>
        </w:r>
      </w:hyperlink>
      <w:r>
        <w:t>, VP II.</w:t>
      </w:r>
    </w:p>
    <w:p w:rsidR="00B90DD3" w:rsidRDefault="00B90DD3" w:rsidP="00B90DD3">
      <w:pPr>
        <w:pStyle w:val="SangriaFrancesaArticulo"/>
      </w:pPr>
      <w:r w:rsidRPr="00B90DD3">
        <w:rPr>
          <w:rStyle w:val="TextoNormalNegritaCaracter"/>
        </w:rPr>
        <w:t>§ 227.</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 228.</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 229.</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 230.</w:t>
      </w:r>
      <w:r w:rsidRPr="00B90DD3">
        <w:rPr>
          <w:rStyle w:val="TextoNormalCaracter"/>
        </w:rPr>
        <w:t>-</w:t>
      </w:r>
      <w:r>
        <w:t xml:space="preserve"> Sentencia </w:t>
      </w:r>
      <w:hyperlink w:anchor="SENTENCIA_2019_155" w:history="1">
        <w:r w:rsidRPr="00B90DD3">
          <w:rPr>
            <w:rStyle w:val="TextoNormalCaracter"/>
          </w:rPr>
          <w:t>155/2019</w:t>
        </w:r>
      </w:hyperlink>
      <w:r>
        <w:t>, VP I.</w:t>
      </w:r>
    </w:p>
    <w:p w:rsidR="00B90DD3" w:rsidRDefault="00B90DD3" w:rsidP="00B90DD3">
      <w:pPr>
        <w:pStyle w:val="SangriaFrancesaArticulo"/>
      </w:pPr>
      <w:r w:rsidRPr="00B90DD3">
        <w:rPr>
          <w:rStyle w:val="TextoNormalNegritaCaracter"/>
        </w:rPr>
        <w:t>§ 231.</w:t>
      </w:r>
      <w:r w:rsidRPr="00B90DD3">
        <w:rPr>
          <w:rStyle w:val="TextoNormalCaracter"/>
        </w:rPr>
        <w:t>-</w:t>
      </w:r>
      <w:r>
        <w:t xml:space="preserve"> Sentencia </w:t>
      </w:r>
      <w:hyperlink w:anchor="SENTENCIA_2019_155" w:history="1">
        <w:r w:rsidRPr="00B90DD3">
          <w:rPr>
            <w:rStyle w:val="TextoNormalCaracter"/>
          </w:rPr>
          <w:t>155/2019</w:t>
        </w:r>
      </w:hyperlink>
      <w:r>
        <w:t>, ff. 15, 20, 21, VP I.</w:t>
      </w:r>
    </w:p>
    <w:p w:rsidR="00B90DD3" w:rsidRDefault="00B90DD3" w:rsidP="00B90DD3">
      <w:pPr>
        <w:pStyle w:val="SangriaFrancesaArticulo"/>
      </w:pPr>
      <w:r w:rsidRPr="00B90DD3">
        <w:rPr>
          <w:rStyle w:val="TextoNormalNegritaCaracter"/>
        </w:rPr>
        <w:t>§ 233.</w:t>
      </w:r>
      <w:r w:rsidRPr="00B90DD3">
        <w:rPr>
          <w:rStyle w:val="TextoNormalCaracter"/>
        </w:rPr>
        <w:t>-</w:t>
      </w:r>
      <w:r>
        <w:t xml:space="preserve"> Sentencia </w:t>
      </w:r>
      <w:hyperlink w:anchor="SENTENCIA_2019_155" w:history="1">
        <w:r w:rsidRPr="00B90DD3">
          <w:rPr>
            <w:rStyle w:val="TextoNormalCaracter"/>
          </w:rPr>
          <w:t>155/2019</w:t>
        </w:r>
      </w:hyperlink>
      <w:r>
        <w:t>, f. 15.</w:t>
      </w:r>
    </w:p>
    <w:p w:rsidR="00B90DD3" w:rsidRDefault="00B90DD3" w:rsidP="00B90DD3">
      <w:pPr>
        <w:pStyle w:val="SangriaFrancesaArticulo"/>
      </w:pPr>
      <w:r w:rsidRPr="00B90DD3">
        <w:rPr>
          <w:rStyle w:val="TextoNormalNegritaCaracter"/>
        </w:rPr>
        <w:t>§ 237.</w:t>
      </w:r>
      <w:r w:rsidRPr="00B90DD3">
        <w:rPr>
          <w:rStyle w:val="TextoNormalCaracter"/>
        </w:rPr>
        <w:t>-</w:t>
      </w:r>
      <w:r>
        <w:t xml:space="preserve"> Sentencia </w:t>
      </w:r>
      <w:hyperlink w:anchor="SENTENCIA_2019_155" w:history="1">
        <w:r w:rsidRPr="00B90DD3">
          <w:rPr>
            <w:rStyle w:val="TextoNormalCaracter"/>
          </w:rPr>
          <w:t>155/2019</w:t>
        </w:r>
      </w:hyperlink>
      <w:r>
        <w:t>, f. 15, VP I.</w:t>
      </w:r>
    </w:p>
    <w:p w:rsidR="00B90DD3" w:rsidRDefault="00B90DD3" w:rsidP="00B90DD3">
      <w:pPr>
        <w:pStyle w:val="SangriaFrancesaArticulo"/>
      </w:pPr>
      <w:r w:rsidRPr="00B90DD3">
        <w:rPr>
          <w:rStyle w:val="TextoNormalNegritaCaracter"/>
        </w:rPr>
        <w:t>§ 238.</w:t>
      </w:r>
      <w:r w:rsidRPr="00B90DD3">
        <w:rPr>
          <w:rStyle w:val="TextoNormalCaracter"/>
        </w:rPr>
        <w:t>-</w:t>
      </w:r>
      <w:r>
        <w:t xml:space="preserve"> Sentencia </w:t>
      </w:r>
      <w:hyperlink w:anchor="SENTENCIA_2019_155" w:history="1">
        <w:r w:rsidRPr="00B90DD3">
          <w:rPr>
            <w:rStyle w:val="TextoNormalCaracter"/>
          </w:rPr>
          <w:t>155/2019</w:t>
        </w:r>
      </w:hyperlink>
      <w:r>
        <w:t>, VP I, VP II.</w:t>
      </w:r>
    </w:p>
    <w:p w:rsidR="00B90DD3" w:rsidRDefault="00B90DD3" w:rsidP="00B90DD3">
      <w:pPr>
        <w:pStyle w:val="SangriaFrancesaArticulo"/>
      </w:pPr>
      <w:r w:rsidRPr="00B90DD3">
        <w:rPr>
          <w:rStyle w:val="TextoNormalNegritaCaracter"/>
        </w:rPr>
        <w:t>§ 239.</w:t>
      </w:r>
      <w:r w:rsidRPr="00B90DD3">
        <w:rPr>
          <w:rStyle w:val="TextoNormalCaracter"/>
        </w:rPr>
        <w:t>-</w:t>
      </w:r>
      <w:r>
        <w:t xml:space="preserve"> Sentencia </w:t>
      </w:r>
      <w:hyperlink w:anchor="SENTENCIA_2019_155" w:history="1">
        <w:r w:rsidRPr="00B90DD3">
          <w:rPr>
            <w:rStyle w:val="TextoNormalCaracter"/>
          </w:rPr>
          <w:t>155/2019</w:t>
        </w:r>
      </w:hyperlink>
      <w:r>
        <w:t>, ff. 15, 19, 21, VP I, VP II.</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24 de septiembre de 2019 (Camacho Camacho c. España)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9" w:history="1">
        <w:r w:rsidRPr="00B90DD3">
          <w:rPr>
            <w:rStyle w:val="TextoNormalCaracter"/>
          </w:rPr>
          <w:t>149/2019</w:t>
        </w:r>
      </w:hyperlink>
      <w:r>
        <w:t>, ff. 2, 3.</w:t>
      </w:r>
    </w:p>
    <w:p w:rsidR="00B90DD3" w:rsidRDefault="00B90DD3" w:rsidP="00B90DD3">
      <w:pPr>
        <w:pStyle w:val="SangriaFrancesaArticulo"/>
      </w:pPr>
      <w:r w:rsidRPr="00B90DD3">
        <w:rPr>
          <w:rStyle w:val="TextoNormalNegritaCaracter"/>
        </w:rPr>
        <w:t>§ 30.</w:t>
      </w:r>
      <w:r w:rsidRPr="00B90DD3">
        <w:rPr>
          <w:rStyle w:val="TextoNormalCaracter"/>
        </w:rPr>
        <w:t>-</w:t>
      </w:r>
      <w:r>
        <w:t xml:space="preserve"> Sentencia </w:t>
      </w:r>
      <w:hyperlink w:anchor="SENTENCIA_2019_149" w:history="1">
        <w:r w:rsidRPr="00B90DD3">
          <w:rPr>
            <w:rStyle w:val="TextoNormalCaracter"/>
          </w:rPr>
          <w:t>149/2019</w:t>
        </w:r>
      </w:hyperlink>
      <w:r>
        <w:t>, f. 2.</w:t>
      </w:r>
    </w:p>
    <w:p w:rsidR="00B90DD3" w:rsidRDefault="00B90DD3" w:rsidP="00B90DD3">
      <w:pPr>
        <w:pStyle w:val="SangriaFrancesaArticulo"/>
      </w:pPr>
    </w:p>
    <w:p w:rsidR="00B90DD3" w:rsidRDefault="00B90DD3" w:rsidP="00B90DD3">
      <w:pPr>
        <w:pStyle w:val="TextoNormalNegritaCursivandice"/>
      </w:pPr>
      <w:r>
        <w:t>Sentencia del Tribunal Europeo de Derechos Humanos de 5 de noviembre de 2019 (Herbai c. Hungría)</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46" w:history="1">
        <w:r w:rsidRPr="00B90DD3">
          <w:rPr>
            <w:rStyle w:val="TextoNormalCaracter"/>
          </w:rPr>
          <w:t>146/2019</w:t>
        </w:r>
      </w:hyperlink>
      <w:r>
        <w:t>, f. 4.</w:t>
      </w:r>
    </w:p>
    <w:p w:rsidR="00B90DD3" w:rsidRDefault="00B90DD3" w:rsidP="00B90DD3">
      <w:pPr>
        <w:pStyle w:val="TextoNormal"/>
      </w:pPr>
    </w:p>
    <w:p w:rsidR="00B90DD3" w:rsidRDefault="00B90DD3" w:rsidP="00B90DD3">
      <w:pPr>
        <w:pStyle w:val="SangriaFrancesaArticulo"/>
      </w:pPr>
      <w:bookmarkStart w:id="166" w:name="INDICE22924"/>
    </w:p>
    <w:bookmarkEnd w:id="166"/>
    <w:p w:rsidR="00B90DD3" w:rsidRDefault="00B90DD3" w:rsidP="00B90DD3">
      <w:pPr>
        <w:pStyle w:val="TextoIndiceNivel2"/>
        <w:suppressAutoHyphens/>
      </w:pPr>
      <w:r>
        <w:t>B) Tribunales de Justicia de las Comunidades Europeas y de la Unión Europea</w:t>
      </w:r>
    </w:p>
    <w:p w:rsidR="00B90DD3" w:rsidRDefault="00B90DD3" w:rsidP="00B90DD3">
      <w:pPr>
        <w:pStyle w:val="TextoIndiceNivel2"/>
      </w:pPr>
    </w:p>
    <w:p w:rsidR="00B90DD3" w:rsidRDefault="00B90DD3" w:rsidP="00B90DD3">
      <w:pPr>
        <w:pStyle w:val="TextoNormalNegritaCursivandice"/>
      </w:pPr>
      <w:r>
        <w:t>Sentencia del Tribunal de Justicia de la Unión Europea de 18 de enero de 2018 (Ruiz Conejero, asunto C-270/2016)</w:t>
      </w:r>
    </w:p>
    <w:p w:rsidR="00B90DD3" w:rsidRDefault="00B90DD3" w:rsidP="00B90DD3">
      <w:pPr>
        <w:pStyle w:val="SangriaFrancesaArticulo"/>
      </w:pPr>
      <w:r w:rsidRPr="00B90DD3">
        <w:rPr>
          <w:rStyle w:val="TextoNormalNegritaCaracter"/>
        </w:rPr>
        <w:t>En general.</w:t>
      </w:r>
      <w:r w:rsidRPr="00B90DD3">
        <w:rPr>
          <w:rStyle w:val="TextoNormalCaracter"/>
        </w:rPr>
        <w:t>-</w:t>
      </w:r>
      <w:r>
        <w:t xml:space="preserve"> Sentencia </w:t>
      </w:r>
      <w:hyperlink w:anchor="SENTENCIA_2019_118" w:history="1">
        <w:r w:rsidRPr="00B90DD3">
          <w:rPr>
            <w:rStyle w:val="TextoNormalCaracter"/>
          </w:rPr>
          <w:t>118/2019</w:t>
        </w:r>
      </w:hyperlink>
      <w:r>
        <w:t>, f. 3, VP III.</w:t>
      </w:r>
    </w:p>
    <w:p w:rsidR="00B90DD3" w:rsidRDefault="00B90DD3" w:rsidP="00B90DD3">
      <w:pPr>
        <w:pStyle w:val="SangriaFrancesaArticulo"/>
      </w:pPr>
      <w:r w:rsidRPr="00B90DD3">
        <w:rPr>
          <w:rStyle w:val="TextoNormalNegritaCaracter"/>
        </w:rPr>
        <w:t>§ 28.</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 39.</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 41.</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 42.</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 43.</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 44.</w:t>
      </w:r>
      <w:r w:rsidRPr="00B90DD3">
        <w:rPr>
          <w:rStyle w:val="TextoNormalCaracter"/>
        </w:rPr>
        <w:t>-</w:t>
      </w:r>
      <w:r>
        <w:t xml:space="preserve"> Sentencia </w:t>
      </w:r>
      <w:hyperlink w:anchor="SENTENCIA_2019_118" w:history="1">
        <w:r w:rsidRPr="00B90DD3">
          <w:rPr>
            <w:rStyle w:val="TextoNormalCaracter"/>
          </w:rPr>
          <w:t>118/2019</w:t>
        </w:r>
      </w:hyperlink>
      <w:r>
        <w:t>, ff. 3, 6.</w:t>
      </w:r>
    </w:p>
    <w:p w:rsidR="00B90DD3" w:rsidRDefault="00B90DD3" w:rsidP="00B90DD3">
      <w:pPr>
        <w:pStyle w:val="SangriaFrancesaArticulo"/>
      </w:pPr>
      <w:r w:rsidRPr="00B90DD3">
        <w:rPr>
          <w:rStyle w:val="TextoNormalNegritaCaracter"/>
        </w:rPr>
        <w:t>§§ 44 a 51.</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 45 a 57.</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 47.</w:t>
      </w:r>
      <w:r w:rsidRPr="00B90DD3">
        <w:rPr>
          <w:rStyle w:val="TextoNormalCaracter"/>
        </w:rPr>
        <w:t>-</w:t>
      </w:r>
      <w:r>
        <w:t xml:space="preserve"> Sentencia </w:t>
      </w:r>
      <w:hyperlink w:anchor="SENTENCIA_2019_118" w:history="1">
        <w:r w:rsidRPr="00B90DD3">
          <w:rPr>
            <w:rStyle w:val="TextoNormalCaracter"/>
          </w:rPr>
          <w:t>118/2019</w:t>
        </w:r>
      </w:hyperlink>
      <w:r>
        <w:t>, f. 3.</w:t>
      </w:r>
    </w:p>
    <w:p w:rsidR="00B90DD3" w:rsidRDefault="00B90DD3" w:rsidP="00B90DD3">
      <w:pPr>
        <w:pStyle w:val="SangriaFrancesaArticulo"/>
      </w:pPr>
      <w:r w:rsidRPr="00B90DD3">
        <w:rPr>
          <w:rStyle w:val="TextoNormalNegritaCaracter"/>
        </w:rPr>
        <w:t>§ 53.</w:t>
      </w:r>
      <w:r w:rsidRPr="00B90DD3">
        <w:rPr>
          <w:rStyle w:val="TextoNormalCaracter"/>
        </w:rPr>
        <w:t>-</w:t>
      </w:r>
      <w:r>
        <w:t xml:space="preserve"> Sentencia </w:t>
      </w:r>
      <w:hyperlink w:anchor="SENTENCIA_2019_118" w:history="1">
        <w:r w:rsidRPr="00B90DD3">
          <w:rPr>
            <w:rStyle w:val="TextoNormalCaracter"/>
          </w:rPr>
          <w:t>118/2019</w:t>
        </w:r>
      </w:hyperlink>
      <w:r>
        <w:t>, f. 4.</w:t>
      </w:r>
    </w:p>
    <w:p w:rsidR="00B90DD3" w:rsidRDefault="00B90DD3" w:rsidP="00B90DD3">
      <w:pPr>
        <w:pStyle w:val="SangriaFrancesaArticulo"/>
      </w:pPr>
      <w:r w:rsidRPr="00B90DD3">
        <w:rPr>
          <w:rStyle w:val="TextoNormalNegritaCaracter"/>
        </w:rPr>
        <w:t>§ 56.</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rsidP="00B90DD3">
      <w:pPr>
        <w:pStyle w:val="SangriaFrancesaArticulo"/>
      </w:pPr>
      <w:r w:rsidRPr="00B90DD3">
        <w:rPr>
          <w:rStyle w:val="TextoNormalNegritaCaracter"/>
        </w:rPr>
        <w:t>§ 57.</w:t>
      </w:r>
      <w:r w:rsidRPr="00B90DD3">
        <w:rPr>
          <w:rStyle w:val="TextoNormalCaracter"/>
        </w:rPr>
        <w:t>-</w:t>
      </w:r>
      <w:r>
        <w:t xml:space="preserve"> Sentencia </w:t>
      </w:r>
      <w:hyperlink w:anchor="SENTENCIA_2019_118" w:history="1">
        <w:r w:rsidRPr="00B90DD3">
          <w:rPr>
            <w:rStyle w:val="TextoNormalCaracter"/>
          </w:rPr>
          <w:t>118/2019</w:t>
        </w:r>
      </w:hyperlink>
      <w:r>
        <w:t>, VP III.</w:t>
      </w:r>
    </w:p>
    <w:p w:rsidR="00B90DD3" w:rsidRDefault="00B90DD3">
      <w:pPr>
        <w:spacing w:after="160" w:line="259" w:lineRule="auto"/>
        <w:rPr>
          <w:rFonts w:ascii="Times New Roman" w:eastAsia="Times New Roman" w:hAnsi="Times New Roman" w:cs="Times New Roman"/>
          <w:sz w:val="24"/>
          <w:szCs w:val="24"/>
          <w:lang w:eastAsia="es-ES"/>
        </w:rPr>
      </w:pPr>
      <w:r>
        <w:br w:type="page"/>
      </w:r>
    </w:p>
    <w:p w:rsidR="00B90DD3" w:rsidRDefault="00B90DD3" w:rsidP="00B90DD3">
      <w:pPr>
        <w:pStyle w:val="SangriaFrancesaArticulo"/>
      </w:pPr>
      <w:bookmarkStart w:id="167" w:name="INDICE5ALFABETICO"/>
      <w:bookmarkEnd w:id="167"/>
    </w:p>
    <w:p w:rsidR="00794E75" w:rsidRDefault="00794E75" w:rsidP="00794E75">
      <w:pPr>
        <w:pStyle w:val="TextoNormal"/>
      </w:pPr>
    </w:p>
    <w:p w:rsidR="00794E75" w:rsidRDefault="00794E75" w:rsidP="00794E75">
      <w:pPr>
        <w:pStyle w:val="TextoNormal"/>
      </w:pPr>
    </w:p>
    <w:p w:rsidR="00794E75" w:rsidRDefault="00794E75" w:rsidP="00794E75">
      <w:pPr>
        <w:pStyle w:val="TextoNormal"/>
      </w:pPr>
    </w:p>
    <w:p w:rsidR="00794E75" w:rsidRDefault="00794E75" w:rsidP="00794E75">
      <w:pPr>
        <w:pStyle w:val="Ttulondice"/>
      </w:pPr>
      <w:r>
        <w:t>8. ÍNDICE ANALÍTICO</w:t>
      </w:r>
    </w:p>
    <w:p w:rsidR="00794E75" w:rsidRDefault="00794E75" w:rsidP="00794E75">
      <w:pPr>
        <w:pStyle w:val="TextoNormal"/>
      </w:pPr>
    </w:p>
    <w:p w:rsidR="00794E75" w:rsidRDefault="00794E75" w:rsidP="00794E75">
      <w:pPr>
        <w:pStyle w:val="Ttulondice"/>
      </w:pPr>
    </w:p>
    <w:p w:rsidR="00794E75" w:rsidRDefault="00794E75" w:rsidP="00794E75">
      <w:pPr>
        <w:pStyle w:val="Ttulondice"/>
      </w:pPr>
    </w:p>
    <w:p w:rsidR="00794E75" w:rsidRDefault="00794E75" w:rsidP="00794E75">
      <w:pPr>
        <w:pStyle w:val="Ttulondice"/>
      </w:pPr>
    </w:p>
    <w:p w:rsidR="00794E75" w:rsidRDefault="00794E75" w:rsidP="00794E75">
      <w:pPr>
        <w:pStyle w:val="Ttulondice"/>
      </w:pPr>
    </w:p>
    <w:p w:rsidR="00794E75" w:rsidRDefault="00794E75" w:rsidP="00794E75">
      <w:pPr>
        <w:pStyle w:val="Ttulondice"/>
      </w:pPr>
    </w:p>
    <w:p w:rsidR="00794E75" w:rsidRDefault="00794E75" w:rsidP="00794E75">
      <w:pPr>
        <w:pStyle w:val="Ttulondice"/>
      </w:pPr>
    </w:p>
    <w:p w:rsidR="00794E75" w:rsidRDefault="00794E75" w:rsidP="00794E75">
      <w:pPr>
        <w:pStyle w:val="Ttulondice"/>
      </w:pPr>
    </w:p>
    <w:p w:rsidR="00794E75" w:rsidRDefault="00794E75" w:rsidP="00794E75">
      <w:pPr>
        <w:pStyle w:val="TextoNormalNegritaCentrado"/>
      </w:pPr>
      <w:r>
        <w:t>A</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168" w:name="DESCRIPTORALFABETICO297"/>
      <w:r w:rsidRPr="00794E75">
        <w:rPr>
          <w:rStyle w:val="TextoNormalNegritaCaracter"/>
        </w:rPr>
        <w:t>Absentismo laboral</w:t>
      </w:r>
      <w:bookmarkEnd w:id="168"/>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3 a 6.</w:t>
      </w:r>
    </w:p>
    <w:p w:rsidR="00794E75" w:rsidRPr="00794E75" w:rsidRDefault="00794E75" w:rsidP="00794E75">
      <w:pPr>
        <w:pStyle w:val="TextoNormalSangraFrancesa"/>
        <w:rPr>
          <w:rStyle w:val="TextoNormalCaracter"/>
        </w:rPr>
      </w:pPr>
      <w:bookmarkStart w:id="169" w:name="DESCRIPTORALFABETICO109"/>
      <w:r w:rsidRPr="00794E75">
        <w:rPr>
          <w:rStyle w:val="TextoNormalNegritaCaracter"/>
        </w:rPr>
        <w:t>Abstención de magistrados del Tribunal Constitucional</w:t>
      </w:r>
      <w:bookmarkEnd w:id="169"/>
      <w:r w:rsidRPr="00794E75">
        <w:rPr>
          <w:rStyle w:val="TextoNormalCaracter"/>
        </w:rPr>
        <w:t xml:space="preserve">, Autos </w:t>
      </w:r>
      <w:hyperlink w:anchor="AUTO_2019_114" w:history="1">
        <w:r w:rsidRPr="00794E75">
          <w:rPr>
            <w:rStyle w:val="TextoNormalCaracter"/>
          </w:rPr>
          <w:t>114/2019</w:t>
        </w:r>
      </w:hyperlink>
      <w:r w:rsidRPr="00794E75">
        <w:rPr>
          <w:rStyle w:val="TextoNormalCaracter"/>
        </w:rPr>
        <w:t xml:space="preserve">, f. único; </w:t>
      </w:r>
      <w:hyperlink w:anchor="AUTO_2019_115" w:history="1">
        <w:r w:rsidRPr="00794E75">
          <w:rPr>
            <w:rStyle w:val="TextoNormalCaracter"/>
          </w:rPr>
          <w:t>115/2019</w:t>
        </w:r>
      </w:hyperlink>
      <w:r w:rsidRPr="00794E75">
        <w:rPr>
          <w:rStyle w:val="TextoNormalCaracter"/>
        </w:rPr>
        <w:t xml:space="preserve">, f. único; </w:t>
      </w:r>
      <w:hyperlink w:anchor="AUTO_2019_118" w:history="1">
        <w:r w:rsidRPr="00794E75">
          <w:rPr>
            <w:rStyle w:val="TextoNormalCaracter"/>
          </w:rPr>
          <w:t>118/2019</w:t>
        </w:r>
      </w:hyperlink>
      <w:r w:rsidRPr="00794E75">
        <w:rPr>
          <w:rStyle w:val="TextoNormalCaracter"/>
        </w:rPr>
        <w:t xml:space="preserve">, f. único; </w:t>
      </w:r>
      <w:hyperlink w:anchor="AUTO_2019_121" w:history="1">
        <w:r w:rsidRPr="00794E75">
          <w:rPr>
            <w:rStyle w:val="TextoNormalCaracter"/>
          </w:rPr>
          <w:t>121/2019</w:t>
        </w:r>
      </w:hyperlink>
      <w:r w:rsidRPr="00794E75">
        <w:rPr>
          <w:rStyle w:val="TextoNormalCaracter"/>
        </w:rPr>
        <w:t xml:space="preserve">, f. único; </w:t>
      </w:r>
      <w:hyperlink w:anchor="AUTO_2019_131" w:history="1">
        <w:r w:rsidRPr="00794E75">
          <w:rPr>
            <w:rStyle w:val="TextoNormalCaracter"/>
          </w:rPr>
          <w:t>131/2019</w:t>
        </w:r>
      </w:hyperlink>
      <w:r w:rsidRPr="00794E75">
        <w:rPr>
          <w:rStyle w:val="TextoNormalCaracter"/>
        </w:rPr>
        <w:t>, f. único.</w:t>
      </w:r>
    </w:p>
    <w:p w:rsidR="00794E75" w:rsidRPr="00794E75" w:rsidRDefault="00794E75" w:rsidP="00794E75">
      <w:pPr>
        <w:pStyle w:val="TextoNormalSangraFrancesa"/>
        <w:rPr>
          <w:rStyle w:val="TextoNormalCaracter"/>
        </w:rPr>
      </w:pPr>
      <w:r w:rsidRPr="00794E75">
        <w:rPr>
          <w:rStyle w:val="TextoNormalCursivaCaracter"/>
        </w:rPr>
        <w:t xml:space="preserve">    Acepta, </w:t>
      </w:r>
      <w:r w:rsidRPr="00794E75">
        <w:rPr>
          <w:rStyle w:val="TextoNormalCaracter"/>
        </w:rPr>
        <w:t xml:space="preserve">Auto </w:t>
      </w:r>
      <w:hyperlink w:anchor="AUTO_2019_146" w:history="1">
        <w:r w:rsidRPr="00794E75">
          <w:rPr>
            <w:rStyle w:val="TextoNormalCaracter"/>
          </w:rPr>
          <w:t>146/2019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170" w:name="DESCRIPTORALFABETICO48"/>
      <w:r w:rsidRPr="00794E75">
        <w:rPr>
          <w:rStyle w:val="TextoNormalNegritaCaracter"/>
        </w:rPr>
        <w:t>Acatamiento de la Constitución</w:t>
      </w:r>
      <w:bookmarkEnd w:id="170"/>
      <w:r w:rsidRPr="00794E75">
        <w:rPr>
          <w:rStyle w:val="TextoNormalCaracter"/>
        </w:rPr>
        <w:t xml:space="preserve">, Auto </w:t>
      </w:r>
      <w:hyperlink w:anchor="AUTO_2019_181" w:history="1">
        <w:r w:rsidRPr="00794E75">
          <w:rPr>
            <w:rStyle w:val="TextoNormalCaracter"/>
          </w:rPr>
          <w:t>181/2019</w:t>
        </w:r>
      </w:hyperlink>
      <w:r w:rsidRPr="00794E75">
        <w:rPr>
          <w:rStyle w:val="TextoNormalCaracter"/>
        </w:rPr>
        <w:t>, f. 7.</w:t>
      </w:r>
    </w:p>
    <w:p w:rsidR="00794E75" w:rsidRPr="00794E75" w:rsidRDefault="00794E75" w:rsidP="00794E75">
      <w:pPr>
        <w:pStyle w:val="TextoNormalSangraFrancesa"/>
        <w:rPr>
          <w:rStyle w:val="TextoNormalCaracter"/>
        </w:rPr>
      </w:pPr>
      <w:bookmarkStart w:id="171" w:name="DESCRIPTORALFABETICO128"/>
      <w:r w:rsidRPr="00794E75">
        <w:rPr>
          <w:rStyle w:val="TextoNormalNegritaCaracter"/>
        </w:rPr>
        <w:t>Acotación del objeto de la cuestión de inconstitucionalidad</w:t>
      </w:r>
      <w:bookmarkEnd w:id="171"/>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 2.</w:t>
      </w:r>
    </w:p>
    <w:p w:rsidR="00794E75" w:rsidRPr="00794E75" w:rsidRDefault="00794E75" w:rsidP="00794E75">
      <w:pPr>
        <w:pStyle w:val="TextoNormalSangraFrancesa"/>
        <w:rPr>
          <w:rStyle w:val="TextoNormalCaracter"/>
        </w:rPr>
      </w:pPr>
      <w:bookmarkStart w:id="172" w:name="DESCRIPTORALFABETICO210"/>
      <w:r w:rsidRPr="00794E75">
        <w:rPr>
          <w:rStyle w:val="TextoNormalNegritaCaracter"/>
        </w:rPr>
        <w:t>Actividades recreativas</w:t>
      </w:r>
      <w:bookmarkEnd w:id="172"/>
      <w:r w:rsidRPr="00794E75">
        <w:rPr>
          <w:rStyle w:val="TextoNormalCaracter"/>
        </w:rPr>
        <w:t xml:space="preserve">, Sentencia </w:t>
      </w:r>
      <w:hyperlink w:anchor="SENTENCIA_2019_160" w:history="1">
        <w:r w:rsidRPr="00794E75">
          <w:rPr>
            <w:rStyle w:val="TextoNormalCaracter"/>
          </w:rPr>
          <w:t>160/2019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173" w:name="DESCRIPTORALFABETICO298"/>
      <w:r w:rsidRPr="00794E75">
        <w:rPr>
          <w:rStyle w:val="TextoNormalNegritaCaracter"/>
        </w:rPr>
        <w:t>Actos de comunicación al domicilio de las partes aún no personadas</w:t>
      </w:r>
      <w:bookmarkEnd w:id="173"/>
      <w:r w:rsidRPr="00794E75">
        <w:rPr>
          <w:rStyle w:val="TextoNormalCaracter"/>
        </w:rPr>
        <w:t xml:space="preserve">, Sentencias </w:t>
      </w:r>
      <w:hyperlink w:anchor="SENTENCIA_2019_122" w:history="1">
        <w:r w:rsidRPr="00794E75">
          <w:rPr>
            <w:rStyle w:val="TextoNormalCaracter"/>
          </w:rPr>
          <w:t>122/2019</w:t>
        </w:r>
      </w:hyperlink>
      <w:r w:rsidRPr="00794E75">
        <w:rPr>
          <w:rStyle w:val="TextoNormalCaracter"/>
        </w:rPr>
        <w:t xml:space="preserve">, f. 3; </w:t>
      </w:r>
      <w:hyperlink w:anchor="SENTENCIA_2019_129" w:history="1">
        <w:r w:rsidRPr="00794E75">
          <w:rPr>
            <w:rStyle w:val="TextoNormalCaracter"/>
          </w:rPr>
          <w:t>129/2019</w:t>
        </w:r>
      </w:hyperlink>
      <w:r w:rsidRPr="00794E75">
        <w:rPr>
          <w:rStyle w:val="TextoNormalCaracter"/>
        </w:rPr>
        <w:t xml:space="preserve">, ff. 4 a 6; </w:t>
      </w:r>
      <w:hyperlink w:anchor="SENTENCIA_2019_150" w:history="1">
        <w:r w:rsidRPr="00794E75">
          <w:rPr>
            <w:rStyle w:val="TextoNormalCaracter"/>
          </w:rPr>
          <w:t>150/2019</w:t>
        </w:r>
      </w:hyperlink>
      <w:r w:rsidRPr="00794E75">
        <w:rPr>
          <w:rStyle w:val="TextoNormalCaracter"/>
        </w:rPr>
        <w:t>, f. 3.</w:t>
      </w:r>
    </w:p>
    <w:p w:rsidR="00794E75" w:rsidRPr="00794E75" w:rsidRDefault="00794E75" w:rsidP="00794E75">
      <w:pPr>
        <w:pStyle w:val="TextoNormalSangraFrancesa"/>
        <w:rPr>
          <w:rStyle w:val="TextoNormalCaracter"/>
        </w:rPr>
      </w:pPr>
      <w:bookmarkStart w:id="174" w:name="DESCRIPTORALFABETICO180"/>
      <w:r w:rsidRPr="00794E75">
        <w:rPr>
          <w:rStyle w:val="TextoNormalNegritaCaracter"/>
        </w:rPr>
        <w:t>Acuerdo de la Mesa desestimando solicitud de varios diputados</w:t>
      </w:r>
      <w:bookmarkEnd w:id="174"/>
      <w:r w:rsidRPr="00794E75">
        <w:rPr>
          <w:rStyle w:val="TextoNormalCaracter"/>
        </w:rPr>
        <w:t xml:space="preserve">, Sentencia </w:t>
      </w:r>
      <w:hyperlink w:anchor="SENTENCIA_2019_110" w:history="1">
        <w:r w:rsidRPr="00794E75">
          <w:rPr>
            <w:rStyle w:val="TextoNormalCaracter"/>
          </w:rPr>
          <w:t>110/2019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175" w:name="DESCRIPTORALFABETICO110"/>
      <w:r w:rsidRPr="00794E75">
        <w:rPr>
          <w:rStyle w:val="TextoNormalNegritaCaracter"/>
        </w:rPr>
        <w:t>Acumulación de recursos de amparo</w:t>
      </w:r>
      <w:bookmarkEnd w:id="175"/>
      <w:r w:rsidRPr="00794E75">
        <w:rPr>
          <w:rStyle w:val="TextoNormalCaracter"/>
        </w:rPr>
        <w:t xml:space="preserve">, Autos </w:t>
      </w:r>
      <w:hyperlink w:anchor="AUTO_2019_122" w:history="1">
        <w:r w:rsidRPr="00794E75">
          <w:rPr>
            <w:rStyle w:val="TextoNormalCaracter"/>
          </w:rPr>
          <w:t>122/2019</w:t>
        </w:r>
      </w:hyperlink>
      <w:r w:rsidRPr="00794E75">
        <w:rPr>
          <w:rStyle w:val="TextoNormalCaracter"/>
        </w:rPr>
        <w:t xml:space="preserve">, f. único; </w:t>
      </w:r>
      <w:hyperlink w:anchor="AUTO_2019_123" w:history="1">
        <w:r w:rsidRPr="00794E75">
          <w:rPr>
            <w:rStyle w:val="TextoNormalCaracter"/>
          </w:rPr>
          <w:t>123/2019</w:t>
        </w:r>
      </w:hyperlink>
      <w:r w:rsidRPr="00794E75">
        <w:rPr>
          <w:rStyle w:val="TextoNormalCaracter"/>
        </w:rPr>
        <w:t>, f. único.</w:t>
      </w:r>
    </w:p>
    <w:p w:rsidR="00794E75" w:rsidRPr="00794E75" w:rsidRDefault="00794E75" w:rsidP="00794E75">
      <w:pPr>
        <w:pStyle w:val="TextoNormalSangraFrancesa"/>
        <w:rPr>
          <w:rStyle w:val="TextoNormalCaracter"/>
        </w:rPr>
      </w:pPr>
      <w:r w:rsidRPr="00794E75">
        <w:rPr>
          <w:rStyle w:val="TextoNormalCursivaCaracter"/>
        </w:rPr>
        <w:t xml:space="preserve">    Procedencia, </w:t>
      </w:r>
      <w:r w:rsidRPr="00794E75">
        <w:rPr>
          <w:rStyle w:val="TextoNormalCaracter"/>
        </w:rPr>
        <w:t xml:space="preserve">Auto </w:t>
      </w:r>
      <w:hyperlink w:anchor="AUTO_2019_150" w:history="1">
        <w:r w:rsidRPr="00794E75">
          <w:rPr>
            <w:rStyle w:val="TextoNormalCaracter"/>
          </w:rPr>
          <w:t>150/2019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176" w:name="DESCRIPTORALFABETICO169"/>
      <w:r w:rsidRPr="00794E75">
        <w:rPr>
          <w:rStyle w:val="TextoNormalNegritaCaracter"/>
        </w:rPr>
        <w:t>Administración General del Estado</w:t>
      </w:r>
      <w:bookmarkEnd w:id="176"/>
      <w:r w:rsidRPr="00794E75">
        <w:rPr>
          <w:rStyle w:val="TextoNormalCaracter"/>
        </w:rPr>
        <w:t xml:space="preserve">, Sentencia </w:t>
      </w:r>
      <w:hyperlink w:anchor="SENTENCIA_2019_113" w:history="1">
        <w:r w:rsidRPr="00794E75">
          <w:rPr>
            <w:rStyle w:val="TextoNormalCaracter"/>
          </w:rPr>
          <w:t>113/2019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177" w:name="DESCRIPTORALFABETICO339"/>
      <w:r w:rsidRPr="00794E75">
        <w:rPr>
          <w:rStyle w:val="TextoNormalNegritaCaracter"/>
        </w:rPr>
        <w:t>Admisión de recurso de suplicación</w:t>
      </w:r>
      <w:bookmarkEnd w:id="177"/>
      <w:r w:rsidRPr="00794E75">
        <w:rPr>
          <w:rStyle w:val="TextoNormalCaracter"/>
        </w:rPr>
        <w:t xml:space="preserve">, Auto </w:t>
      </w:r>
      <w:hyperlink w:anchor="AUTO_2019_138" w:history="1">
        <w:r w:rsidRPr="00794E75">
          <w:rPr>
            <w:rStyle w:val="TextoNormalCaracter"/>
          </w:rPr>
          <w:t>138/2019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178" w:name="DESCRIPTORALFABETICO200"/>
      <w:r w:rsidRPr="00794E75">
        <w:rPr>
          <w:rStyle w:val="TextoNormalNegritaCaracter"/>
        </w:rPr>
        <w:t>Agente de la autoridad</w:t>
      </w:r>
      <w:bookmarkEnd w:id="178"/>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 5.</w:t>
      </w:r>
    </w:p>
    <w:p w:rsidR="00794E75" w:rsidRPr="00794E75" w:rsidRDefault="00794E75" w:rsidP="00794E75">
      <w:pPr>
        <w:pStyle w:val="TextoNormalSangraFrancesa"/>
        <w:rPr>
          <w:rStyle w:val="TextoNormalCaracter"/>
        </w:rPr>
      </w:pPr>
      <w:bookmarkStart w:id="179" w:name="DESCRIPTORALFABETICO280"/>
      <w:r w:rsidRPr="00794E75">
        <w:rPr>
          <w:rStyle w:val="TextoNormalNegritaCaracter"/>
        </w:rPr>
        <w:t>Agotamiento de la vía administrativa</w:t>
      </w:r>
      <w:bookmarkEnd w:id="179"/>
      <w:r w:rsidRPr="00794E75">
        <w:rPr>
          <w:rStyle w:val="TextoNormalCaracter"/>
        </w:rPr>
        <w:t xml:space="preserve">, Auto </w:t>
      </w:r>
      <w:hyperlink w:anchor="AUTO_2019_168" w:history="1">
        <w:r w:rsidRPr="00794E75">
          <w:rPr>
            <w:rStyle w:val="TextoNormalCaracter"/>
          </w:rPr>
          <w:t>168/2019</w:t>
        </w:r>
      </w:hyperlink>
      <w:r w:rsidRPr="00794E75">
        <w:rPr>
          <w:rStyle w:val="TextoNormalCaracter"/>
        </w:rPr>
        <w:t>, f. 3.</w:t>
      </w:r>
    </w:p>
    <w:p w:rsidR="00794E75" w:rsidRPr="00794E75" w:rsidRDefault="00794E75" w:rsidP="00794E75">
      <w:pPr>
        <w:pStyle w:val="TextoNormalSangraFrancesa"/>
        <w:rPr>
          <w:rStyle w:val="TextoNormalCaracter"/>
        </w:rPr>
      </w:pPr>
      <w:bookmarkStart w:id="180" w:name="DESCRIPTORALFABETICO145"/>
      <w:r w:rsidRPr="00794E75">
        <w:rPr>
          <w:rStyle w:val="TextoNormalNegritaCaracter"/>
        </w:rPr>
        <w:t>Agotamiento de la vía judicial</w:t>
      </w:r>
      <w:bookmarkEnd w:id="180"/>
      <w:r w:rsidRPr="00794E75">
        <w:rPr>
          <w:rStyle w:val="TextoNormalCaracter"/>
        </w:rPr>
        <w:t xml:space="preserve">, Sentencias </w:t>
      </w:r>
      <w:hyperlink w:anchor="SENTENCIA_2019_171" w:history="1">
        <w:r w:rsidRPr="00794E75">
          <w:rPr>
            <w:rStyle w:val="TextoNormalCaracter"/>
          </w:rPr>
          <w:t>171/2019</w:t>
        </w:r>
      </w:hyperlink>
      <w:r w:rsidRPr="00794E75">
        <w:rPr>
          <w:rStyle w:val="TextoNormalCaracter"/>
        </w:rPr>
        <w:t xml:space="preserve">, f. 2; </w:t>
      </w:r>
      <w:hyperlink w:anchor="SENTENCIA_2019_173" w:history="1">
        <w:r w:rsidRPr="00794E75">
          <w:rPr>
            <w:rStyle w:val="TextoNormalCaracter"/>
          </w:rPr>
          <w:t>173/2019</w:t>
        </w:r>
      </w:hyperlink>
      <w:r w:rsidRPr="00794E75">
        <w:rPr>
          <w:rStyle w:val="TextoNormalCaracter"/>
        </w:rPr>
        <w:t xml:space="preserve">, f. 2; </w:t>
      </w:r>
      <w:hyperlink w:anchor="SENTENCIA_2019_174" w:history="1">
        <w:r w:rsidRPr="00794E75">
          <w:rPr>
            <w:rStyle w:val="TextoNormalCaracter"/>
          </w:rPr>
          <w:t>174/2019</w:t>
        </w:r>
      </w:hyperlink>
      <w:r w:rsidRPr="00794E75">
        <w:rPr>
          <w:rStyle w:val="TextoNormalCaracter"/>
        </w:rPr>
        <w:t>, f. 2.</w:t>
      </w:r>
    </w:p>
    <w:p w:rsidR="00794E75" w:rsidRPr="00794E75" w:rsidRDefault="00794E75" w:rsidP="00794E75">
      <w:pPr>
        <w:pStyle w:val="TextoNormalSangraFrancesa"/>
        <w:rPr>
          <w:rStyle w:val="TextoNormalCaracter"/>
        </w:rPr>
      </w:pPr>
      <w:r w:rsidRPr="00794E75">
        <w:rPr>
          <w:rStyle w:val="TextoNormalCursivaCaracter"/>
        </w:rPr>
        <w:t xml:space="preserve">    Concepto, </w:t>
      </w:r>
      <w:r w:rsidRPr="00794E75">
        <w:rPr>
          <w:rStyle w:val="TextoNormalCaracter"/>
        </w:rPr>
        <w:t xml:space="preserve">Sentencia </w:t>
      </w:r>
      <w:hyperlink w:anchor="SENTENCIA_2019_151" w:history="1">
        <w:r w:rsidRPr="00794E75">
          <w:rPr>
            <w:rStyle w:val="TextoNormalCaracter"/>
          </w:rPr>
          <w:t>151/2019</w:t>
        </w:r>
      </w:hyperlink>
      <w:r w:rsidRPr="00794E75">
        <w:rPr>
          <w:rStyle w:val="TextoNormalCaracter"/>
        </w:rPr>
        <w:t>, f. 3.</w:t>
      </w:r>
    </w:p>
    <w:p w:rsidR="00794E75" w:rsidRPr="00794E75" w:rsidRDefault="00794E75" w:rsidP="00794E75">
      <w:pPr>
        <w:pStyle w:val="TextoNormalSangraFrancesa"/>
        <w:rPr>
          <w:rStyle w:val="TextoNormalCaracter"/>
        </w:rPr>
      </w:pPr>
      <w:r w:rsidRPr="00794E75">
        <w:rPr>
          <w:rStyle w:val="TextoNormalCursivaCaracter"/>
        </w:rPr>
        <w:t xml:space="preserve">    Doctrina constitucional, </w:t>
      </w:r>
      <w:r w:rsidRPr="00794E75">
        <w:rPr>
          <w:rStyle w:val="TextoNormalCaracter"/>
        </w:rPr>
        <w:t xml:space="preserve">Sentencias </w:t>
      </w:r>
      <w:hyperlink w:anchor="SENTENCIA_2019_112" w:history="1">
        <w:r w:rsidRPr="00794E75">
          <w:rPr>
            <w:rStyle w:val="TextoNormalCaracter"/>
          </w:rPr>
          <w:t>112/2019</w:t>
        </w:r>
      </w:hyperlink>
      <w:r w:rsidRPr="00794E75">
        <w:rPr>
          <w:rStyle w:val="TextoNormalCaracter"/>
        </w:rPr>
        <w:t xml:space="preserve">, f. 3; </w:t>
      </w:r>
      <w:hyperlink w:anchor="SENTENCIA_2019_120" w:history="1">
        <w:r w:rsidRPr="00794E75">
          <w:rPr>
            <w:rStyle w:val="TextoNormalCaracter"/>
          </w:rPr>
          <w:t>120/2019</w:t>
        </w:r>
      </w:hyperlink>
      <w:r w:rsidRPr="00794E75">
        <w:rPr>
          <w:rStyle w:val="TextoNormalCaracter"/>
        </w:rPr>
        <w:t xml:space="preserve">, f. 2; </w:t>
      </w:r>
      <w:hyperlink w:anchor="SENTENCIA_2019_121" w:history="1">
        <w:r w:rsidRPr="00794E75">
          <w:rPr>
            <w:rStyle w:val="TextoNormalCaracter"/>
          </w:rPr>
          <w:t>121/2019</w:t>
        </w:r>
      </w:hyperlink>
      <w:r w:rsidRPr="00794E75">
        <w:rPr>
          <w:rStyle w:val="TextoNormalCaracter"/>
        </w:rPr>
        <w:t>, f. 2.</w:t>
      </w:r>
    </w:p>
    <w:p w:rsidR="00794E75" w:rsidRPr="00794E75" w:rsidRDefault="00794E75" w:rsidP="00794E75">
      <w:pPr>
        <w:pStyle w:val="TextoNormalSangraFrancesa"/>
        <w:rPr>
          <w:rStyle w:val="TextoNormalCaracter"/>
        </w:rPr>
      </w:pPr>
      <w:bookmarkStart w:id="181" w:name="DESCRIPTORALFABETICO132"/>
      <w:r w:rsidRPr="00794E75">
        <w:rPr>
          <w:rStyle w:val="TextoNormalNegritaCaracter"/>
        </w:rPr>
        <w:t>Alcance de la declaración de inconstitucionalidad</w:t>
      </w:r>
      <w:bookmarkEnd w:id="181"/>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 3.</w:t>
      </w:r>
    </w:p>
    <w:p w:rsidR="00794E75" w:rsidRPr="00794E75" w:rsidRDefault="00794E75" w:rsidP="00794E75">
      <w:pPr>
        <w:pStyle w:val="TextoNormalSangraFrancesa"/>
        <w:rPr>
          <w:rStyle w:val="TextoNormalCaracter"/>
        </w:rPr>
      </w:pPr>
      <w:bookmarkStart w:id="182" w:name="DESCRIPTORALFABETICO4"/>
      <w:r w:rsidRPr="00794E75">
        <w:rPr>
          <w:rStyle w:val="TextoNormalNegritaCaracter"/>
        </w:rPr>
        <w:t>Ámbito territorial municipal</w:t>
      </w:r>
      <w:bookmarkEnd w:id="182"/>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 4.</w:t>
      </w:r>
    </w:p>
    <w:p w:rsidR="00794E75" w:rsidRPr="00794E75" w:rsidRDefault="00794E75" w:rsidP="00794E75">
      <w:pPr>
        <w:pStyle w:val="TextoNormalSangraFrancesa"/>
        <w:rPr>
          <w:rStyle w:val="TextoNormalCaracter"/>
        </w:rPr>
      </w:pPr>
      <w:bookmarkStart w:id="183" w:name="DESCRIPTORALFABETICO324"/>
      <w:r w:rsidRPr="00794E75">
        <w:rPr>
          <w:rStyle w:val="TextoNormalNegritaCaracter"/>
        </w:rPr>
        <w:t>Anotación preventiva de demanda de amparo</w:t>
      </w:r>
      <w:bookmarkEnd w:id="183"/>
      <w:r w:rsidRPr="00794E75">
        <w:rPr>
          <w:rStyle w:val="TextoNormalCaracter"/>
        </w:rPr>
        <w:t xml:space="preserve">, Autos </w:t>
      </w:r>
      <w:hyperlink w:anchor="AUTO_2019_124" w:history="1">
        <w:r w:rsidRPr="00794E75">
          <w:rPr>
            <w:rStyle w:val="TextoNormalCaracter"/>
          </w:rPr>
          <w:t>124/2019</w:t>
        </w:r>
      </w:hyperlink>
      <w:r w:rsidRPr="00794E75">
        <w:rPr>
          <w:rStyle w:val="TextoNormalCaracter"/>
        </w:rPr>
        <w:t xml:space="preserve">, f. 3; </w:t>
      </w:r>
      <w:hyperlink w:anchor="AUTO_2019_126" w:history="1">
        <w:r w:rsidRPr="00794E75">
          <w:rPr>
            <w:rStyle w:val="TextoNormalCaracter"/>
          </w:rPr>
          <w:t>126/2019</w:t>
        </w:r>
      </w:hyperlink>
      <w:r w:rsidRPr="00794E75">
        <w:rPr>
          <w:rStyle w:val="TextoNormalCaracter"/>
        </w:rPr>
        <w:t xml:space="preserve">, ff. 2, 3; </w:t>
      </w:r>
      <w:hyperlink w:anchor="AUTO_2019_127" w:history="1">
        <w:r w:rsidRPr="00794E75">
          <w:rPr>
            <w:rStyle w:val="TextoNormalCaracter"/>
          </w:rPr>
          <w:t>127/2019</w:t>
        </w:r>
      </w:hyperlink>
      <w:r w:rsidRPr="00794E75">
        <w:rPr>
          <w:rStyle w:val="TextoNormalCaracter"/>
        </w:rPr>
        <w:t xml:space="preserve">, ff. 2, 3; </w:t>
      </w:r>
      <w:hyperlink w:anchor="AUTO_2019_128" w:history="1">
        <w:r w:rsidRPr="00794E75">
          <w:rPr>
            <w:rStyle w:val="TextoNormalCaracter"/>
          </w:rPr>
          <w:t>128/2019</w:t>
        </w:r>
      </w:hyperlink>
      <w:r w:rsidRPr="00794E75">
        <w:rPr>
          <w:rStyle w:val="TextoNormalCaracter"/>
        </w:rPr>
        <w:t xml:space="preserve">, ff. 2, 3; </w:t>
      </w:r>
      <w:hyperlink w:anchor="AUTO_2019_129" w:history="1">
        <w:r w:rsidRPr="00794E75">
          <w:rPr>
            <w:rStyle w:val="TextoNormalCaracter"/>
          </w:rPr>
          <w:t>129/2019</w:t>
        </w:r>
      </w:hyperlink>
      <w:r w:rsidRPr="00794E75">
        <w:rPr>
          <w:rStyle w:val="TextoNormalCaracter"/>
        </w:rPr>
        <w:t xml:space="preserve">, ff. 2, 3; </w:t>
      </w:r>
      <w:hyperlink w:anchor="AUTO_2019_130" w:history="1">
        <w:r w:rsidRPr="00794E75">
          <w:rPr>
            <w:rStyle w:val="TextoNormalCaracter"/>
          </w:rPr>
          <w:t>130/2019</w:t>
        </w:r>
      </w:hyperlink>
      <w:r w:rsidRPr="00794E75">
        <w:rPr>
          <w:rStyle w:val="TextoNormalCaracter"/>
        </w:rPr>
        <w:t xml:space="preserve">, ff. 2, 3; </w:t>
      </w:r>
      <w:hyperlink w:anchor="AUTO_2019_158" w:history="1">
        <w:r w:rsidRPr="00794E75">
          <w:rPr>
            <w:rStyle w:val="TextoNormalCaracter"/>
          </w:rPr>
          <w:t>158/2019</w:t>
        </w:r>
      </w:hyperlink>
      <w:r w:rsidRPr="00794E75">
        <w:rPr>
          <w:rStyle w:val="TextoNormalCaracter"/>
        </w:rPr>
        <w:t xml:space="preserve">, f. 3; </w:t>
      </w:r>
      <w:hyperlink w:anchor="AUTO_2019_170" w:history="1">
        <w:r w:rsidRPr="00794E75">
          <w:rPr>
            <w:rStyle w:val="TextoNormalCaracter"/>
          </w:rPr>
          <w:t>170/2019</w:t>
        </w:r>
      </w:hyperlink>
      <w:r w:rsidRPr="00794E75">
        <w:rPr>
          <w:rStyle w:val="TextoNormalCaracter"/>
        </w:rPr>
        <w:t xml:space="preserve">, ff. 1 a 4; </w:t>
      </w:r>
      <w:hyperlink w:anchor="AUTO_2019_171" w:history="1">
        <w:r w:rsidRPr="00794E75">
          <w:rPr>
            <w:rStyle w:val="TextoNormalCaracter"/>
          </w:rPr>
          <w:t>171/2019</w:t>
        </w:r>
      </w:hyperlink>
      <w:r w:rsidRPr="00794E75">
        <w:rPr>
          <w:rStyle w:val="TextoNormalCaracter"/>
        </w:rPr>
        <w:t xml:space="preserve">, ff. 1 a 4; </w:t>
      </w:r>
      <w:hyperlink w:anchor="AUTO_2019_173" w:history="1">
        <w:r w:rsidRPr="00794E75">
          <w:rPr>
            <w:rStyle w:val="TextoNormalCaracter"/>
          </w:rPr>
          <w:t>173/2019</w:t>
        </w:r>
      </w:hyperlink>
      <w:r w:rsidRPr="00794E75">
        <w:rPr>
          <w:rStyle w:val="TextoNormalCaracter"/>
        </w:rPr>
        <w:t xml:space="preserve">, ff. 1 a 4; </w:t>
      </w:r>
      <w:hyperlink w:anchor="AUTO_2019_174" w:history="1">
        <w:r w:rsidRPr="00794E75">
          <w:rPr>
            <w:rStyle w:val="TextoNormalCaracter"/>
          </w:rPr>
          <w:t>174/2019</w:t>
        </w:r>
      </w:hyperlink>
      <w:r w:rsidRPr="00794E75">
        <w:rPr>
          <w:rStyle w:val="TextoNormalCaracter"/>
        </w:rPr>
        <w:t xml:space="preserve">, ff. 1 a 4; </w:t>
      </w:r>
      <w:hyperlink w:anchor="AUTO_2019_176" w:history="1">
        <w:r w:rsidRPr="00794E75">
          <w:rPr>
            <w:rStyle w:val="TextoNormalCaracter"/>
          </w:rPr>
          <w:t>176/2019</w:t>
        </w:r>
      </w:hyperlink>
      <w:r w:rsidRPr="00794E75">
        <w:rPr>
          <w:rStyle w:val="TextoNormalCaracter"/>
        </w:rPr>
        <w:t xml:space="preserve">, f. 3; </w:t>
      </w:r>
      <w:hyperlink w:anchor="AUTO_2019_177" w:history="1">
        <w:r w:rsidRPr="00794E75">
          <w:rPr>
            <w:rStyle w:val="TextoNormalCaracter"/>
          </w:rPr>
          <w:t>177/2019</w:t>
        </w:r>
      </w:hyperlink>
      <w:r w:rsidRPr="00794E75">
        <w:rPr>
          <w:rStyle w:val="TextoNormalCaracter"/>
        </w:rPr>
        <w:t xml:space="preserve">, f. 3; </w:t>
      </w:r>
      <w:hyperlink w:anchor="AUTO_2019_178" w:history="1">
        <w:r w:rsidRPr="00794E75">
          <w:rPr>
            <w:rStyle w:val="TextoNormalCaracter"/>
          </w:rPr>
          <w:t>178/2019</w:t>
        </w:r>
      </w:hyperlink>
      <w:r w:rsidRPr="00794E75">
        <w:rPr>
          <w:rStyle w:val="TextoNormalCaracter"/>
        </w:rPr>
        <w:t>, f. 3.</w:t>
      </w:r>
    </w:p>
    <w:p w:rsidR="00794E75" w:rsidRPr="00794E75" w:rsidRDefault="00794E75" w:rsidP="00794E75">
      <w:pPr>
        <w:pStyle w:val="TextoNormalSangraFrancesa"/>
        <w:rPr>
          <w:rStyle w:val="TextoNormalCaracter"/>
        </w:rPr>
      </w:pPr>
      <w:bookmarkStart w:id="184" w:name="DESCRIPTORALFABETICO157"/>
      <w:r w:rsidRPr="00794E75">
        <w:rPr>
          <w:rStyle w:val="TextoNormalNegritaCaracter"/>
        </w:rPr>
        <w:t>Aplicación de doctrina de sentencia precedente</w:t>
      </w:r>
      <w:bookmarkEnd w:id="184"/>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 6.</w:t>
      </w:r>
    </w:p>
    <w:p w:rsidR="00794E75" w:rsidRPr="00794E75" w:rsidRDefault="00794E75" w:rsidP="00794E75">
      <w:pPr>
        <w:pStyle w:val="TextoNormalSangraFrancesa"/>
        <w:rPr>
          <w:rStyle w:val="TextoNormalCaracter"/>
        </w:rPr>
      </w:pPr>
      <w:bookmarkStart w:id="185" w:name="DESCRIPTORALFABETICO64"/>
      <w:r w:rsidRPr="00794E75">
        <w:rPr>
          <w:rStyle w:val="TextoNormalNegritaCaracter"/>
        </w:rPr>
        <w:t>Aplicación de la presunción de inocencia fuera de la jurisdicción penal</w:t>
      </w:r>
      <w:bookmarkEnd w:id="185"/>
      <w:r w:rsidRPr="00794E75">
        <w:rPr>
          <w:rStyle w:val="TextoNormalCaracter"/>
        </w:rPr>
        <w:t xml:space="preserve">, Sentencia </w:t>
      </w:r>
      <w:hyperlink w:anchor="SENTENCIA_2019_125" w:history="1">
        <w:r w:rsidRPr="00794E75">
          <w:rPr>
            <w:rStyle w:val="TextoNormalCaracter"/>
          </w:rPr>
          <w:t>125/2019</w:t>
        </w:r>
      </w:hyperlink>
      <w:r w:rsidRPr="00794E75">
        <w:rPr>
          <w:rStyle w:val="TextoNormalCaracter"/>
        </w:rPr>
        <w:t>, ff. 2, 4.</w:t>
      </w:r>
    </w:p>
    <w:p w:rsidR="00794E75" w:rsidRPr="00794E75" w:rsidRDefault="00794E75" w:rsidP="00794E75">
      <w:pPr>
        <w:pStyle w:val="TextoNormalSangraFrancesa"/>
        <w:rPr>
          <w:rStyle w:val="TextoNormalCaracter"/>
        </w:rPr>
      </w:pPr>
      <w:bookmarkStart w:id="186" w:name="DESCRIPTORALFABETICO347"/>
      <w:r w:rsidRPr="00794E75">
        <w:rPr>
          <w:rStyle w:val="TextoNormalNegritaCaracter"/>
        </w:rPr>
        <w:t>Aragón</w:t>
      </w:r>
      <w:bookmarkEnd w:id="186"/>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w:t>
      </w:r>
    </w:p>
    <w:p w:rsidR="00794E75" w:rsidRPr="00794E75" w:rsidRDefault="00794E75" w:rsidP="00794E75">
      <w:pPr>
        <w:pStyle w:val="TextoNormalSangraFrancesa"/>
        <w:rPr>
          <w:rStyle w:val="TextoNormalCaracter"/>
        </w:rPr>
      </w:pPr>
      <w:bookmarkStart w:id="187" w:name="DESCRIPTORALFABETICO344"/>
      <w:r w:rsidRPr="00794E75">
        <w:rPr>
          <w:rStyle w:val="TextoNormalNegritaCaracter"/>
        </w:rPr>
        <w:t>Archivo de la Corona de Aragón</w:t>
      </w:r>
      <w:bookmarkEnd w:id="187"/>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3, 5, 7.</w:t>
      </w:r>
    </w:p>
    <w:p w:rsidR="00794E75" w:rsidRPr="00794E75" w:rsidRDefault="00794E75" w:rsidP="00794E75">
      <w:pPr>
        <w:pStyle w:val="TextoNormalSangraFrancesa"/>
        <w:rPr>
          <w:rStyle w:val="TextoNormalCaracter"/>
        </w:rPr>
      </w:pPr>
      <w:bookmarkStart w:id="188" w:name="DESCRIPTORALFABETICO185"/>
      <w:r w:rsidRPr="00794E75">
        <w:rPr>
          <w:rStyle w:val="TextoNormalNegritaCaracter"/>
        </w:rPr>
        <w:t>Asamblea de Extremadura</w:t>
      </w:r>
      <w:bookmarkEnd w:id="188"/>
      <w:r w:rsidRPr="00794E75">
        <w:rPr>
          <w:rStyle w:val="TextoNormalCaracter"/>
        </w:rPr>
        <w:t xml:space="preserve">, Sentencia </w:t>
      </w:r>
      <w:hyperlink w:anchor="SENTENCIA_2019_159" w:history="1">
        <w:r w:rsidRPr="00794E75">
          <w:rPr>
            <w:rStyle w:val="TextoNormalCaracter"/>
          </w:rPr>
          <w:t>159/2019</w:t>
        </w:r>
      </w:hyperlink>
      <w:r w:rsidRPr="00794E75">
        <w:rPr>
          <w:rStyle w:val="TextoNormalCaracter"/>
        </w:rPr>
        <w:t>, f. 1.</w:t>
      </w:r>
    </w:p>
    <w:p w:rsidR="00794E75" w:rsidRPr="00794E75" w:rsidRDefault="00794E75" w:rsidP="00794E75">
      <w:pPr>
        <w:pStyle w:val="TextoNormalSangraFrancesa"/>
        <w:rPr>
          <w:rStyle w:val="TextoNormalCaracter"/>
        </w:rPr>
      </w:pPr>
      <w:bookmarkStart w:id="189" w:name="DESCRIPTORALFABETICO125"/>
      <w:r w:rsidRPr="00794E75">
        <w:rPr>
          <w:rStyle w:val="TextoNormalNegritaCaracter"/>
        </w:rPr>
        <w:t>Audiencia previa a las partes</w:t>
      </w:r>
      <w:bookmarkEnd w:id="189"/>
      <w:r w:rsidRPr="00794E75">
        <w:rPr>
          <w:rStyle w:val="TextoNormalCaracter"/>
        </w:rPr>
        <w:t xml:space="preserve">, Auto </w:t>
      </w:r>
      <w:hyperlink w:anchor="AUTO_2019_167" w:history="1">
        <w:r w:rsidRPr="00794E75">
          <w:rPr>
            <w:rStyle w:val="TextoNormalCaracter"/>
          </w:rPr>
          <w:t>167/2019</w:t>
        </w:r>
      </w:hyperlink>
      <w:r w:rsidRPr="00794E75">
        <w:rPr>
          <w:rStyle w:val="TextoNormalCaracter"/>
        </w:rPr>
        <w:t>, f. 1.</w:t>
      </w:r>
    </w:p>
    <w:p w:rsidR="00794E75" w:rsidRPr="00794E75" w:rsidRDefault="00794E75" w:rsidP="00794E75">
      <w:pPr>
        <w:pStyle w:val="TextoNormalSangraFrancesa"/>
        <w:rPr>
          <w:rStyle w:val="TextoNormalCaracter"/>
        </w:rPr>
      </w:pPr>
      <w:bookmarkStart w:id="190" w:name="DESCRIPTORALFABETICO33"/>
      <w:r w:rsidRPr="00794E75">
        <w:rPr>
          <w:rStyle w:val="TextoNormalNegritaCaracter"/>
        </w:rPr>
        <w:t>Autonomía financiera</w:t>
      </w:r>
      <w:bookmarkEnd w:id="190"/>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191" w:name="DESCRIPTORALFABETICO189"/>
      <w:r w:rsidRPr="00794E75">
        <w:rPr>
          <w:rStyle w:val="TextoNormalNegritaCaracter"/>
        </w:rPr>
        <w:t>Autonomía local</w:t>
      </w:r>
      <w:bookmarkEnd w:id="191"/>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ff. 1, 4 a 6, 8.</w:t>
      </w:r>
    </w:p>
    <w:p w:rsidR="00794E75" w:rsidRPr="00794E75" w:rsidRDefault="00794E75" w:rsidP="00794E75">
      <w:pPr>
        <w:pStyle w:val="TextoNormalSangraFrancesa"/>
        <w:rPr>
          <w:rStyle w:val="TextoNormalCaracter"/>
        </w:rPr>
      </w:pPr>
      <w:bookmarkStart w:id="192" w:name="DESCRIPTORALFABETICO176"/>
      <w:r w:rsidRPr="00794E75">
        <w:rPr>
          <w:rStyle w:val="TextoNormalNegritaCaracter"/>
        </w:rPr>
        <w:t>Autonomía parlamentaria</w:t>
      </w:r>
      <w:bookmarkEnd w:id="192"/>
      <w:r w:rsidRPr="00794E75">
        <w:rPr>
          <w:rStyle w:val="TextoNormalCaracter"/>
        </w:rPr>
        <w:t xml:space="preserve">, Auto </w:t>
      </w:r>
      <w:hyperlink w:anchor="AUTO_2019_181" w:history="1">
        <w:r w:rsidRPr="00794E75">
          <w:rPr>
            <w:rStyle w:val="TextoNormalCaracter"/>
          </w:rPr>
          <w:t>181/2019</w:t>
        </w:r>
      </w:hyperlink>
      <w:r w:rsidRPr="00794E75">
        <w:rPr>
          <w:rStyle w:val="TextoNormalCaracter"/>
        </w:rPr>
        <w:t>, ff. 5, 9.</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B</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193" w:name="DESCRIPTORALFABETICO236"/>
      <w:r w:rsidRPr="00794E75">
        <w:rPr>
          <w:rStyle w:val="TextoNormalNegritaCaracter"/>
        </w:rPr>
        <w:t>Bachillerato</w:t>
      </w:r>
      <w:bookmarkEnd w:id="193"/>
      <w:r w:rsidRPr="00794E75">
        <w:rPr>
          <w:rStyle w:val="TextoNormalCaracter"/>
        </w:rPr>
        <w:t xml:space="preserve">, Sentencia </w:t>
      </w:r>
      <w:hyperlink w:anchor="SENTENCIA_2019_114" w:history="1">
        <w:r w:rsidRPr="00794E75">
          <w:rPr>
            <w:rStyle w:val="TextoNormalCaracter"/>
          </w:rPr>
          <w:t>114/2019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194" w:name="DESCRIPTORALFABETICO36"/>
      <w:r w:rsidRPr="00794E75">
        <w:rPr>
          <w:rStyle w:val="TextoNormalNegritaCaracter"/>
        </w:rPr>
        <w:t>Bases de la planificación económica</w:t>
      </w:r>
      <w:bookmarkEnd w:id="194"/>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195" w:name="DESCRIPTORALFABETICO227"/>
      <w:r w:rsidRPr="00794E75">
        <w:rPr>
          <w:rStyle w:val="TextoNormalNegritaCaracter"/>
        </w:rPr>
        <w:t>Bases de las obligaciones contractuales</w:t>
      </w:r>
      <w:bookmarkEnd w:id="195"/>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6 a 7, VP I, VP III, VP IV.</w:t>
      </w:r>
    </w:p>
    <w:p w:rsidR="00794E75" w:rsidRPr="00794E75" w:rsidRDefault="00794E75" w:rsidP="00794E75">
      <w:pPr>
        <w:pStyle w:val="TextoNormalSangraFrancesa"/>
        <w:rPr>
          <w:rStyle w:val="TextoNormalCaracter"/>
        </w:rPr>
      </w:pPr>
      <w:bookmarkStart w:id="196" w:name="DESCRIPTORALFABETICO216"/>
      <w:r w:rsidRPr="00794E75">
        <w:rPr>
          <w:rStyle w:val="TextoNormalNegritaCaracter"/>
        </w:rPr>
        <w:t>Bases del régimen estatutario de los funcionarios públicos</w:t>
      </w:r>
      <w:bookmarkEnd w:id="196"/>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3, 4, VP.</w:t>
      </w:r>
    </w:p>
    <w:p w:rsidR="00794E75" w:rsidRPr="00794E75" w:rsidRDefault="00794E75" w:rsidP="00794E75">
      <w:pPr>
        <w:pStyle w:val="TextoNormalSangraFrancesa"/>
        <w:rPr>
          <w:rStyle w:val="TextoNormalCaracter"/>
        </w:rPr>
      </w:pPr>
      <w:bookmarkStart w:id="197" w:name="DESCRIPTORALFABETICO1"/>
      <w:r w:rsidRPr="00794E75">
        <w:rPr>
          <w:rStyle w:val="TextoNormalNegritaCaracter"/>
        </w:rPr>
        <w:t>Bloque de constitucionalidad</w:t>
      </w:r>
      <w:bookmarkEnd w:id="197"/>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 4.</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C</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198" w:name="DESCRIPTORALFABETICO278"/>
      <w:r w:rsidRPr="00794E75">
        <w:rPr>
          <w:rStyle w:val="TextoNormalNegritaCaracter"/>
        </w:rPr>
        <w:t>Caducidad de procedimientos administrativos</w:t>
      </w:r>
      <w:bookmarkEnd w:id="198"/>
      <w:r w:rsidRPr="00794E75">
        <w:rPr>
          <w:rStyle w:val="TextoNormalCaracter"/>
        </w:rPr>
        <w:t xml:space="preserve">, Sentencia </w:t>
      </w:r>
      <w:hyperlink w:anchor="SENTENCIA_2019_157" w:history="1">
        <w:r w:rsidRPr="00794E75">
          <w:rPr>
            <w:rStyle w:val="TextoNormalCaracter"/>
          </w:rPr>
          <w:t>157/2019</w:t>
        </w:r>
      </w:hyperlink>
      <w:r w:rsidRPr="00794E75">
        <w:rPr>
          <w:rStyle w:val="TextoNormalCaracter"/>
        </w:rPr>
        <w:t>, ff. 3, 5.</w:t>
      </w:r>
    </w:p>
    <w:p w:rsidR="00794E75" w:rsidRPr="00794E75" w:rsidRDefault="00794E75" w:rsidP="00794E75">
      <w:pPr>
        <w:pStyle w:val="TextoNormalSangraFrancesa"/>
        <w:rPr>
          <w:rStyle w:val="TextoNormalCaracter"/>
        </w:rPr>
      </w:pPr>
      <w:bookmarkStart w:id="199" w:name="DESCRIPTORALFABETICO287"/>
      <w:r w:rsidRPr="00794E75">
        <w:rPr>
          <w:rStyle w:val="TextoNormalNegritaCaracter"/>
        </w:rPr>
        <w:t>Caja única de la Seguridad Social</w:t>
      </w:r>
      <w:bookmarkEnd w:id="199"/>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 5.</w:t>
      </w:r>
    </w:p>
    <w:p w:rsidR="00794E75" w:rsidRPr="00794E75" w:rsidRDefault="00794E75" w:rsidP="00794E75">
      <w:pPr>
        <w:pStyle w:val="TextoNormalSangraFrancesa"/>
        <w:rPr>
          <w:rStyle w:val="TextoNormalCaracter"/>
        </w:rPr>
      </w:pPr>
      <w:bookmarkStart w:id="200" w:name="DESCRIPTORALFABETICO348"/>
      <w:r w:rsidRPr="00794E75">
        <w:rPr>
          <w:rStyle w:val="TextoNormalNegritaCaracter"/>
        </w:rPr>
        <w:t>Canarias</w:t>
      </w:r>
      <w:bookmarkEnd w:id="200"/>
      <w:r w:rsidRPr="00794E75">
        <w:rPr>
          <w:rStyle w:val="TextoNormalCaracter"/>
        </w:rPr>
        <w:t xml:space="preserve">, Sentencia </w:t>
      </w:r>
      <w:hyperlink w:anchor="SENTENCIA_2019_157" w:history="1">
        <w:r w:rsidRPr="00794E75">
          <w:rPr>
            <w:rStyle w:val="TextoNormalCaracter"/>
          </w:rPr>
          <w:t>157/2019</w:t>
        </w:r>
      </w:hyperlink>
      <w:r w:rsidRPr="00794E75">
        <w:rPr>
          <w:rStyle w:val="TextoNormalCaracter"/>
        </w:rPr>
        <w:t>, f. 1.</w:t>
      </w:r>
    </w:p>
    <w:p w:rsidR="00794E75" w:rsidRPr="00794E75" w:rsidRDefault="00794E75" w:rsidP="00794E75">
      <w:pPr>
        <w:pStyle w:val="TextoNormalSangraFrancesa"/>
        <w:rPr>
          <w:rStyle w:val="TextoNormalCaracter"/>
        </w:rPr>
      </w:pPr>
      <w:r w:rsidRPr="00794E75">
        <w:rPr>
          <w:rStyle w:val="TextoNormalCaracter"/>
        </w:rPr>
        <w:t xml:space="preserve">    Auto </w:t>
      </w:r>
      <w:hyperlink w:anchor="AUTO_2019_167" w:history="1">
        <w:r w:rsidRPr="00794E75">
          <w:rPr>
            <w:rStyle w:val="TextoNormalCaracter"/>
          </w:rPr>
          <w:t>167/2019</w:t>
        </w:r>
      </w:hyperlink>
      <w:r w:rsidRPr="00794E75">
        <w:rPr>
          <w:rStyle w:val="TextoNormalCaracter"/>
        </w:rPr>
        <w:t>, f. 1.</w:t>
      </w:r>
    </w:p>
    <w:p w:rsidR="00794E75" w:rsidRPr="00794E75" w:rsidRDefault="00794E75" w:rsidP="00794E75">
      <w:pPr>
        <w:pStyle w:val="TextoNormalSangraFrancesa"/>
        <w:rPr>
          <w:rStyle w:val="TextoNormalCaracter"/>
        </w:rPr>
      </w:pPr>
      <w:bookmarkStart w:id="201" w:name="DESCRIPTORALFABETICO77"/>
      <w:r w:rsidRPr="00794E75">
        <w:rPr>
          <w:rStyle w:val="TextoNormalNegritaCaracter"/>
        </w:rPr>
        <w:t>Canon de motivación reforzado</w:t>
      </w:r>
      <w:bookmarkEnd w:id="201"/>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 16.</w:t>
      </w:r>
    </w:p>
    <w:p w:rsidR="00794E75" w:rsidRPr="00794E75" w:rsidRDefault="00794E75" w:rsidP="00794E75">
      <w:pPr>
        <w:pStyle w:val="TextoNormalSangraFrancesa"/>
        <w:rPr>
          <w:rStyle w:val="TextoNormalCaracter"/>
        </w:rPr>
      </w:pPr>
      <w:bookmarkStart w:id="202" w:name="DESCRIPTORALFABETICO141"/>
      <w:r w:rsidRPr="00794E75">
        <w:rPr>
          <w:rStyle w:val="TextoNormalNegritaCaracter"/>
        </w:rPr>
        <w:t>Carácter subsidiario del recurso de amparo</w:t>
      </w:r>
      <w:bookmarkEnd w:id="202"/>
      <w:r w:rsidRPr="00794E75">
        <w:rPr>
          <w:rStyle w:val="TextoNormalCaracter"/>
        </w:rPr>
        <w:t xml:space="preserve">, Sentencia </w:t>
      </w:r>
      <w:hyperlink w:anchor="SENTENCIA_2019_171" w:history="1">
        <w:r w:rsidRPr="00794E75">
          <w:rPr>
            <w:rStyle w:val="TextoNormalCaracter"/>
          </w:rPr>
          <w:t>171/2019</w:t>
        </w:r>
      </w:hyperlink>
      <w:r w:rsidRPr="00794E75">
        <w:rPr>
          <w:rStyle w:val="TextoNormalCaracter"/>
        </w:rPr>
        <w:t>, f. 2.</w:t>
      </w:r>
    </w:p>
    <w:p w:rsidR="00794E75" w:rsidRPr="00794E75" w:rsidRDefault="00794E75" w:rsidP="00794E75">
      <w:pPr>
        <w:pStyle w:val="TextoNormalSangraFrancesa"/>
        <w:rPr>
          <w:rStyle w:val="TextoNormalCaracter"/>
        </w:rPr>
      </w:pPr>
      <w:bookmarkStart w:id="203" w:name="DESCRIPTORALFABETICO149"/>
      <w:r w:rsidRPr="00794E75">
        <w:rPr>
          <w:rStyle w:val="TextoNormalNegritaCaracter"/>
        </w:rPr>
        <w:t>Carencia de especial trascendencia constitucional</w:t>
      </w:r>
      <w:bookmarkEnd w:id="203"/>
      <w:r w:rsidRPr="00794E75">
        <w:rPr>
          <w:rStyle w:val="TextoNormalCaracter"/>
        </w:rPr>
        <w:t xml:space="preserve">, Auto </w:t>
      </w:r>
      <w:hyperlink w:anchor="AUTO_2019_161" w:history="1">
        <w:r w:rsidRPr="00794E75">
          <w:rPr>
            <w:rStyle w:val="TextoNormalCaracter"/>
          </w:rPr>
          <w:t>161/2019</w:t>
        </w:r>
      </w:hyperlink>
      <w:r w:rsidRPr="00794E75">
        <w:rPr>
          <w:rStyle w:val="TextoNormalCaracter"/>
        </w:rPr>
        <w:t>, f. 2.</w:t>
      </w:r>
    </w:p>
    <w:p w:rsidR="00794E75" w:rsidRPr="00794E75" w:rsidRDefault="00794E75" w:rsidP="00794E75">
      <w:pPr>
        <w:pStyle w:val="TextoNormalSangraFrancesa"/>
        <w:rPr>
          <w:rStyle w:val="TextoNormalCaracter"/>
        </w:rPr>
      </w:pPr>
      <w:bookmarkStart w:id="204" w:name="DESCRIPTORALFABETICO349"/>
      <w:r w:rsidRPr="00794E75">
        <w:rPr>
          <w:rStyle w:val="TextoNormalNegritaCaracter"/>
        </w:rPr>
        <w:t>Cataluña</w:t>
      </w:r>
      <w:bookmarkEnd w:id="204"/>
      <w:r w:rsidRPr="00794E75">
        <w:rPr>
          <w:rStyle w:val="TextoNormalCaracter"/>
        </w:rPr>
        <w:t xml:space="preserve">, Sentencias </w:t>
      </w:r>
      <w:hyperlink w:anchor="SENTENCIA_2019_132" w:history="1">
        <w:r w:rsidRPr="00794E75">
          <w:rPr>
            <w:rStyle w:val="TextoNormalCaracter"/>
          </w:rPr>
          <w:t>132/2019</w:t>
        </w:r>
      </w:hyperlink>
      <w:r w:rsidRPr="00794E75">
        <w:rPr>
          <w:rStyle w:val="TextoNormalCaracter"/>
        </w:rPr>
        <w:t xml:space="preserve">; </w:t>
      </w:r>
      <w:hyperlink w:anchor="SENTENCIA_2019_177" w:history="1">
        <w:r w:rsidRPr="00794E75">
          <w:rPr>
            <w:rStyle w:val="TextoNormalCaracter"/>
          </w:rPr>
          <w:t>177/2019</w:t>
        </w:r>
      </w:hyperlink>
      <w:r w:rsidRPr="00794E75">
        <w:rPr>
          <w:rStyle w:val="TextoNormalCaracter"/>
        </w:rPr>
        <w:t>.</w:t>
      </w:r>
    </w:p>
    <w:p w:rsidR="00794E75" w:rsidRPr="00794E75" w:rsidRDefault="00794E75" w:rsidP="00794E75">
      <w:pPr>
        <w:pStyle w:val="TextoNormalSangraFrancesa"/>
        <w:rPr>
          <w:rStyle w:val="TextoNormalCaracter"/>
        </w:rPr>
      </w:pPr>
      <w:bookmarkStart w:id="205" w:name="DESCRIPTORALFABETICO242"/>
      <w:r w:rsidRPr="00794E75">
        <w:rPr>
          <w:rStyle w:val="TextoNormalNegritaCaracter"/>
          <w:i/>
        </w:rPr>
        <w:t>Causa expropiandi</w:t>
      </w:r>
      <w:bookmarkEnd w:id="205"/>
      <w:r w:rsidRPr="00794E75">
        <w:rPr>
          <w:rStyle w:val="TextoNormalCaracter"/>
        </w:rPr>
        <w:t xml:space="preserve">, Sentencia </w:t>
      </w:r>
      <w:hyperlink w:anchor="SENTENCIA_2019_116" w:history="1">
        <w:r w:rsidRPr="00794E75">
          <w:rPr>
            <w:rStyle w:val="TextoNormalCaracter"/>
          </w:rPr>
          <w:t>116/2019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206" w:name="DESCRIPTORALFABETICO290"/>
      <w:r w:rsidRPr="00794E75">
        <w:rPr>
          <w:rStyle w:val="TextoNormalNegritaCaracter"/>
        </w:rPr>
        <w:t>Causas de extinción del contrato de trabajo</w:t>
      </w:r>
      <w:bookmarkEnd w:id="206"/>
      <w:r w:rsidRPr="00794E75">
        <w:rPr>
          <w:rStyle w:val="TextoNormalCaracter"/>
        </w:rPr>
        <w:t xml:space="preserve">, Sentencias </w:t>
      </w:r>
      <w:hyperlink w:anchor="SENTENCIA_2019_118" w:history="1">
        <w:r w:rsidRPr="00794E75">
          <w:rPr>
            <w:rStyle w:val="TextoNormalCaracter"/>
          </w:rPr>
          <w:t>118/2019</w:t>
        </w:r>
      </w:hyperlink>
      <w:r w:rsidRPr="00794E75">
        <w:rPr>
          <w:rStyle w:val="TextoNormalCaracter"/>
        </w:rPr>
        <w:t xml:space="preserve">, ff. 1 a 6; </w:t>
      </w:r>
      <w:hyperlink w:anchor="SENTENCIA_2019_177" w:history="1">
        <w:r w:rsidRPr="00794E75">
          <w:rPr>
            <w:rStyle w:val="TextoNormalCaracter"/>
          </w:rPr>
          <w:t>177/2019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207" w:name="DESCRIPTORALFABETICO299"/>
      <w:r w:rsidRPr="00794E75">
        <w:rPr>
          <w:rStyle w:val="TextoNormalNegritaCaracter"/>
        </w:rPr>
        <w:t>Citación por correo postal certificado</w:t>
      </w:r>
      <w:bookmarkEnd w:id="207"/>
      <w:r w:rsidRPr="00794E75">
        <w:rPr>
          <w:rStyle w:val="TextoNormalCaracter"/>
        </w:rPr>
        <w:t xml:space="preserve">, Sentencias </w:t>
      </w:r>
      <w:hyperlink w:anchor="SENTENCIA_2019_129" w:history="1">
        <w:r w:rsidRPr="00794E75">
          <w:rPr>
            <w:rStyle w:val="TextoNormalCaracter"/>
          </w:rPr>
          <w:t>129/2019</w:t>
        </w:r>
      </w:hyperlink>
      <w:r w:rsidRPr="00794E75">
        <w:rPr>
          <w:rStyle w:val="TextoNormalCaracter"/>
        </w:rPr>
        <w:t xml:space="preserve">, ff. 4 a 6; </w:t>
      </w:r>
      <w:hyperlink w:anchor="SENTENCIA_2019_150" w:history="1">
        <w:r w:rsidRPr="00794E75">
          <w:rPr>
            <w:rStyle w:val="TextoNormalCaracter"/>
          </w:rPr>
          <w:t>150/2019</w:t>
        </w:r>
      </w:hyperlink>
      <w:r w:rsidRPr="00794E75">
        <w:rPr>
          <w:rStyle w:val="TextoNormalCaracter"/>
        </w:rPr>
        <w:t>, f. 3.</w:t>
      </w:r>
    </w:p>
    <w:p w:rsidR="00794E75" w:rsidRPr="00794E75" w:rsidRDefault="00794E75" w:rsidP="00794E75">
      <w:pPr>
        <w:pStyle w:val="TextoNormalSangraFrancesa"/>
        <w:rPr>
          <w:rStyle w:val="TextoNormalCaracter"/>
        </w:rPr>
      </w:pPr>
      <w:bookmarkStart w:id="208" w:name="DESCRIPTORALFABETICO203"/>
      <w:r w:rsidRPr="00794E75">
        <w:rPr>
          <w:rStyle w:val="TextoNormalNegritaCaracter"/>
        </w:rPr>
        <w:t>Coerción estatal</w:t>
      </w:r>
      <w:bookmarkEnd w:id="208"/>
      <w:r w:rsidRPr="00794E75">
        <w:rPr>
          <w:rStyle w:val="TextoNormalCaracter"/>
        </w:rPr>
        <w:t xml:space="preserve">, Auto </w:t>
      </w:r>
      <w:hyperlink w:anchor="AUTO_2019_175" w:history="1">
        <w:r w:rsidRPr="00794E75">
          <w:rPr>
            <w:rStyle w:val="TextoNormalCaracter"/>
          </w:rPr>
          <w:t>175/2019</w:t>
        </w:r>
      </w:hyperlink>
      <w:r w:rsidRPr="00794E75">
        <w:rPr>
          <w:rStyle w:val="TextoNormalCaracter"/>
        </w:rPr>
        <w:t>, f. 3.</w:t>
      </w:r>
    </w:p>
    <w:p w:rsidR="00794E75" w:rsidRPr="00794E75" w:rsidRDefault="00794E75" w:rsidP="00794E75">
      <w:pPr>
        <w:pStyle w:val="TextoNormalSangraFrancesa"/>
        <w:rPr>
          <w:rStyle w:val="TextoNormalCaracter"/>
        </w:rPr>
      </w:pPr>
      <w:bookmarkStart w:id="209" w:name="DESCRIPTORALFABETICO179"/>
      <w:r w:rsidRPr="00794E75">
        <w:rPr>
          <w:rStyle w:val="TextoNormalNegritaCaracter"/>
        </w:rPr>
        <w:t>Comisiones de investigación</w:t>
      </w:r>
      <w:bookmarkEnd w:id="209"/>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210" w:name="DESCRIPTORALFABETICO111"/>
      <w:r w:rsidRPr="00794E75">
        <w:rPr>
          <w:rStyle w:val="TextoNormalNegritaCaracter"/>
        </w:rPr>
        <w:t>Comparecencia en el proceso constitucional</w:t>
      </w:r>
      <w:bookmarkEnd w:id="210"/>
      <w:r w:rsidRPr="00794E75">
        <w:rPr>
          <w:rStyle w:val="TextoNormalCaracter"/>
        </w:rPr>
        <w:t xml:space="preserve">, Autos </w:t>
      </w:r>
      <w:hyperlink w:anchor="AUTO_2019_141" w:history="1">
        <w:r w:rsidRPr="00794E75">
          <w:rPr>
            <w:rStyle w:val="TextoNormalCaracter"/>
          </w:rPr>
          <w:t>141/2019</w:t>
        </w:r>
      </w:hyperlink>
      <w:r w:rsidRPr="00794E75">
        <w:rPr>
          <w:rStyle w:val="TextoNormalCaracter"/>
        </w:rPr>
        <w:t xml:space="preserve">, f. 4; </w:t>
      </w:r>
      <w:hyperlink w:anchor="AUTO_2019_142" w:history="1">
        <w:r w:rsidRPr="00794E75">
          <w:rPr>
            <w:rStyle w:val="TextoNormalCaracter"/>
          </w:rPr>
          <w:t>142/2019</w:t>
        </w:r>
      </w:hyperlink>
      <w:r w:rsidRPr="00794E75">
        <w:rPr>
          <w:rStyle w:val="TextoNormalCaracter"/>
        </w:rPr>
        <w:t xml:space="preserve">, f. 4; </w:t>
      </w:r>
      <w:hyperlink w:anchor="AUTO_2019_143" w:history="1">
        <w:r w:rsidRPr="00794E75">
          <w:rPr>
            <w:rStyle w:val="TextoNormalCaracter"/>
          </w:rPr>
          <w:t>143/2019</w:t>
        </w:r>
      </w:hyperlink>
      <w:r w:rsidRPr="00794E75">
        <w:rPr>
          <w:rStyle w:val="TextoNormalCaracter"/>
        </w:rPr>
        <w:t xml:space="preserve">, ff. 2, 4; </w:t>
      </w:r>
      <w:hyperlink w:anchor="AUTO_2019_144" w:history="1">
        <w:r w:rsidRPr="00794E75">
          <w:rPr>
            <w:rStyle w:val="TextoNormalCaracter"/>
          </w:rPr>
          <w:t>144/2019</w:t>
        </w:r>
      </w:hyperlink>
      <w:r w:rsidRPr="00794E75">
        <w:rPr>
          <w:rStyle w:val="TextoNormalCaracter"/>
        </w:rPr>
        <w:t xml:space="preserve">, ff. 2, 4; </w:t>
      </w:r>
      <w:hyperlink w:anchor="AUTO_2019_145" w:history="1">
        <w:r w:rsidRPr="00794E75">
          <w:rPr>
            <w:rStyle w:val="TextoNormalCaracter"/>
          </w:rPr>
          <w:t>145/2019</w:t>
        </w:r>
      </w:hyperlink>
      <w:r w:rsidRPr="00794E75">
        <w:rPr>
          <w:rStyle w:val="TextoNormalCaracter"/>
        </w:rPr>
        <w:t xml:space="preserve">, ff. 2, 4; </w:t>
      </w:r>
      <w:hyperlink w:anchor="AUTO_2019_162" w:history="1">
        <w:r w:rsidRPr="00794E75">
          <w:rPr>
            <w:rStyle w:val="TextoNormalCaracter"/>
          </w:rPr>
          <w:t>162/2019</w:t>
        </w:r>
      </w:hyperlink>
      <w:r w:rsidRPr="00794E75">
        <w:rPr>
          <w:rStyle w:val="TextoNormalCaracter"/>
        </w:rPr>
        <w:t xml:space="preserve">, ff. 2, 3; </w:t>
      </w:r>
      <w:hyperlink w:anchor="AUTO_2019_163" w:history="1">
        <w:r w:rsidRPr="00794E75">
          <w:rPr>
            <w:rStyle w:val="TextoNormalCaracter"/>
          </w:rPr>
          <w:t>163/2019</w:t>
        </w:r>
      </w:hyperlink>
      <w:r w:rsidRPr="00794E75">
        <w:rPr>
          <w:rStyle w:val="TextoNormalCaracter"/>
        </w:rPr>
        <w:t xml:space="preserve">, ff. 2, 3; </w:t>
      </w:r>
      <w:hyperlink w:anchor="AUTO_2019_164" w:history="1">
        <w:r w:rsidRPr="00794E75">
          <w:rPr>
            <w:rStyle w:val="TextoNormalCaracter"/>
          </w:rPr>
          <w:t>164/2019</w:t>
        </w:r>
      </w:hyperlink>
      <w:r w:rsidRPr="00794E75">
        <w:rPr>
          <w:rStyle w:val="TextoNormalCaracter"/>
        </w:rPr>
        <w:t xml:space="preserve">, ff. 2, 4; </w:t>
      </w:r>
      <w:hyperlink w:anchor="AUTO_2019_165" w:history="1">
        <w:r w:rsidRPr="00794E75">
          <w:rPr>
            <w:rStyle w:val="TextoNormalCaracter"/>
          </w:rPr>
          <w:t>165/2019</w:t>
        </w:r>
      </w:hyperlink>
      <w:r w:rsidRPr="00794E75">
        <w:rPr>
          <w:rStyle w:val="TextoNormalCaracter"/>
        </w:rPr>
        <w:t xml:space="preserve">, ff. 2, 4; </w:t>
      </w:r>
      <w:hyperlink w:anchor="AUTO_2019_166" w:history="1">
        <w:r w:rsidRPr="00794E75">
          <w:rPr>
            <w:rStyle w:val="TextoNormalCaracter"/>
          </w:rPr>
          <w:t>166/2019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211" w:name="DESCRIPTORALFABETICO3"/>
      <w:r w:rsidRPr="00794E75">
        <w:rPr>
          <w:rStyle w:val="TextoNormalNegritaCaracter"/>
        </w:rPr>
        <w:t>Competencias</w:t>
      </w:r>
      <w:bookmarkEnd w:id="211"/>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ff. 3 a 6.</w:t>
      </w:r>
    </w:p>
    <w:p w:rsidR="00794E75" w:rsidRPr="00794E75" w:rsidRDefault="00794E75" w:rsidP="00794E75">
      <w:pPr>
        <w:pStyle w:val="TextoNormalSangraFrancesa"/>
        <w:rPr>
          <w:rStyle w:val="TextoNormalCaracter"/>
        </w:rPr>
      </w:pPr>
      <w:bookmarkStart w:id="212" w:name="DESCRIPTORALFABETICO8"/>
      <w:r w:rsidRPr="00794E75">
        <w:rPr>
          <w:rStyle w:val="TextoNormalNegritaCaracter"/>
        </w:rPr>
        <w:t>Competencias autonómicas de desarrollo normativo</w:t>
      </w:r>
      <w:bookmarkEnd w:id="212"/>
      <w:r w:rsidRPr="00794E75">
        <w:rPr>
          <w:rStyle w:val="TextoNormalCaracter"/>
        </w:rPr>
        <w:t xml:space="preserve">, Sentencias </w:t>
      </w:r>
      <w:hyperlink w:anchor="SENTENCIA_2019_132" w:history="1">
        <w:r w:rsidRPr="00794E75">
          <w:rPr>
            <w:rStyle w:val="TextoNormalCaracter"/>
          </w:rPr>
          <w:t>132/2019</w:t>
        </w:r>
      </w:hyperlink>
      <w:r w:rsidRPr="00794E75">
        <w:rPr>
          <w:rStyle w:val="TextoNormalCaracter"/>
        </w:rPr>
        <w:t xml:space="preserve">, f. 3. VP I, VP II, VP III, VP IV; </w:t>
      </w:r>
      <w:hyperlink w:anchor="SENTENCIA_2019_158" w:history="1">
        <w:r w:rsidRPr="00794E75">
          <w:rPr>
            <w:rStyle w:val="TextoNormalCaracter"/>
          </w:rPr>
          <w:t>158/2019</w:t>
        </w:r>
      </w:hyperlink>
      <w:r w:rsidRPr="00794E75">
        <w:rPr>
          <w:rStyle w:val="TextoNormalCaracter"/>
        </w:rPr>
        <w:t>, ff. 3 a 7.</w:t>
      </w:r>
    </w:p>
    <w:p w:rsidR="00794E75" w:rsidRPr="00794E75" w:rsidRDefault="00794E75" w:rsidP="00794E75">
      <w:pPr>
        <w:pStyle w:val="TextoNormalSangraFrancesa"/>
        <w:rPr>
          <w:rStyle w:val="TextoNormalCaracter"/>
        </w:rPr>
      </w:pPr>
      <w:bookmarkStart w:id="213" w:name="DESCRIPTORALFABETICO6"/>
      <w:r w:rsidRPr="00794E75">
        <w:rPr>
          <w:rStyle w:val="TextoNormalNegritaCaracter"/>
        </w:rPr>
        <w:t>Competencias autonómicas de ejecución</w:t>
      </w:r>
      <w:bookmarkEnd w:id="213"/>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 3.</w:t>
      </w:r>
    </w:p>
    <w:p w:rsidR="00794E75" w:rsidRPr="00794E75" w:rsidRDefault="00794E75" w:rsidP="00794E75">
      <w:pPr>
        <w:pStyle w:val="TextoNormalSangraFrancesa"/>
        <w:rPr>
          <w:rStyle w:val="TextoNormalCaracter"/>
        </w:rPr>
      </w:pPr>
      <w:bookmarkStart w:id="214" w:name="DESCRIPTORALFABETICO7"/>
      <w:r w:rsidRPr="00794E75">
        <w:rPr>
          <w:rStyle w:val="TextoNormalNegritaCaracter"/>
        </w:rPr>
        <w:t>Competencias autonómicas de gestión</w:t>
      </w:r>
      <w:bookmarkEnd w:id="214"/>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 4.</w:t>
      </w:r>
    </w:p>
    <w:p w:rsidR="00794E75" w:rsidRPr="00794E75" w:rsidRDefault="00794E75" w:rsidP="00794E75">
      <w:pPr>
        <w:pStyle w:val="TextoNormalSangraFrancesa"/>
        <w:rPr>
          <w:rStyle w:val="TextoNormalCaracter"/>
        </w:rPr>
      </w:pPr>
      <w:bookmarkStart w:id="215" w:name="DESCRIPTORALFABETICO5"/>
      <w:r w:rsidRPr="00794E75">
        <w:rPr>
          <w:rStyle w:val="TextoNormalNegritaCaracter"/>
        </w:rPr>
        <w:t>Competencias de las Comunidades Autónomas</w:t>
      </w:r>
      <w:bookmarkEnd w:id="215"/>
      <w:r w:rsidRPr="00794E75">
        <w:rPr>
          <w:rStyle w:val="TextoNormalCaracter"/>
        </w:rPr>
        <w:t xml:space="preserve">, Sentencias </w:t>
      </w:r>
      <w:hyperlink w:anchor="SENTENCIA_2019_134" w:history="1">
        <w:r w:rsidRPr="00794E75">
          <w:rPr>
            <w:rStyle w:val="TextoNormalCaracter"/>
          </w:rPr>
          <w:t>134/2019</w:t>
        </w:r>
      </w:hyperlink>
      <w:r w:rsidRPr="00794E75">
        <w:rPr>
          <w:rStyle w:val="TextoNormalCaracter"/>
        </w:rPr>
        <w:t xml:space="preserve">, ff. 1 a 5; </w:t>
      </w:r>
      <w:hyperlink w:anchor="SENTENCIA_2019_152" w:history="1">
        <w:r w:rsidRPr="00794E75">
          <w:rPr>
            <w:rStyle w:val="TextoNormalCaracter"/>
          </w:rPr>
          <w:t>152/2019</w:t>
        </w:r>
      </w:hyperlink>
      <w:r w:rsidRPr="00794E75">
        <w:rPr>
          <w:rStyle w:val="TextoNormalCaracter"/>
        </w:rPr>
        <w:t>, f. 1.</w:t>
      </w:r>
    </w:p>
    <w:p w:rsidR="00794E75" w:rsidRPr="00794E75" w:rsidRDefault="00794E75" w:rsidP="00794E75">
      <w:pPr>
        <w:pStyle w:val="TextoNormalSangraFrancesa"/>
        <w:rPr>
          <w:rStyle w:val="TextoNormalCaracter"/>
        </w:rPr>
      </w:pPr>
      <w:bookmarkStart w:id="216" w:name="DESCRIPTORALFABETICO9"/>
      <w:r w:rsidRPr="00794E75">
        <w:rPr>
          <w:rStyle w:val="TextoNormalNegritaCaracter"/>
        </w:rPr>
        <w:t>Competencias delimitadas por la legislación básica</w:t>
      </w:r>
      <w:bookmarkEnd w:id="216"/>
      <w:r w:rsidRPr="00794E75">
        <w:rPr>
          <w:rStyle w:val="TextoNormalCaracter"/>
        </w:rPr>
        <w:t xml:space="preserve">, Sentencias </w:t>
      </w:r>
      <w:hyperlink w:anchor="SENTENCIA_2019_157" w:history="1">
        <w:r w:rsidRPr="00794E75">
          <w:rPr>
            <w:rStyle w:val="TextoNormalCaracter"/>
          </w:rPr>
          <w:t>157/2019</w:t>
        </w:r>
      </w:hyperlink>
      <w:r w:rsidRPr="00794E75">
        <w:rPr>
          <w:rStyle w:val="TextoNormalCaracter"/>
        </w:rPr>
        <w:t xml:space="preserve">, ff. 3 a 5; </w:t>
      </w:r>
      <w:hyperlink w:anchor="SENTENCIA_2019_161" w:history="1">
        <w:r w:rsidRPr="00794E75">
          <w:rPr>
            <w:rStyle w:val="TextoNormalCaracter"/>
          </w:rPr>
          <w:t>161/2019</w:t>
        </w:r>
      </w:hyperlink>
      <w:r w:rsidRPr="00794E75">
        <w:rPr>
          <w:rStyle w:val="TextoNormalCaracter"/>
        </w:rPr>
        <w:t>, ff. 1, 5, 6, 7.</w:t>
      </w:r>
    </w:p>
    <w:p w:rsidR="00794E75" w:rsidRPr="00794E75" w:rsidRDefault="00794E75" w:rsidP="00794E75">
      <w:pPr>
        <w:pStyle w:val="TextoNormalSangraFrancesa"/>
        <w:rPr>
          <w:rStyle w:val="TextoNormalCaracter"/>
        </w:rPr>
      </w:pPr>
      <w:bookmarkStart w:id="217" w:name="DESCRIPTORALFABETICO13"/>
      <w:r w:rsidRPr="00794E75">
        <w:rPr>
          <w:rStyle w:val="TextoNormalNegritaCaracter"/>
        </w:rPr>
        <w:t>Competencias en materia de aguas</w:t>
      </w:r>
      <w:bookmarkEnd w:id="217"/>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6, 7.</w:t>
      </w:r>
    </w:p>
    <w:p w:rsidR="00794E75" w:rsidRPr="00794E75" w:rsidRDefault="00794E75" w:rsidP="00794E75">
      <w:pPr>
        <w:pStyle w:val="TextoNormalSangraFrancesa"/>
        <w:rPr>
          <w:rStyle w:val="TextoNormalCaracter"/>
        </w:rPr>
      </w:pPr>
      <w:bookmarkStart w:id="218" w:name="DESCRIPTORALFABETICO14"/>
      <w:r w:rsidRPr="00794E75">
        <w:rPr>
          <w:rStyle w:val="TextoNormalNegritaCaracter"/>
        </w:rPr>
        <w:t>Competencias en materia de archivos</w:t>
      </w:r>
      <w:bookmarkEnd w:id="218"/>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3, 5, 7.</w:t>
      </w:r>
    </w:p>
    <w:p w:rsidR="00794E75" w:rsidRPr="00794E75" w:rsidRDefault="00794E75" w:rsidP="00794E75">
      <w:pPr>
        <w:pStyle w:val="TextoNormalSangraFrancesa"/>
        <w:rPr>
          <w:rStyle w:val="TextoNormalCaracter"/>
        </w:rPr>
      </w:pPr>
      <w:bookmarkStart w:id="219" w:name="DESCRIPTORALFABETICO15"/>
      <w:r w:rsidRPr="00794E75">
        <w:rPr>
          <w:rStyle w:val="TextoNormalNegritaCaracter"/>
        </w:rPr>
        <w:t>Competencias en materia de coordinación de las policías locales</w:t>
      </w:r>
      <w:bookmarkEnd w:id="219"/>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ff. 3 a 6.</w:t>
      </w:r>
    </w:p>
    <w:p w:rsidR="00794E75" w:rsidRPr="00794E75" w:rsidRDefault="00794E75" w:rsidP="00794E75">
      <w:pPr>
        <w:pStyle w:val="TextoNormalSangraFrancesa"/>
        <w:rPr>
          <w:rStyle w:val="TextoNormalCaracter"/>
        </w:rPr>
      </w:pPr>
      <w:bookmarkStart w:id="220" w:name="DESCRIPTORALFABETICO16"/>
      <w:r w:rsidRPr="00794E75">
        <w:rPr>
          <w:rStyle w:val="TextoNormalNegritaCaracter"/>
        </w:rPr>
        <w:t>Competencias en materia de cultura</w:t>
      </w:r>
      <w:bookmarkEnd w:id="220"/>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3, 4, 7.</w:t>
      </w:r>
    </w:p>
    <w:p w:rsidR="00794E75" w:rsidRPr="00794E75" w:rsidRDefault="00794E75" w:rsidP="00794E75">
      <w:pPr>
        <w:pStyle w:val="TextoNormalSangraFrancesa"/>
        <w:rPr>
          <w:rStyle w:val="TextoNormalCaracter"/>
        </w:rPr>
      </w:pPr>
      <w:bookmarkStart w:id="221" w:name="DESCRIPTORALFABETICO17"/>
      <w:r w:rsidRPr="00794E75">
        <w:rPr>
          <w:rStyle w:val="TextoNormalNegritaCaracter"/>
        </w:rPr>
        <w:t>Competencias en materia de defensa de los consumidores</w:t>
      </w:r>
      <w:bookmarkEnd w:id="221"/>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4, VP I, VP II, VP III.</w:t>
      </w:r>
    </w:p>
    <w:p w:rsidR="00794E75" w:rsidRPr="00794E75" w:rsidRDefault="00794E75" w:rsidP="00794E75">
      <w:pPr>
        <w:pStyle w:val="TextoNormalSangraFrancesa"/>
        <w:rPr>
          <w:rStyle w:val="TextoNormalCaracter"/>
        </w:rPr>
      </w:pPr>
      <w:bookmarkStart w:id="222" w:name="DESCRIPTORALFABETICO18"/>
      <w:r w:rsidRPr="00794E75">
        <w:rPr>
          <w:rStyle w:val="TextoNormalNegritaCaracter"/>
        </w:rPr>
        <w:t>Competencias en materia de educación</w:t>
      </w:r>
      <w:bookmarkEnd w:id="222"/>
      <w:r w:rsidRPr="00794E75">
        <w:rPr>
          <w:rStyle w:val="TextoNormalCaracter"/>
        </w:rPr>
        <w:t xml:space="preserve">, Sentencias </w:t>
      </w:r>
      <w:hyperlink w:anchor="SENTENCIA_2019_109" w:history="1">
        <w:r w:rsidRPr="00794E75">
          <w:rPr>
            <w:rStyle w:val="TextoNormalCaracter"/>
          </w:rPr>
          <w:t>109/2019</w:t>
        </w:r>
      </w:hyperlink>
      <w:r w:rsidRPr="00794E75">
        <w:rPr>
          <w:rStyle w:val="TextoNormalCaracter"/>
        </w:rPr>
        <w:t xml:space="preserve">, ff. 2 a 5, 7 a 9; </w:t>
      </w:r>
      <w:hyperlink w:anchor="SENTENCIA_2019_114" w:history="1">
        <w:r w:rsidRPr="00794E75">
          <w:rPr>
            <w:rStyle w:val="TextoNormalCaracter"/>
          </w:rPr>
          <w:t>114/2019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223" w:name="DESCRIPTORALFABETICO19"/>
      <w:r w:rsidRPr="00794E75">
        <w:rPr>
          <w:rStyle w:val="TextoNormalNegritaCaracter"/>
        </w:rPr>
        <w:t>Competencias en materia de inmigración, extranjería y asilo</w:t>
      </w:r>
      <w:bookmarkEnd w:id="223"/>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 7.</w:t>
      </w:r>
    </w:p>
    <w:p w:rsidR="00794E75" w:rsidRPr="00794E75" w:rsidRDefault="00794E75" w:rsidP="00794E75">
      <w:pPr>
        <w:pStyle w:val="TextoNormalSangraFrancesa"/>
        <w:rPr>
          <w:rStyle w:val="TextoNormalCaracter"/>
        </w:rPr>
      </w:pPr>
      <w:bookmarkStart w:id="224" w:name="DESCRIPTORALFABETICO20"/>
      <w:r w:rsidRPr="00794E75">
        <w:rPr>
          <w:rStyle w:val="TextoNormalNegritaCaracter"/>
        </w:rPr>
        <w:t>Competencias en materia de legislación civil</w:t>
      </w:r>
      <w:bookmarkEnd w:id="224"/>
      <w:r w:rsidRPr="00794E75">
        <w:rPr>
          <w:rStyle w:val="TextoNormalCaracter"/>
        </w:rPr>
        <w:t xml:space="preserve">, Sentencias </w:t>
      </w:r>
      <w:hyperlink w:anchor="SENTENCIA_2019_132" w:history="1">
        <w:r w:rsidRPr="00794E75">
          <w:rPr>
            <w:rStyle w:val="TextoNormalCaracter"/>
          </w:rPr>
          <w:t>132/2019</w:t>
        </w:r>
      </w:hyperlink>
      <w:r w:rsidRPr="00794E75">
        <w:rPr>
          <w:rStyle w:val="TextoNormalCaracter"/>
        </w:rPr>
        <w:t xml:space="preserve">, f. 3, VP I, VP II, VP III, VP IV; </w:t>
      </w:r>
      <w:hyperlink w:anchor="SENTENCIA_2019_158" w:history="1">
        <w:r w:rsidRPr="00794E75">
          <w:rPr>
            <w:rStyle w:val="TextoNormalCaracter"/>
          </w:rPr>
          <w:t>158/2019</w:t>
        </w:r>
      </w:hyperlink>
      <w:r w:rsidRPr="00794E75">
        <w:rPr>
          <w:rStyle w:val="TextoNormalCaracter"/>
        </w:rPr>
        <w:t>, ff. 1, 3, 5, 6, 7.</w:t>
      </w:r>
    </w:p>
    <w:p w:rsidR="00794E75" w:rsidRPr="00794E75" w:rsidRDefault="00794E75" w:rsidP="00794E75">
      <w:pPr>
        <w:pStyle w:val="TextoNormalSangraFrancesa"/>
        <w:rPr>
          <w:rStyle w:val="TextoNormalCaracter"/>
        </w:rPr>
      </w:pPr>
      <w:bookmarkStart w:id="225" w:name="DESCRIPTORALFABETICO21"/>
      <w:r w:rsidRPr="00794E75">
        <w:rPr>
          <w:rStyle w:val="TextoNormalNegritaCaracter"/>
        </w:rPr>
        <w:t>Competencias en materia de legislación laboral</w:t>
      </w:r>
      <w:bookmarkEnd w:id="225"/>
      <w:r w:rsidRPr="00794E75">
        <w:rPr>
          <w:rStyle w:val="TextoNormalCaracter"/>
        </w:rPr>
        <w:t xml:space="preserve">, Sentencias </w:t>
      </w:r>
      <w:hyperlink w:anchor="SENTENCIA_2019_127" w:history="1">
        <w:r w:rsidRPr="00794E75">
          <w:rPr>
            <w:rStyle w:val="TextoNormalCaracter"/>
          </w:rPr>
          <w:t>127/2019</w:t>
        </w:r>
      </w:hyperlink>
      <w:r w:rsidRPr="00794E75">
        <w:rPr>
          <w:rStyle w:val="TextoNormalCaracter"/>
        </w:rPr>
        <w:t xml:space="preserve">, ff. 3, 4, VP; </w:t>
      </w:r>
      <w:hyperlink w:anchor="SENTENCIA_2019_177" w:history="1">
        <w:r w:rsidRPr="00794E75">
          <w:rPr>
            <w:rStyle w:val="TextoNormalCaracter"/>
          </w:rPr>
          <w:t>177/2019</w:t>
        </w:r>
      </w:hyperlink>
      <w:r w:rsidRPr="00794E75">
        <w:rPr>
          <w:rStyle w:val="TextoNormalCaracter"/>
        </w:rPr>
        <w:t>, ff.1, 3, 4.</w:t>
      </w:r>
    </w:p>
    <w:p w:rsidR="00794E75" w:rsidRPr="00794E75" w:rsidRDefault="00794E75" w:rsidP="00794E75">
      <w:pPr>
        <w:pStyle w:val="TextoNormalSangraFrancesa"/>
        <w:rPr>
          <w:rStyle w:val="TextoNormalCaracter"/>
        </w:rPr>
      </w:pPr>
      <w:bookmarkStart w:id="226" w:name="DESCRIPTORALFABETICO22"/>
      <w:r w:rsidRPr="00794E75">
        <w:rPr>
          <w:rStyle w:val="TextoNormalNegritaCaracter"/>
        </w:rPr>
        <w:t>Competencias en materia de legislación mercantil</w:t>
      </w:r>
      <w:bookmarkEnd w:id="226"/>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VP I, VP II.</w:t>
      </w:r>
    </w:p>
    <w:p w:rsidR="00794E75" w:rsidRPr="00794E75" w:rsidRDefault="00794E75" w:rsidP="00794E75">
      <w:pPr>
        <w:pStyle w:val="TextoNormalSangraFrancesa"/>
        <w:rPr>
          <w:rStyle w:val="TextoNormalCaracter"/>
        </w:rPr>
      </w:pPr>
      <w:bookmarkStart w:id="227" w:name="DESCRIPTORALFABETICO23"/>
      <w:r w:rsidRPr="00794E75">
        <w:rPr>
          <w:rStyle w:val="TextoNormalNegritaCaracter"/>
        </w:rPr>
        <w:t>Competencias en materia de legislación procesal</w:t>
      </w:r>
      <w:bookmarkEnd w:id="227"/>
      <w:r w:rsidRPr="00794E75">
        <w:rPr>
          <w:rStyle w:val="TextoNormalCaracter"/>
        </w:rPr>
        <w:t xml:space="preserve">, Sentencias </w:t>
      </w:r>
      <w:hyperlink w:anchor="SENTENCIA_2019_132" w:history="1">
        <w:r w:rsidRPr="00794E75">
          <w:rPr>
            <w:rStyle w:val="TextoNormalCaracter"/>
          </w:rPr>
          <w:t>132/2019</w:t>
        </w:r>
      </w:hyperlink>
      <w:r w:rsidRPr="00794E75">
        <w:rPr>
          <w:rStyle w:val="TextoNormalCaracter"/>
        </w:rPr>
        <w:t xml:space="preserve">, f. 4; </w:t>
      </w:r>
      <w:hyperlink w:anchor="SENTENCIA_2019_158" w:history="1">
        <w:r w:rsidRPr="00794E75">
          <w:rPr>
            <w:rStyle w:val="TextoNormalCaracter"/>
          </w:rPr>
          <w:t>158/2019</w:t>
        </w:r>
      </w:hyperlink>
      <w:r w:rsidRPr="00794E75">
        <w:rPr>
          <w:rStyle w:val="TextoNormalCaracter"/>
        </w:rPr>
        <w:t>, f. 7.</w:t>
      </w:r>
    </w:p>
    <w:p w:rsidR="00794E75" w:rsidRPr="00794E75" w:rsidRDefault="00794E75" w:rsidP="00794E75">
      <w:pPr>
        <w:pStyle w:val="TextoNormalSangraFrancesa"/>
        <w:rPr>
          <w:rStyle w:val="TextoNormalCaracter"/>
        </w:rPr>
      </w:pPr>
      <w:bookmarkStart w:id="228" w:name="DESCRIPTORALFABETICO24"/>
      <w:r w:rsidRPr="00794E75">
        <w:rPr>
          <w:rStyle w:val="TextoNormalNegritaCaracter"/>
        </w:rPr>
        <w:t>Competencias en materia de medio ambiente</w:t>
      </w:r>
      <w:bookmarkEnd w:id="228"/>
      <w:r w:rsidRPr="00794E75">
        <w:rPr>
          <w:rStyle w:val="TextoNormalCaracter"/>
        </w:rPr>
        <w:t xml:space="preserve">, Sentencias </w:t>
      </w:r>
      <w:hyperlink w:anchor="SENTENCIA_2019_113" w:history="1">
        <w:r w:rsidRPr="00794E75">
          <w:rPr>
            <w:rStyle w:val="TextoNormalCaracter"/>
          </w:rPr>
          <w:t>113/2019</w:t>
        </w:r>
      </w:hyperlink>
      <w:r w:rsidRPr="00794E75">
        <w:rPr>
          <w:rStyle w:val="TextoNormalCaracter"/>
        </w:rPr>
        <w:t xml:space="preserve">, ff. 2 a 5; </w:t>
      </w:r>
      <w:hyperlink w:anchor="SENTENCIA_2019_134" w:history="1">
        <w:r w:rsidRPr="00794E75">
          <w:rPr>
            <w:rStyle w:val="TextoNormalCaracter"/>
          </w:rPr>
          <w:t>134/2019</w:t>
        </w:r>
      </w:hyperlink>
      <w:r w:rsidRPr="00794E75">
        <w:rPr>
          <w:rStyle w:val="TextoNormalCaracter"/>
        </w:rPr>
        <w:t xml:space="preserve">, f. 4, VP; </w:t>
      </w:r>
      <w:hyperlink w:anchor="SENTENCIA_2019_161" w:history="1">
        <w:r w:rsidRPr="00794E75">
          <w:rPr>
            <w:rStyle w:val="TextoNormalCaracter"/>
          </w:rPr>
          <w:t>161/2019</w:t>
        </w:r>
      </w:hyperlink>
      <w:r w:rsidRPr="00794E75">
        <w:rPr>
          <w:rStyle w:val="TextoNormalCaracter"/>
        </w:rPr>
        <w:t>, ff. 2, 6, 7, 8.</w:t>
      </w:r>
    </w:p>
    <w:p w:rsidR="00794E75" w:rsidRPr="00794E75" w:rsidRDefault="00794E75" w:rsidP="00794E75">
      <w:pPr>
        <w:pStyle w:val="TextoNormalSangraFrancesa"/>
        <w:rPr>
          <w:rStyle w:val="TextoNormalCaracter"/>
        </w:rPr>
      </w:pPr>
      <w:bookmarkStart w:id="229" w:name="DESCRIPTORALFABETICO25"/>
      <w:r w:rsidRPr="00794E75">
        <w:rPr>
          <w:rStyle w:val="TextoNormalNegritaCaracter"/>
        </w:rPr>
        <w:t>Competencias en materia de patrimonio histórico y cultural</w:t>
      </w:r>
      <w:bookmarkEnd w:id="229"/>
      <w:r w:rsidRPr="00794E75">
        <w:rPr>
          <w:rStyle w:val="TextoNormalCaracter"/>
        </w:rPr>
        <w:t xml:space="preserve">, Sentencias </w:t>
      </w:r>
      <w:hyperlink w:anchor="SENTENCIA_2019_157" w:history="1">
        <w:r w:rsidRPr="00794E75">
          <w:rPr>
            <w:rStyle w:val="TextoNormalCaracter"/>
          </w:rPr>
          <w:t>157/2019</w:t>
        </w:r>
      </w:hyperlink>
      <w:r w:rsidRPr="00794E75">
        <w:rPr>
          <w:rStyle w:val="TextoNormalCaracter"/>
        </w:rPr>
        <w:t xml:space="preserve">, f. 4; </w:t>
      </w:r>
      <w:hyperlink w:anchor="SENTENCIA_2019_158" w:history="1">
        <w:r w:rsidRPr="00794E75">
          <w:rPr>
            <w:rStyle w:val="TextoNormalCaracter"/>
          </w:rPr>
          <w:t>158/2019</w:t>
        </w:r>
      </w:hyperlink>
      <w:r w:rsidRPr="00794E75">
        <w:rPr>
          <w:rStyle w:val="TextoNormalCaracter"/>
        </w:rPr>
        <w:t>, f. 7.</w:t>
      </w:r>
    </w:p>
    <w:p w:rsidR="00794E75" w:rsidRPr="00794E75" w:rsidRDefault="00794E75" w:rsidP="00794E75">
      <w:pPr>
        <w:pStyle w:val="TextoNormalSangraFrancesa"/>
        <w:rPr>
          <w:rStyle w:val="TextoNormalCaracter"/>
        </w:rPr>
      </w:pPr>
      <w:bookmarkStart w:id="230" w:name="DESCRIPTORALFABETICO26"/>
      <w:r w:rsidRPr="00794E75">
        <w:rPr>
          <w:rStyle w:val="TextoNormalNegritaCaracter"/>
        </w:rPr>
        <w:t>Competencias en materia de planificación económica</w:t>
      </w:r>
      <w:bookmarkEnd w:id="230"/>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ff. 3 a 5.</w:t>
      </w:r>
    </w:p>
    <w:p w:rsidR="00794E75" w:rsidRPr="00794E75" w:rsidRDefault="00794E75" w:rsidP="00794E75">
      <w:pPr>
        <w:pStyle w:val="TextoNormalSangraFrancesa"/>
        <w:rPr>
          <w:rStyle w:val="TextoNormalCaracter"/>
        </w:rPr>
      </w:pPr>
      <w:bookmarkStart w:id="231" w:name="DESCRIPTORALFABETICO27"/>
      <w:r w:rsidRPr="00794E75">
        <w:rPr>
          <w:rStyle w:val="TextoNormalNegritaCaracter"/>
        </w:rPr>
        <w:t>Competencias en materia de procedimiento administrativo</w:t>
      </w:r>
      <w:bookmarkEnd w:id="231"/>
      <w:r w:rsidRPr="00794E75">
        <w:rPr>
          <w:rStyle w:val="TextoNormalCaracter"/>
        </w:rPr>
        <w:t xml:space="preserve">, Sentencia </w:t>
      </w:r>
      <w:hyperlink w:anchor="SENTENCIA_2019_157" w:history="1">
        <w:r w:rsidRPr="00794E75">
          <w:rPr>
            <w:rStyle w:val="TextoNormalCaracter"/>
          </w:rPr>
          <w:t>157/2019</w:t>
        </w:r>
      </w:hyperlink>
      <w:r w:rsidRPr="00794E75">
        <w:rPr>
          <w:rStyle w:val="TextoNormalCaracter"/>
        </w:rPr>
        <w:t>, ff. 3, 5.</w:t>
      </w:r>
    </w:p>
    <w:p w:rsidR="00794E75" w:rsidRPr="00794E75" w:rsidRDefault="00794E75" w:rsidP="00794E75">
      <w:pPr>
        <w:pStyle w:val="TextoNormalSangraFrancesa"/>
        <w:rPr>
          <w:rStyle w:val="TextoNormalCaracter"/>
        </w:rPr>
      </w:pPr>
      <w:bookmarkStart w:id="232" w:name="DESCRIPTORALFABETICO28"/>
      <w:r w:rsidRPr="00794E75">
        <w:rPr>
          <w:rStyle w:val="TextoNormalNegritaCaracter"/>
        </w:rPr>
        <w:t>Competencias en materia de regulación de condiciones básicas de igualdad</w:t>
      </w:r>
      <w:bookmarkEnd w:id="232"/>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 5.</w:t>
      </w:r>
    </w:p>
    <w:p w:rsidR="00794E75" w:rsidRPr="00794E75" w:rsidRDefault="00794E75" w:rsidP="00794E75">
      <w:pPr>
        <w:pStyle w:val="TextoNormalSangraFrancesa"/>
        <w:rPr>
          <w:rStyle w:val="TextoNormalCaracter"/>
        </w:rPr>
      </w:pPr>
      <w:bookmarkStart w:id="233" w:name="DESCRIPTORALFABETICO29"/>
      <w:r w:rsidRPr="00794E75">
        <w:rPr>
          <w:rStyle w:val="TextoNormalNegritaCaracter"/>
        </w:rPr>
        <w:t>Competencias en materia de retribuciones de empleados públicos</w:t>
      </w:r>
      <w:bookmarkEnd w:id="233"/>
      <w:r w:rsidRPr="00794E75">
        <w:rPr>
          <w:rStyle w:val="TextoNormalCaracter"/>
        </w:rPr>
        <w:t xml:space="preserve">, Sentencia </w:t>
      </w:r>
      <w:hyperlink w:anchor="SENTENCIA_2019_117" w:history="1">
        <w:r w:rsidRPr="00794E75">
          <w:rPr>
            <w:rStyle w:val="TextoNormalCaracter"/>
          </w:rPr>
          <w:t>117/2019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234" w:name="DESCRIPTORALFABETICO30"/>
      <w:r w:rsidRPr="00794E75">
        <w:rPr>
          <w:rStyle w:val="TextoNormalNegritaCaracter"/>
        </w:rPr>
        <w:t>Competencias en materia de títulos académicos y profesionales</w:t>
      </w:r>
      <w:bookmarkEnd w:id="234"/>
      <w:r w:rsidRPr="00794E75">
        <w:rPr>
          <w:rStyle w:val="TextoNormalCaracter"/>
        </w:rPr>
        <w:t xml:space="preserve">, Sentencia </w:t>
      </w:r>
      <w:hyperlink w:anchor="SENTENCIA_2019_114" w:history="1">
        <w:r w:rsidRPr="00794E75">
          <w:rPr>
            <w:rStyle w:val="TextoNormalCaracter"/>
          </w:rPr>
          <w:t>114/2019</w:t>
        </w:r>
      </w:hyperlink>
      <w:r w:rsidRPr="00794E75">
        <w:rPr>
          <w:rStyle w:val="TextoNormalCaracter"/>
        </w:rPr>
        <w:t>, f. 2.</w:t>
      </w:r>
    </w:p>
    <w:p w:rsidR="00794E75" w:rsidRPr="00794E75" w:rsidRDefault="00794E75" w:rsidP="00794E75">
      <w:pPr>
        <w:pStyle w:val="TextoNormalSangraFrancesa"/>
        <w:rPr>
          <w:rStyle w:val="TextoNormalCaracter"/>
        </w:rPr>
      </w:pPr>
      <w:bookmarkStart w:id="235" w:name="DESCRIPTORALFABETICO31"/>
      <w:r w:rsidRPr="00794E75">
        <w:rPr>
          <w:rStyle w:val="TextoNormalNegritaCaracter"/>
        </w:rPr>
        <w:t>Competencias en materia de urbanismo</w:t>
      </w:r>
      <w:bookmarkEnd w:id="235"/>
      <w:r w:rsidRPr="00794E75">
        <w:rPr>
          <w:rStyle w:val="TextoNormalCaracter"/>
        </w:rPr>
        <w:t xml:space="preserve">, Sentencia </w:t>
      </w:r>
      <w:hyperlink w:anchor="SENTENCIA_2019_134" w:history="1">
        <w:r w:rsidRPr="00794E75">
          <w:rPr>
            <w:rStyle w:val="TextoNormalCaracter"/>
          </w:rPr>
          <w:t>134/2019</w:t>
        </w:r>
      </w:hyperlink>
      <w:r w:rsidRPr="00794E75">
        <w:rPr>
          <w:rStyle w:val="TextoNormalCaracter"/>
        </w:rPr>
        <w:t>, ff. 1 a 5, VP.</w:t>
      </w:r>
    </w:p>
    <w:p w:rsidR="00794E75" w:rsidRPr="00794E75" w:rsidRDefault="00794E75" w:rsidP="00794E75">
      <w:pPr>
        <w:pStyle w:val="TextoNormalSangraFrancesa"/>
        <w:rPr>
          <w:rStyle w:val="TextoNormalCaracter"/>
        </w:rPr>
      </w:pPr>
      <w:bookmarkStart w:id="236" w:name="DESCRIPTORALFABETICO224"/>
      <w:r w:rsidRPr="00794E75">
        <w:rPr>
          <w:rStyle w:val="TextoNormalNegritaCaracter"/>
        </w:rPr>
        <w:t>Compraventa</w:t>
      </w:r>
      <w:bookmarkEnd w:id="236"/>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4, VP I, VP II, VP III.</w:t>
      </w:r>
    </w:p>
    <w:p w:rsidR="00794E75" w:rsidRPr="00794E75" w:rsidRDefault="00794E75" w:rsidP="00794E75">
      <w:pPr>
        <w:pStyle w:val="TextoNormalSangraFrancesa"/>
        <w:rPr>
          <w:rStyle w:val="TextoNormalCaracter"/>
        </w:rPr>
      </w:pPr>
      <w:bookmarkStart w:id="237" w:name="DESCRIPTORALFABETICO330"/>
      <w:r w:rsidRPr="00794E75">
        <w:rPr>
          <w:rStyle w:val="TextoNormalNegritaCaracter"/>
        </w:rPr>
        <w:t>Cómputo de plazos erróneo</w:t>
      </w:r>
      <w:bookmarkEnd w:id="237"/>
      <w:r w:rsidRPr="00794E75">
        <w:rPr>
          <w:rStyle w:val="TextoNormalCaracter"/>
        </w:rPr>
        <w:t xml:space="preserve">, Auto </w:t>
      </w:r>
      <w:hyperlink w:anchor="AUTO_2019_138" w:history="1">
        <w:r w:rsidRPr="00794E75">
          <w:rPr>
            <w:rStyle w:val="TextoNormalCaracter"/>
          </w:rPr>
          <w:t>138/2019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238" w:name="DESCRIPTORALFABETICO167"/>
      <w:r w:rsidRPr="00794E75">
        <w:rPr>
          <w:rStyle w:val="TextoNormalNegritaCaracter"/>
        </w:rPr>
        <w:t>Comunicaciones electrónicas en la Administración de justicia</w:t>
      </w:r>
      <w:bookmarkEnd w:id="238"/>
      <w:r w:rsidRPr="00794E75">
        <w:rPr>
          <w:rStyle w:val="TextoNormalCaracter"/>
        </w:rPr>
        <w:t xml:space="preserve">, Sentencia </w:t>
      </w:r>
      <w:hyperlink w:anchor="SENTENCIA_2019_129" w:history="1">
        <w:r w:rsidRPr="00794E75">
          <w:rPr>
            <w:rStyle w:val="TextoNormalCaracter"/>
          </w:rPr>
          <w:t>129/2019</w:t>
        </w:r>
      </w:hyperlink>
      <w:r w:rsidRPr="00794E75">
        <w:rPr>
          <w:rStyle w:val="TextoNormalCaracter"/>
        </w:rPr>
        <w:t>, ff. 3 a 6.</w:t>
      </w:r>
    </w:p>
    <w:p w:rsidR="00794E75" w:rsidRPr="00794E75" w:rsidRDefault="00794E75" w:rsidP="00794E75">
      <w:pPr>
        <w:pStyle w:val="TextoNormalSangraFrancesa"/>
        <w:rPr>
          <w:rStyle w:val="TextoNormalCaracter"/>
        </w:rPr>
      </w:pPr>
      <w:bookmarkStart w:id="239" w:name="DESCRIPTORALFABETICO233"/>
      <w:r w:rsidRPr="00794E75">
        <w:rPr>
          <w:rStyle w:val="TextoNormalNegritaCaracter"/>
        </w:rPr>
        <w:t>Comunidad de bienes</w:t>
      </w:r>
      <w:bookmarkEnd w:id="239"/>
      <w:r w:rsidRPr="00794E75">
        <w:rPr>
          <w:rStyle w:val="TextoNormalCaracter"/>
        </w:rPr>
        <w:t xml:space="preserve">, Sentencia </w:t>
      </w:r>
      <w:hyperlink w:anchor="SENTENCIA_2019_148" w:history="1">
        <w:r w:rsidRPr="00794E75">
          <w:rPr>
            <w:rStyle w:val="TextoNormalCaracter"/>
          </w:rPr>
          <w:t>148/2019</w:t>
        </w:r>
      </w:hyperlink>
      <w:r w:rsidRPr="00794E75">
        <w:rPr>
          <w:rStyle w:val="TextoNormalCaracter"/>
        </w:rPr>
        <w:t>, ff. 1, 4.</w:t>
      </w:r>
    </w:p>
    <w:p w:rsidR="00794E75" w:rsidRPr="00794E75" w:rsidRDefault="00794E75" w:rsidP="00794E75">
      <w:pPr>
        <w:pStyle w:val="TextoNormalSangraFrancesa"/>
        <w:rPr>
          <w:rStyle w:val="TextoNormalCaracter"/>
        </w:rPr>
      </w:pPr>
      <w:bookmarkStart w:id="240" w:name="DESCRIPTORALFABETICO350"/>
      <w:r w:rsidRPr="00794E75">
        <w:rPr>
          <w:rStyle w:val="TextoNormalNegritaCaracter"/>
        </w:rPr>
        <w:t>Comunidad de Madrid</w:t>
      </w:r>
      <w:bookmarkEnd w:id="240"/>
      <w:r w:rsidRPr="00794E75">
        <w:rPr>
          <w:rStyle w:val="TextoNormalCaracter"/>
        </w:rPr>
        <w:t xml:space="preserve">, Sentencias </w:t>
      </w:r>
      <w:hyperlink w:anchor="SENTENCIA_2019_127" w:history="1">
        <w:r w:rsidRPr="00794E75">
          <w:rPr>
            <w:rStyle w:val="TextoNormalCaracter"/>
          </w:rPr>
          <w:t>127/2019</w:t>
        </w:r>
      </w:hyperlink>
      <w:r w:rsidRPr="00794E75">
        <w:rPr>
          <w:rStyle w:val="TextoNormalCaracter"/>
        </w:rPr>
        <w:t xml:space="preserve">; </w:t>
      </w:r>
      <w:hyperlink w:anchor="SENTENCIA_2019_160" w:history="1">
        <w:r w:rsidRPr="00794E75">
          <w:rPr>
            <w:rStyle w:val="TextoNormalCaracter"/>
          </w:rPr>
          <w:t>160/2019</w:t>
        </w:r>
      </w:hyperlink>
      <w:r w:rsidRPr="00794E75">
        <w:rPr>
          <w:rStyle w:val="TextoNormalCaracter"/>
        </w:rPr>
        <w:t>.</w:t>
      </w:r>
    </w:p>
    <w:p w:rsidR="00794E75" w:rsidRPr="00794E75" w:rsidRDefault="00794E75" w:rsidP="00794E75">
      <w:pPr>
        <w:pStyle w:val="TextoNormalSangraFrancesa"/>
        <w:rPr>
          <w:rStyle w:val="TextoNormalCaracter"/>
        </w:rPr>
      </w:pPr>
      <w:bookmarkStart w:id="241" w:name="DESCRIPTORALFABETICO351"/>
      <w:r w:rsidRPr="00794E75">
        <w:rPr>
          <w:rStyle w:val="TextoNormalNegritaCaracter"/>
        </w:rPr>
        <w:t>Comunidad Foral de Navarra</w:t>
      </w:r>
      <w:bookmarkEnd w:id="241"/>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 1.</w:t>
      </w:r>
    </w:p>
    <w:p w:rsidR="00794E75" w:rsidRPr="00794E75" w:rsidRDefault="00794E75" w:rsidP="00794E75">
      <w:pPr>
        <w:pStyle w:val="TextoNormalSangraFrancesa"/>
        <w:rPr>
          <w:rStyle w:val="TextoNormalCaracter"/>
        </w:rPr>
      </w:pPr>
      <w:bookmarkStart w:id="242" w:name="DESCRIPTORALFABETICO341"/>
      <w:r w:rsidRPr="00794E75">
        <w:rPr>
          <w:rStyle w:val="TextoNormalNegritaCaracter"/>
        </w:rPr>
        <w:t>Condena penal en apelación</w:t>
      </w:r>
      <w:bookmarkEnd w:id="242"/>
      <w:r w:rsidRPr="00794E75">
        <w:rPr>
          <w:rStyle w:val="TextoNormalCaracter"/>
        </w:rPr>
        <w:t xml:space="preserve">, Sentencia </w:t>
      </w:r>
      <w:hyperlink w:anchor="SENTENCIA_2019_172" w:history="1">
        <w:r w:rsidRPr="00794E75">
          <w:rPr>
            <w:rStyle w:val="TextoNormalCaracter"/>
          </w:rPr>
          <w:t>172/2019</w:t>
        </w:r>
      </w:hyperlink>
      <w:r w:rsidRPr="00794E75">
        <w:rPr>
          <w:rStyle w:val="TextoNormalCaracter"/>
        </w:rPr>
        <w:t>, ff. 6, 7.</w:t>
      </w:r>
    </w:p>
    <w:p w:rsidR="00794E75" w:rsidRPr="00794E75" w:rsidRDefault="00794E75" w:rsidP="00794E75">
      <w:pPr>
        <w:pStyle w:val="TextoNormalSangraFrancesa"/>
        <w:rPr>
          <w:rStyle w:val="TextoNormalCaracter"/>
        </w:rPr>
      </w:pPr>
      <w:bookmarkStart w:id="243" w:name="DESCRIPTORALFABETICO342"/>
      <w:r w:rsidRPr="00794E75">
        <w:rPr>
          <w:rStyle w:val="TextoNormalNegritaCaracter"/>
        </w:rPr>
        <w:t>Condena penal en apelación fundada en pruebas sin garantías</w:t>
      </w:r>
      <w:bookmarkEnd w:id="243"/>
      <w:r w:rsidRPr="00794E75">
        <w:rPr>
          <w:rStyle w:val="TextoNormalCaracter"/>
        </w:rPr>
        <w:t xml:space="preserve">, Sentencia </w:t>
      </w:r>
      <w:hyperlink w:anchor="SENTENCIA_2019_149" w:history="1">
        <w:r w:rsidRPr="00794E75">
          <w:rPr>
            <w:rStyle w:val="TextoNormalCaracter"/>
          </w:rPr>
          <w:t>149/2019</w:t>
        </w:r>
      </w:hyperlink>
      <w:r w:rsidRPr="00794E75">
        <w:rPr>
          <w:rStyle w:val="TextoNormalCaracter"/>
        </w:rPr>
        <w:t>, f. 3.</w:t>
      </w:r>
    </w:p>
    <w:p w:rsidR="00794E75" w:rsidRPr="00794E75" w:rsidRDefault="00794E75" w:rsidP="00794E75">
      <w:pPr>
        <w:pStyle w:val="TextoNormalSangraFrancesa"/>
        <w:rPr>
          <w:rStyle w:val="TextoNormalCaracter"/>
        </w:rPr>
      </w:pPr>
      <w:bookmarkStart w:id="244" w:name="DESCRIPTORALFABETICO270"/>
      <w:r w:rsidRPr="00794E75">
        <w:rPr>
          <w:rStyle w:val="TextoNormalNegritaCaracter"/>
        </w:rPr>
        <w:t>Conflicto de normas</w:t>
      </w:r>
      <w:bookmarkEnd w:id="244"/>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 7.</w:t>
      </w:r>
    </w:p>
    <w:p w:rsidR="00794E75" w:rsidRPr="00794E75" w:rsidRDefault="00794E75" w:rsidP="00794E75">
      <w:pPr>
        <w:pStyle w:val="TextoNormalSangraFrancesa"/>
        <w:rPr>
          <w:rStyle w:val="TextoNormalCaracter"/>
        </w:rPr>
      </w:pPr>
      <w:bookmarkStart w:id="245" w:name="DESCRIPTORALFABETICO300"/>
      <w:r w:rsidRPr="00794E75">
        <w:rPr>
          <w:rStyle w:val="TextoNormalNegritaCaracter"/>
        </w:rPr>
        <w:t>Conocimiento extraprocesal del proceso</w:t>
      </w:r>
      <w:bookmarkEnd w:id="245"/>
      <w:r w:rsidRPr="00794E75">
        <w:rPr>
          <w:rStyle w:val="TextoNormalCaracter"/>
        </w:rPr>
        <w:t xml:space="preserve">, Sentencia </w:t>
      </w:r>
      <w:hyperlink w:anchor="SENTENCIA_2019_129" w:history="1">
        <w:r w:rsidRPr="00794E75">
          <w:rPr>
            <w:rStyle w:val="TextoNormalCaracter"/>
          </w:rPr>
          <w:t>129/2019</w:t>
        </w:r>
      </w:hyperlink>
      <w:r w:rsidRPr="00794E75">
        <w:rPr>
          <w:rStyle w:val="TextoNormalCaracter"/>
        </w:rPr>
        <w:t>, f. 5.</w:t>
      </w:r>
    </w:p>
    <w:p w:rsidR="00794E75" w:rsidRPr="00794E75" w:rsidRDefault="00794E75" w:rsidP="00794E75">
      <w:pPr>
        <w:pStyle w:val="TextoNormalSangraFrancesa"/>
        <w:rPr>
          <w:rStyle w:val="TextoNormalCaracter"/>
        </w:rPr>
      </w:pPr>
      <w:bookmarkStart w:id="246" w:name="DESCRIPTORALFABETICO249"/>
      <w:r w:rsidRPr="00794E75">
        <w:rPr>
          <w:rStyle w:val="TextoNormalNegritaCaracter"/>
        </w:rPr>
        <w:t>Contaminación acústica</w:t>
      </w:r>
      <w:bookmarkEnd w:id="246"/>
      <w:r w:rsidRPr="00794E75">
        <w:rPr>
          <w:rStyle w:val="TextoNormalCaracter"/>
        </w:rPr>
        <w:t xml:space="preserve">, Auto </w:t>
      </w:r>
      <w:hyperlink w:anchor="AUTO_2019_167" w:history="1">
        <w:r w:rsidRPr="00794E75">
          <w:rPr>
            <w:rStyle w:val="TextoNormalCaracter"/>
          </w:rPr>
          <w:t>167/2019</w:t>
        </w:r>
      </w:hyperlink>
      <w:r w:rsidRPr="00794E75">
        <w:rPr>
          <w:rStyle w:val="TextoNormalCaracter"/>
        </w:rPr>
        <w:t>, f. 3.</w:t>
      </w:r>
    </w:p>
    <w:p w:rsidR="00794E75" w:rsidRPr="00794E75" w:rsidRDefault="00794E75" w:rsidP="00794E75">
      <w:pPr>
        <w:pStyle w:val="TextoNormalSangraFrancesa"/>
        <w:rPr>
          <w:rStyle w:val="TextoNormalCaracter"/>
        </w:rPr>
      </w:pPr>
      <w:bookmarkStart w:id="247" w:name="DESCRIPTORALFABETICO32"/>
      <w:r w:rsidRPr="00794E75">
        <w:rPr>
          <w:rStyle w:val="TextoNormalNegritaCaracter"/>
        </w:rPr>
        <w:t>Contención del gasto público</w:t>
      </w:r>
      <w:bookmarkEnd w:id="247"/>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248" w:name="DESCRIPTORALFABETICO85"/>
      <w:r w:rsidRPr="00794E75">
        <w:rPr>
          <w:rStyle w:val="TextoNormalNegritaCaracter"/>
        </w:rPr>
        <w:t>Contenido del derecho a la defensa</w:t>
      </w:r>
      <w:bookmarkEnd w:id="248"/>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 7.</w:t>
      </w:r>
    </w:p>
    <w:p w:rsidR="00794E75" w:rsidRPr="00794E75" w:rsidRDefault="00794E75" w:rsidP="00794E75">
      <w:pPr>
        <w:pStyle w:val="TextoNormalSangraFrancesa"/>
        <w:rPr>
          <w:rStyle w:val="TextoNormalCaracter"/>
        </w:rPr>
      </w:pPr>
      <w:bookmarkStart w:id="249" w:name="DESCRIPTORALFABETICO58"/>
      <w:r w:rsidRPr="00794E75">
        <w:rPr>
          <w:rStyle w:val="TextoNormalNegritaCaracter"/>
        </w:rPr>
        <w:t>Contenido del derecho a la integridad física y moral</w:t>
      </w:r>
      <w:bookmarkEnd w:id="249"/>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4.</w:t>
      </w:r>
    </w:p>
    <w:p w:rsidR="00794E75" w:rsidRPr="00794E75" w:rsidRDefault="00794E75" w:rsidP="00794E75">
      <w:pPr>
        <w:pStyle w:val="TextoNormalSangraFrancesa"/>
        <w:rPr>
          <w:rStyle w:val="TextoNormalCaracter"/>
        </w:rPr>
      </w:pPr>
      <w:bookmarkStart w:id="250" w:name="DESCRIPTORALFABETICO61"/>
      <w:r w:rsidRPr="00794E75">
        <w:rPr>
          <w:rStyle w:val="TextoNormalNegritaCaracter"/>
        </w:rPr>
        <w:t>Contenido del derecho a la libertad personal</w:t>
      </w:r>
      <w:bookmarkEnd w:id="250"/>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 11.</w:t>
      </w:r>
    </w:p>
    <w:p w:rsidR="00794E75" w:rsidRPr="00794E75" w:rsidRDefault="00794E75" w:rsidP="00794E75">
      <w:pPr>
        <w:pStyle w:val="TextoNormalSangraFrancesa"/>
        <w:rPr>
          <w:rStyle w:val="TextoNormalCaracter"/>
        </w:rPr>
      </w:pPr>
      <w:bookmarkStart w:id="251" w:name="DESCRIPTORALFABETICO70"/>
      <w:r w:rsidRPr="00794E75">
        <w:rPr>
          <w:rStyle w:val="TextoNormalNegritaCaracter"/>
        </w:rPr>
        <w:t>Contenido del derecho al recurso legal</w:t>
      </w:r>
      <w:bookmarkEnd w:id="251"/>
      <w:r w:rsidRPr="00794E75">
        <w:rPr>
          <w:rStyle w:val="TextoNormalCaracter"/>
        </w:rPr>
        <w:t xml:space="preserve">, Sentencia </w:t>
      </w:r>
      <w:hyperlink w:anchor="SENTENCIA_2019_119" w:history="1">
        <w:r w:rsidRPr="00794E75">
          <w:rPr>
            <w:rStyle w:val="TextoNormalCaracter"/>
          </w:rPr>
          <w:t>119/2019</w:t>
        </w:r>
      </w:hyperlink>
      <w:r w:rsidRPr="00794E75">
        <w:rPr>
          <w:rStyle w:val="TextoNormalCaracter"/>
        </w:rPr>
        <w:t>, f. 4.</w:t>
      </w:r>
    </w:p>
    <w:p w:rsidR="00794E75" w:rsidRPr="00794E75" w:rsidRDefault="00794E75" w:rsidP="00794E75">
      <w:pPr>
        <w:pStyle w:val="TextoNormalSangraFrancesa"/>
        <w:rPr>
          <w:rStyle w:val="TextoNormalCaracter"/>
        </w:rPr>
      </w:pPr>
      <w:bookmarkStart w:id="252" w:name="DESCRIPTORALFABETICO223"/>
      <w:r w:rsidRPr="00794E75">
        <w:rPr>
          <w:rStyle w:val="TextoNormalNegritaCaracter"/>
        </w:rPr>
        <w:t>Contratos</w:t>
      </w:r>
      <w:bookmarkEnd w:id="252"/>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ff. 3 a 6, VP I, VP II, VP III, VP IV.</w:t>
      </w:r>
    </w:p>
    <w:p w:rsidR="00794E75" w:rsidRPr="00794E75" w:rsidRDefault="00794E75" w:rsidP="00794E75">
      <w:pPr>
        <w:pStyle w:val="TextoNormalSangraFrancesa"/>
        <w:rPr>
          <w:rStyle w:val="TextoNormalCaracter"/>
        </w:rPr>
      </w:pPr>
      <w:bookmarkStart w:id="253" w:name="DESCRIPTORALFABETICO104"/>
      <w:r w:rsidRPr="00794E75">
        <w:rPr>
          <w:rStyle w:val="TextoNormalNegritaCaracter"/>
        </w:rPr>
        <w:t>Control abstracto de constitucionalidad</w:t>
      </w:r>
      <w:bookmarkEnd w:id="253"/>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VP II y III.</w:t>
      </w:r>
    </w:p>
    <w:p w:rsidR="00794E75" w:rsidRPr="00794E75" w:rsidRDefault="00794E75" w:rsidP="00794E75">
      <w:pPr>
        <w:pStyle w:val="TextoNormalSangraFrancesa"/>
        <w:rPr>
          <w:rStyle w:val="TextoNormalCaracter"/>
        </w:rPr>
      </w:pPr>
      <w:bookmarkStart w:id="254" w:name="DESCRIPTORALFABETICO172"/>
      <w:r w:rsidRPr="00794E75">
        <w:rPr>
          <w:rStyle w:val="TextoNormalNegritaCaracter"/>
        </w:rPr>
        <w:t>Control judicial</w:t>
      </w:r>
      <w:bookmarkEnd w:id="254"/>
      <w:r w:rsidRPr="00794E75">
        <w:rPr>
          <w:rStyle w:val="TextoNormalCaracter"/>
        </w:rPr>
        <w:t xml:space="preserve">, Sentencia </w:t>
      </w:r>
      <w:hyperlink w:anchor="SENTENCIA_2019_116" w:history="1">
        <w:r w:rsidRPr="00794E75">
          <w:rPr>
            <w:rStyle w:val="TextoNormalCaracter"/>
          </w:rPr>
          <w:t>116/2019</w:t>
        </w:r>
      </w:hyperlink>
      <w:r w:rsidRPr="00794E75">
        <w:rPr>
          <w:rStyle w:val="TextoNormalCaracter"/>
        </w:rPr>
        <w:t>, f. 4.</w:t>
      </w:r>
    </w:p>
    <w:p w:rsidR="00794E75" w:rsidRPr="00794E75" w:rsidRDefault="00794E75" w:rsidP="00794E75">
      <w:pPr>
        <w:pStyle w:val="TextoNormalSangraFrancesa"/>
        <w:rPr>
          <w:rStyle w:val="TextoNormalCaracter"/>
        </w:rPr>
      </w:pPr>
      <w:bookmarkStart w:id="255" w:name="DESCRIPTORALFABETICO260"/>
      <w:r w:rsidRPr="00794E75">
        <w:rPr>
          <w:rStyle w:val="TextoNormalNegritaCaracter"/>
        </w:rPr>
        <w:t>Convenio europeo de derechos humanos</w:t>
      </w:r>
      <w:bookmarkEnd w:id="255"/>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ff. 9, 10, VP I, VP II.</w:t>
      </w:r>
    </w:p>
    <w:p w:rsidR="00794E75" w:rsidRPr="00794E75" w:rsidRDefault="00794E75" w:rsidP="00794E75">
      <w:pPr>
        <w:pStyle w:val="TextoNormalSangraFrancesa"/>
        <w:rPr>
          <w:rStyle w:val="TextoNormalCaracter"/>
        </w:rPr>
      </w:pPr>
      <w:bookmarkStart w:id="256" w:name="DESCRIPTORALFABETICO170"/>
      <w:r w:rsidRPr="00794E75">
        <w:rPr>
          <w:rStyle w:val="TextoNormalNegritaCaracter"/>
        </w:rPr>
        <w:t>Convenios de cooperación</w:t>
      </w:r>
      <w:bookmarkEnd w:id="256"/>
      <w:r w:rsidRPr="00794E75">
        <w:rPr>
          <w:rStyle w:val="TextoNormalCaracter"/>
        </w:rPr>
        <w:t xml:space="preserve">, Sentencia </w:t>
      </w:r>
      <w:hyperlink w:anchor="SENTENCIA_2019_120" w:history="1">
        <w:r w:rsidRPr="00794E75">
          <w:rPr>
            <w:rStyle w:val="TextoNormalCaracter"/>
          </w:rPr>
          <w:t>120/2019</w:t>
        </w:r>
      </w:hyperlink>
      <w:r w:rsidRPr="00794E75">
        <w:rPr>
          <w:rStyle w:val="TextoNormalCaracter"/>
        </w:rPr>
        <w:t>, f. 3.</w:t>
      </w:r>
    </w:p>
    <w:p w:rsidR="00794E75" w:rsidRPr="00794E75" w:rsidRDefault="00794E75" w:rsidP="00794E75">
      <w:pPr>
        <w:pStyle w:val="TextoNormalSangraFrancesa"/>
        <w:rPr>
          <w:rStyle w:val="TextoNormalCaracter"/>
        </w:rPr>
      </w:pPr>
      <w:bookmarkStart w:id="257" w:name="DESCRIPTORALFABETICO259"/>
      <w:r w:rsidRPr="00794E75">
        <w:rPr>
          <w:rStyle w:val="TextoNormalNegritaCaracter"/>
        </w:rPr>
        <w:t>Convenios de la Organización Internacional del Trabajo</w:t>
      </w:r>
      <w:bookmarkEnd w:id="257"/>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6, VP I, VP III.</w:t>
      </w:r>
    </w:p>
    <w:p w:rsidR="00794E75" w:rsidRPr="00794E75" w:rsidRDefault="00794E75" w:rsidP="00794E75">
      <w:pPr>
        <w:pStyle w:val="TextoNormalSangraFrancesa"/>
        <w:rPr>
          <w:rStyle w:val="TextoNormalCaracter"/>
        </w:rPr>
      </w:pPr>
      <w:bookmarkStart w:id="258" w:name="DESCRIPTORALFABETICO201"/>
      <w:r w:rsidRPr="00794E75">
        <w:rPr>
          <w:rStyle w:val="TextoNormalNegritaCaracter"/>
        </w:rPr>
        <w:t>Cooficialidad lingüística</w:t>
      </w:r>
      <w:bookmarkEnd w:id="258"/>
      <w:r w:rsidRPr="00794E75">
        <w:rPr>
          <w:rStyle w:val="TextoNormalCaracter"/>
        </w:rPr>
        <w:t xml:space="preserve">, Sentencias </w:t>
      </w:r>
      <w:hyperlink w:anchor="SENTENCIA_2019_109" w:history="1">
        <w:r w:rsidRPr="00794E75">
          <w:rPr>
            <w:rStyle w:val="TextoNormalCaracter"/>
          </w:rPr>
          <w:t>109/2019</w:t>
        </w:r>
      </w:hyperlink>
      <w:r w:rsidRPr="00794E75">
        <w:rPr>
          <w:rStyle w:val="TextoNormalCaracter"/>
        </w:rPr>
        <w:t xml:space="preserve">, f. 7; </w:t>
      </w:r>
      <w:hyperlink w:anchor="SENTENCIA_2019_114" w:history="1">
        <w:r w:rsidRPr="00794E75">
          <w:rPr>
            <w:rStyle w:val="TextoNormalCaracter"/>
          </w:rPr>
          <w:t>114/2019</w:t>
        </w:r>
      </w:hyperlink>
      <w:r w:rsidRPr="00794E75">
        <w:rPr>
          <w:rStyle w:val="TextoNormalCaracter"/>
        </w:rPr>
        <w:t>, f. 3.</w:t>
      </w:r>
    </w:p>
    <w:p w:rsidR="00794E75" w:rsidRPr="00794E75" w:rsidRDefault="00794E75" w:rsidP="00794E75">
      <w:pPr>
        <w:pStyle w:val="TextoNormalSangraFrancesa"/>
        <w:rPr>
          <w:rStyle w:val="TextoNormalCaracter"/>
        </w:rPr>
      </w:pPr>
      <w:bookmarkStart w:id="259" w:name="DESCRIPTORALFABETICO171"/>
      <w:r w:rsidRPr="00794E75">
        <w:rPr>
          <w:rStyle w:val="TextoNormalNegritaCaracter"/>
        </w:rPr>
        <w:t>Coordinación entre el Estado y las Comunidades Autónomas</w:t>
      </w:r>
      <w:bookmarkEnd w:id="259"/>
      <w:r w:rsidRPr="00794E75">
        <w:rPr>
          <w:rStyle w:val="TextoNormalCaracter"/>
        </w:rPr>
        <w:t xml:space="preserve">, Sentencia </w:t>
      </w:r>
      <w:hyperlink w:anchor="SENTENCIA_2019_113" w:history="1">
        <w:r w:rsidRPr="00794E75">
          <w:rPr>
            <w:rStyle w:val="TextoNormalCaracter"/>
          </w:rPr>
          <w:t>113/2019</w:t>
        </w:r>
      </w:hyperlink>
      <w:r w:rsidRPr="00794E75">
        <w:rPr>
          <w:rStyle w:val="TextoNormalCaracter"/>
        </w:rPr>
        <w:t>, f. 4.</w:t>
      </w:r>
    </w:p>
    <w:p w:rsidR="00794E75" w:rsidRPr="00794E75" w:rsidRDefault="00794E75" w:rsidP="00794E75">
      <w:pPr>
        <w:pStyle w:val="TextoNormalSangraFrancesa"/>
        <w:rPr>
          <w:rStyle w:val="TextoNormalCaracter"/>
        </w:rPr>
      </w:pPr>
      <w:bookmarkStart w:id="260" w:name="DESCRIPTORALFABETICO44"/>
      <w:r w:rsidRPr="00794E75">
        <w:rPr>
          <w:rStyle w:val="TextoNormalNegritaCaracter"/>
        </w:rPr>
        <w:t>Corona</w:t>
      </w:r>
      <w:bookmarkEnd w:id="260"/>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ff. 3 a 6.</w:t>
      </w:r>
    </w:p>
    <w:p w:rsidR="00794E75" w:rsidRPr="00794E75" w:rsidRDefault="00794E75" w:rsidP="00794E75">
      <w:pPr>
        <w:pStyle w:val="TextoNormalSangraFrancesa"/>
        <w:rPr>
          <w:rStyle w:val="TextoNormalCaracter"/>
        </w:rPr>
      </w:pPr>
      <w:bookmarkStart w:id="261" w:name="DESCRIPTORALFABETICO11"/>
      <w:r w:rsidRPr="00794E75">
        <w:rPr>
          <w:rStyle w:val="TextoNormalNegritaCaracter"/>
        </w:rPr>
        <w:t>Criterios de distribución de competencias</w:t>
      </w:r>
      <w:bookmarkEnd w:id="261"/>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2, VP I, VP II, VP III.</w:t>
      </w:r>
    </w:p>
    <w:p w:rsidR="00794E75" w:rsidRPr="00794E75" w:rsidRDefault="00794E75" w:rsidP="00794E75">
      <w:pPr>
        <w:pStyle w:val="TextoNormalSangraFrancesa"/>
        <w:rPr>
          <w:rStyle w:val="TextoNormalCaracter"/>
        </w:rPr>
      </w:pPr>
      <w:bookmarkStart w:id="262" w:name="DESCRIPTORALFABETICO95"/>
      <w:r w:rsidRPr="00794E75">
        <w:rPr>
          <w:rStyle w:val="TextoNormalNegritaCaracter"/>
        </w:rPr>
        <w:t>Crítica a la actividad profesional</w:t>
      </w:r>
      <w:bookmarkEnd w:id="262"/>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263" w:name="DESCRIPTORALFABETICO230"/>
      <w:r w:rsidRPr="00794E75">
        <w:rPr>
          <w:rStyle w:val="TextoNormalNegritaCaracter"/>
        </w:rPr>
        <w:t>Cuasicontratos</w:t>
      </w:r>
      <w:bookmarkEnd w:id="263"/>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3, f. 5, f. 7, VP I, VP II, VP III.</w:t>
      </w:r>
    </w:p>
    <w:p w:rsidR="00794E75" w:rsidRPr="00794E75" w:rsidRDefault="00794E75" w:rsidP="00794E75">
      <w:pPr>
        <w:pStyle w:val="TextoNormalSangraFrancesa"/>
        <w:rPr>
          <w:rStyle w:val="TextoNormalCaracter"/>
        </w:rPr>
      </w:pPr>
      <w:bookmarkStart w:id="264" w:name="DESCRIPTORALFABETICO126"/>
      <w:r w:rsidRPr="00794E75">
        <w:rPr>
          <w:rStyle w:val="TextoNormalNegritaCaracter"/>
        </w:rPr>
        <w:t>Cuestión de inconstitucionalidad notoriamente infundada</w:t>
      </w:r>
      <w:bookmarkEnd w:id="264"/>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 2.</w:t>
      </w:r>
    </w:p>
    <w:p w:rsidR="00794E75" w:rsidRPr="00794E75" w:rsidRDefault="00794E75" w:rsidP="00794E75">
      <w:pPr>
        <w:pStyle w:val="TextoNormalSangraFrancesa"/>
        <w:rPr>
          <w:rStyle w:val="TextoNormalCaracter"/>
        </w:rPr>
      </w:pPr>
      <w:r w:rsidRPr="00794E75">
        <w:rPr>
          <w:rStyle w:val="TextoNormalCaracter"/>
        </w:rPr>
        <w:t xml:space="preserve">    Auto </w:t>
      </w:r>
      <w:hyperlink w:anchor="AUTO_2019_116" w:history="1">
        <w:r w:rsidRPr="00794E75">
          <w:rPr>
            <w:rStyle w:val="TextoNormalCaracter"/>
          </w:rPr>
          <w:t>116/2019</w:t>
        </w:r>
      </w:hyperlink>
      <w:r w:rsidRPr="00794E75">
        <w:rPr>
          <w:rStyle w:val="TextoNormalCaracter"/>
        </w:rPr>
        <w:t>, f. 4.</w:t>
      </w:r>
    </w:p>
    <w:p w:rsidR="00794E75" w:rsidRPr="00794E75" w:rsidRDefault="00794E75" w:rsidP="00794E75">
      <w:pPr>
        <w:pStyle w:val="TextoNormalSangraFrancesa"/>
        <w:rPr>
          <w:rStyle w:val="TextoNormalCaracter"/>
        </w:rPr>
      </w:pPr>
      <w:bookmarkStart w:id="265" w:name="DESCRIPTORALFABETICO38"/>
      <w:r w:rsidRPr="00794E75">
        <w:rPr>
          <w:rStyle w:val="TextoNormalNegritaCaracter"/>
        </w:rPr>
        <w:t>Cuota tributaria</w:t>
      </w:r>
      <w:bookmarkEnd w:id="265"/>
      <w:r w:rsidRPr="00794E75">
        <w:rPr>
          <w:rStyle w:val="TextoNormalCaracter"/>
        </w:rPr>
        <w:t xml:space="preserve">, Sentencia </w:t>
      </w:r>
      <w:hyperlink w:anchor="SENTENCIA_2019_126" w:history="1">
        <w:r w:rsidRPr="00794E75">
          <w:rPr>
            <w:rStyle w:val="TextoNormalCaracter"/>
          </w:rPr>
          <w:t>126/2019</w:t>
        </w:r>
      </w:hyperlink>
      <w:r w:rsidRPr="00794E75">
        <w:rPr>
          <w:rStyle w:val="TextoNormalCaracter"/>
        </w:rPr>
        <w:t>, f. 5.</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D</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266" w:name="DESCRIPTORALFABETICO49"/>
      <w:r w:rsidRPr="00794E75">
        <w:rPr>
          <w:rStyle w:val="TextoNormalNegritaCaracter"/>
        </w:rPr>
        <w:t>Deber de fidelidad a la Constitución</w:t>
      </w:r>
      <w:bookmarkEnd w:id="266"/>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ff. 5 y 7; </w:t>
      </w:r>
      <w:hyperlink w:anchor="AUTO_2019_184" w:history="1">
        <w:r w:rsidRPr="00794E75">
          <w:rPr>
            <w:rStyle w:val="TextoNormalCaracter"/>
          </w:rPr>
          <w:t>184/2019</w:t>
        </w:r>
      </w:hyperlink>
      <w:r w:rsidRPr="00794E75">
        <w:rPr>
          <w:rStyle w:val="TextoNormalCaracter"/>
        </w:rPr>
        <w:t>, f. 4.</w:t>
      </w:r>
    </w:p>
    <w:p w:rsidR="00794E75" w:rsidRPr="00794E75" w:rsidRDefault="00794E75" w:rsidP="00794E75">
      <w:pPr>
        <w:pStyle w:val="TextoNormalSangraFrancesa"/>
        <w:rPr>
          <w:rStyle w:val="TextoNormalCaracter"/>
        </w:rPr>
      </w:pPr>
      <w:r w:rsidRPr="00794E75">
        <w:rPr>
          <w:rStyle w:val="TextoNormalCursivaCaracter"/>
        </w:rPr>
        <w:t xml:space="preserve">    Concepto, </w:t>
      </w:r>
      <w:r w:rsidRPr="00794E75">
        <w:rPr>
          <w:rStyle w:val="TextoNormalCaracter"/>
        </w:rPr>
        <w:t xml:space="preserve">Auto </w:t>
      </w:r>
      <w:hyperlink w:anchor="AUTO_2019_181" w:history="1">
        <w:r w:rsidRPr="00794E75">
          <w:rPr>
            <w:rStyle w:val="TextoNormalCaracter"/>
          </w:rPr>
          <w:t>181/2019</w:t>
        </w:r>
      </w:hyperlink>
      <w:r w:rsidRPr="00794E75">
        <w:rPr>
          <w:rStyle w:val="TextoNormalCaracter"/>
        </w:rPr>
        <w:t>, ff. 5, 7.</w:t>
      </w:r>
    </w:p>
    <w:p w:rsidR="00794E75" w:rsidRPr="00794E75" w:rsidRDefault="00794E75" w:rsidP="00794E75">
      <w:pPr>
        <w:pStyle w:val="TextoNormalSangraFrancesa"/>
        <w:rPr>
          <w:rStyle w:val="TextoNormalCaracter"/>
        </w:rPr>
      </w:pPr>
      <w:bookmarkStart w:id="267" w:name="DESCRIPTORALFABETICO243"/>
      <w:r w:rsidRPr="00794E75">
        <w:rPr>
          <w:rStyle w:val="TextoNormalNegritaCaracter"/>
        </w:rPr>
        <w:t>Declaración de utilidad pública e interés social</w:t>
      </w:r>
      <w:bookmarkEnd w:id="267"/>
      <w:r w:rsidRPr="00794E75">
        <w:rPr>
          <w:rStyle w:val="TextoNormalCaracter"/>
        </w:rPr>
        <w:t xml:space="preserve">, Sentencia </w:t>
      </w:r>
      <w:hyperlink w:anchor="SENTENCIA_2019_116" w:history="1">
        <w:r w:rsidRPr="00794E75">
          <w:rPr>
            <w:rStyle w:val="TextoNormalCaracter"/>
          </w:rPr>
          <w:t>116/2019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268" w:name="DESCRIPTORALFABETICO322"/>
      <w:r w:rsidRPr="00794E75">
        <w:rPr>
          <w:rStyle w:val="TextoNormalNegritaCaracter"/>
        </w:rPr>
        <w:t>Denegación de justicia gratuita</w:t>
      </w:r>
      <w:bookmarkEnd w:id="268"/>
      <w:r w:rsidRPr="00794E75">
        <w:rPr>
          <w:rStyle w:val="TextoNormalCaracter"/>
        </w:rPr>
        <w:t xml:space="preserve">, Sentencia </w:t>
      </w:r>
      <w:hyperlink w:anchor="SENTENCIA_2019_119" w:history="1">
        <w:r w:rsidRPr="00794E75">
          <w:rPr>
            <w:rStyle w:val="TextoNormalCaracter"/>
          </w:rPr>
          <w:t>119/2019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269" w:name="DESCRIPTORALFABETICO108"/>
      <w:r w:rsidRPr="00794E75">
        <w:rPr>
          <w:rStyle w:val="TextoNormalNegritaCaracter"/>
        </w:rPr>
        <w:t>Denegación de suspensión de resoluciones judiciales</w:t>
      </w:r>
      <w:bookmarkEnd w:id="269"/>
      <w:r w:rsidRPr="00794E75">
        <w:rPr>
          <w:rStyle w:val="TextoNormalCaracter"/>
        </w:rPr>
        <w:t xml:space="preserve">, Autos </w:t>
      </w:r>
      <w:hyperlink w:anchor="AUTO_2019_125" w:history="1">
        <w:r w:rsidRPr="00794E75">
          <w:rPr>
            <w:rStyle w:val="TextoNormalCaracter"/>
          </w:rPr>
          <w:t>125/2019</w:t>
        </w:r>
      </w:hyperlink>
      <w:r w:rsidRPr="00794E75">
        <w:rPr>
          <w:rStyle w:val="TextoNormalCaracter"/>
        </w:rPr>
        <w:t xml:space="preserve">, ff. 2, 3; </w:t>
      </w:r>
      <w:hyperlink w:anchor="AUTO_2019_148" w:history="1">
        <w:r w:rsidRPr="00794E75">
          <w:rPr>
            <w:rStyle w:val="TextoNormalCaracter"/>
          </w:rPr>
          <w:t>148/2019</w:t>
        </w:r>
      </w:hyperlink>
      <w:r w:rsidRPr="00794E75">
        <w:rPr>
          <w:rStyle w:val="TextoNormalCaracter"/>
        </w:rPr>
        <w:t xml:space="preserve">, ff. 1 a 4; </w:t>
      </w:r>
      <w:hyperlink w:anchor="AUTO_2019_149" w:history="1">
        <w:r w:rsidRPr="00794E75">
          <w:rPr>
            <w:rStyle w:val="TextoNormalCaracter"/>
          </w:rPr>
          <w:t>149/2019</w:t>
        </w:r>
      </w:hyperlink>
      <w:r w:rsidRPr="00794E75">
        <w:rPr>
          <w:rStyle w:val="TextoNormalCaracter"/>
        </w:rPr>
        <w:t xml:space="preserve">, ff. 1 a 4; </w:t>
      </w:r>
      <w:hyperlink w:anchor="AUTO_2019_154" w:history="1">
        <w:r w:rsidRPr="00794E75">
          <w:rPr>
            <w:rStyle w:val="TextoNormalCaracter"/>
          </w:rPr>
          <w:t>154/2019</w:t>
        </w:r>
      </w:hyperlink>
      <w:r w:rsidRPr="00794E75">
        <w:rPr>
          <w:rStyle w:val="TextoNormalCaracter"/>
        </w:rPr>
        <w:t xml:space="preserve">, ff. 1 a 3; </w:t>
      </w:r>
      <w:hyperlink w:anchor="AUTO_2019_158" w:history="1">
        <w:r w:rsidRPr="00794E75">
          <w:rPr>
            <w:rStyle w:val="TextoNormalCaracter"/>
          </w:rPr>
          <w:t>158/2019</w:t>
        </w:r>
      </w:hyperlink>
      <w:r w:rsidRPr="00794E75">
        <w:rPr>
          <w:rStyle w:val="TextoNormalCaracter"/>
        </w:rPr>
        <w:t xml:space="preserve">, ff. 2, 3; </w:t>
      </w:r>
      <w:hyperlink w:anchor="AUTO_2019_170" w:history="1">
        <w:r w:rsidRPr="00794E75">
          <w:rPr>
            <w:rStyle w:val="TextoNormalCaracter"/>
          </w:rPr>
          <w:t>170/2019</w:t>
        </w:r>
      </w:hyperlink>
      <w:r w:rsidRPr="00794E75">
        <w:rPr>
          <w:rStyle w:val="TextoNormalCaracter"/>
        </w:rPr>
        <w:t xml:space="preserve">, ff. 1 a 4; </w:t>
      </w:r>
      <w:hyperlink w:anchor="AUTO_2019_171" w:history="1">
        <w:r w:rsidRPr="00794E75">
          <w:rPr>
            <w:rStyle w:val="TextoNormalCaracter"/>
          </w:rPr>
          <w:t>171/2019</w:t>
        </w:r>
      </w:hyperlink>
      <w:r w:rsidRPr="00794E75">
        <w:rPr>
          <w:rStyle w:val="TextoNormalCaracter"/>
        </w:rPr>
        <w:t xml:space="preserve">, ff. 1 a 4; </w:t>
      </w:r>
      <w:hyperlink w:anchor="AUTO_2019_172" w:history="1">
        <w:r w:rsidRPr="00794E75">
          <w:rPr>
            <w:rStyle w:val="TextoNormalCaracter"/>
          </w:rPr>
          <w:t>172/2019</w:t>
        </w:r>
      </w:hyperlink>
      <w:r w:rsidRPr="00794E75">
        <w:rPr>
          <w:rStyle w:val="TextoNormalCaracter"/>
        </w:rPr>
        <w:t xml:space="preserve">, ff. 1 a 4; </w:t>
      </w:r>
      <w:hyperlink w:anchor="AUTO_2019_173" w:history="1">
        <w:r w:rsidRPr="00794E75">
          <w:rPr>
            <w:rStyle w:val="TextoNormalCaracter"/>
          </w:rPr>
          <w:t>173/2019</w:t>
        </w:r>
      </w:hyperlink>
      <w:r w:rsidRPr="00794E75">
        <w:rPr>
          <w:rStyle w:val="TextoNormalCaracter"/>
        </w:rPr>
        <w:t xml:space="preserve">, ff. 1 a 4; </w:t>
      </w:r>
      <w:hyperlink w:anchor="AUTO_2019_174" w:history="1">
        <w:r w:rsidRPr="00794E75">
          <w:rPr>
            <w:rStyle w:val="TextoNormalCaracter"/>
          </w:rPr>
          <w:t>174/2019</w:t>
        </w:r>
      </w:hyperlink>
      <w:r w:rsidRPr="00794E75">
        <w:rPr>
          <w:rStyle w:val="TextoNormalCaracter"/>
        </w:rPr>
        <w:t>, ff. 1 a 4.</w:t>
      </w:r>
    </w:p>
    <w:p w:rsidR="00794E75" w:rsidRPr="00794E75" w:rsidRDefault="00794E75" w:rsidP="00794E75">
      <w:pPr>
        <w:pStyle w:val="TextoNormalSangraFrancesa"/>
        <w:rPr>
          <w:rStyle w:val="TextoNormalCaracter"/>
        </w:rPr>
      </w:pPr>
      <w:bookmarkStart w:id="270" w:name="DESCRIPTORALFABETICO50"/>
      <w:r w:rsidRPr="00794E75">
        <w:rPr>
          <w:rStyle w:val="TextoNormalNegritaCaracter"/>
        </w:rPr>
        <w:t>Derecho a ejercer los cargos públicos</w:t>
      </w:r>
      <w:bookmarkEnd w:id="270"/>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10" w:history="1">
        <w:r w:rsidRPr="00794E75">
          <w:rPr>
            <w:rStyle w:val="TextoNormalCaracter"/>
          </w:rPr>
          <w:t>110/2019</w:t>
        </w:r>
      </w:hyperlink>
      <w:r w:rsidRPr="00794E75">
        <w:rPr>
          <w:rStyle w:val="TextoNormalCaracter"/>
        </w:rPr>
        <w:t>, ff. 2 a 4.</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Sentencias </w:t>
      </w:r>
      <w:hyperlink w:anchor="SENTENCIA_2019_115" w:history="1">
        <w:r w:rsidRPr="00794E75">
          <w:rPr>
            <w:rStyle w:val="TextoNormalCaracter"/>
          </w:rPr>
          <w:t>115/2019</w:t>
        </w:r>
      </w:hyperlink>
      <w:r w:rsidRPr="00794E75">
        <w:rPr>
          <w:rStyle w:val="TextoNormalCaracter"/>
        </w:rPr>
        <w:t xml:space="preserve">, ff. 1 a 7; </w:t>
      </w:r>
      <w:hyperlink w:anchor="SENTENCIA_2019_128" w:history="1">
        <w:r w:rsidRPr="00794E75">
          <w:rPr>
            <w:rStyle w:val="TextoNormalCaracter"/>
          </w:rPr>
          <w:t>128/2019</w:t>
        </w:r>
      </w:hyperlink>
      <w:r w:rsidRPr="00794E75">
        <w:rPr>
          <w:rStyle w:val="TextoNormalCaracter"/>
        </w:rPr>
        <w:t xml:space="preserve">, ff. 1 a 3; </w:t>
      </w:r>
      <w:hyperlink w:anchor="SENTENCIA_2019_156" w:history="1">
        <w:r w:rsidRPr="00794E75">
          <w:rPr>
            <w:rStyle w:val="TextoNormalCaracter"/>
          </w:rPr>
          <w:t>156/2019</w:t>
        </w:r>
      </w:hyperlink>
      <w:r w:rsidRPr="00794E75">
        <w:rPr>
          <w:rStyle w:val="TextoNormalCaracter"/>
        </w:rPr>
        <w:t xml:space="preserve">, ff. 2, 3; </w:t>
      </w:r>
      <w:hyperlink w:anchor="SENTENCIA_2019_159" w:history="1">
        <w:r w:rsidRPr="00794E75">
          <w:rPr>
            <w:rStyle w:val="TextoNormalCaracter"/>
          </w:rPr>
          <w:t>159/2019</w:t>
        </w:r>
      </w:hyperlink>
      <w:r w:rsidRPr="00794E75">
        <w:rPr>
          <w:rStyle w:val="TextoNormalCaracter"/>
        </w:rPr>
        <w:t>, f. 12, VP.</w:t>
      </w:r>
    </w:p>
    <w:p w:rsidR="00794E75" w:rsidRPr="00794E75" w:rsidRDefault="00794E75" w:rsidP="00794E75">
      <w:pPr>
        <w:pStyle w:val="TextoNormalSangraFrancesa"/>
        <w:rPr>
          <w:rStyle w:val="TextoNormalCaracter"/>
        </w:rPr>
      </w:pPr>
      <w:bookmarkStart w:id="271" w:name="DESCRIPTORALFABETICO84"/>
      <w:r w:rsidRPr="00794E75">
        <w:rPr>
          <w:rStyle w:val="TextoNormalNegritaCaracter"/>
        </w:rPr>
        <w:t>Derecho a la defensa</w:t>
      </w:r>
      <w:bookmarkEnd w:id="271"/>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7.</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72" w:history="1">
        <w:r w:rsidRPr="00794E75">
          <w:rPr>
            <w:rStyle w:val="TextoNormalCaracter"/>
          </w:rPr>
          <w:t>172/2019</w:t>
        </w:r>
      </w:hyperlink>
      <w:r w:rsidRPr="00794E75">
        <w:rPr>
          <w:rStyle w:val="TextoNormalCaracter"/>
        </w:rPr>
        <w:t>, ff. 3 a 5.</w:t>
      </w:r>
    </w:p>
    <w:p w:rsidR="00794E75" w:rsidRPr="00794E75" w:rsidRDefault="00794E75" w:rsidP="00794E75">
      <w:pPr>
        <w:pStyle w:val="TextoNormalSangraFrancesa"/>
        <w:rPr>
          <w:rStyle w:val="TextoNormalCaracter"/>
        </w:rPr>
      </w:pPr>
      <w:bookmarkStart w:id="272" w:name="DESCRIPTORALFABETICO67"/>
      <w:r w:rsidRPr="00794E75">
        <w:rPr>
          <w:rStyle w:val="TextoNormalNegritaCaracter"/>
        </w:rPr>
        <w:t>Derecho a la ejecución de sentencias</w:t>
      </w:r>
      <w:bookmarkEnd w:id="272"/>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48" w:history="1">
        <w:r w:rsidRPr="00794E75">
          <w:rPr>
            <w:rStyle w:val="TextoNormalCaracter"/>
          </w:rPr>
          <w:t>148/2019</w:t>
        </w:r>
      </w:hyperlink>
      <w:r w:rsidRPr="00794E75">
        <w:rPr>
          <w:rStyle w:val="TextoNormalCaracter"/>
        </w:rPr>
        <w:t>, f. 4.</w:t>
      </w:r>
    </w:p>
    <w:p w:rsidR="00794E75" w:rsidRPr="00794E75" w:rsidRDefault="00794E75" w:rsidP="00794E75">
      <w:pPr>
        <w:pStyle w:val="TextoNormalSangraFrancesa"/>
        <w:rPr>
          <w:rStyle w:val="TextoNormalCaracter"/>
        </w:rPr>
      </w:pPr>
      <w:bookmarkStart w:id="273" w:name="DESCRIPTORALFABETICO52"/>
      <w:r w:rsidRPr="00794E75">
        <w:rPr>
          <w:rStyle w:val="TextoNormalNegritaCaracter"/>
        </w:rPr>
        <w:t>Derecho a la igualdad</w:t>
      </w:r>
      <w:bookmarkEnd w:id="273"/>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Doctrina constitucional, </w:t>
      </w:r>
      <w:r w:rsidRPr="00794E75">
        <w:rPr>
          <w:rStyle w:val="TextoNormalCaracter"/>
        </w:rPr>
        <w:t xml:space="preserve">Sentencia </w:t>
      </w:r>
      <w:hyperlink w:anchor="SENTENCIA_2019_127" w:history="1">
        <w:r w:rsidRPr="00794E75">
          <w:rPr>
            <w:rStyle w:val="TextoNormalCaracter"/>
          </w:rPr>
          <w:t>127/2019</w:t>
        </w:r>
      </w:hyperlink>
      <w:r w:rsidRPr="00794E75">
        <w:rPr>
          <w:rStyle w:val="TextoNormalCaracter"/>
        </w:rPr>
        <w:t>, f. 7.</w:t>
      </w:r>
    </w:p>
    <w:p w:rsidR="00794E75" w:rsidRPr="00794E75" w:rsidRDefault="00794E75" w:rsidP="00794E75">
      <w:pPr>
        <w:pStyle w:val="TextoNormalSangraFrancesa"/>
        <w:rPr>
          <w:rStyle w:val="TextoNormalCaracter"/>
        </w:rPr>
      </w:pPr>
      <w:bookmarkStart w:id="274" w:name="DESCRIPTORALFABETICO59"/>
      <w:r w:rsidRPr="00794E75">
        <w:rPr>
          <w:rStyle w:val="TextoNormalNegritaCaracter"/>
        </w:rPr>
        <w:t>Derecho a la legalidad penal</w:t>
      </w:r>
      <w:bookmarkEnd w:id="274"/>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Doctrina constitucional, </w:t>
      </w:r>
      <w:r w:rsidRPr="00794E75">
        <w:rPr>
          <w:rStyle w:val="TextoNormalCaracter"/>
        </w:rPr>
        <w:t xml:space="preserve">Sentencias </w:t>
      </w:r>
      <w:hyperlink w:anchor="SENTENCIA_2019_155" w:history="1">
        <w:r w:rsidRPr="00794E75">
          <w:rPr>
            <w:rStyle w:val="TextoNormalCaracter"/>
          </w:rPr>
          <w:t>155/2019</w:t>
        </w:r>
      </w:hyperlink>
      <w:r w:rsidRPr="00794E75">
        <w:rPr>
          <w:rStyle w:val="TextoNormalCaracter"/>
        </w:rPr>
        <w:t xml:space="preserve">, f. 8; </w:t>
      </w:r>
      <w:hyperlink w:anchor="SENTENCIA_2019_160" w:history="1">
        <w:r w:rsidRPr="00794E75">
          <w:rPr>
            <w:rStyle w:val="TextoNormalCaracter"/>
          </w:rPr>
          <w:t>160/2019</w:t>
        </w:r>
      </w:hyperlink>
      <w:r w:rsidRPr="00794E75">
        <w:rPr>
          <w:rStyle w:val="TextoNormalCaracter"/>
        </w:rPr>
        <w:t>, f. 2.</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8.</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60" w:history="1">
        <w:r w:rsidRPr="00794E75">
          <w:rPr>
            <w:rStyle w:val="TextoNormalCaracter"/>
          </w:rPr>
          <w:t>160/2019</w:t>
        </w:r>
      </w:hyperlink>
      <w:r w:rsidRPr="00794E75">
        <w:rPr>
          <w:rStyle w:val="TextoNormalCaracter"/>
        </w:rPr>
        <w:t>, f. 3.</w:t>
      </w:r>
    </w:p>
    <w:p w:rsidR="00794E75" w:rsidRPr="00794E75" w:rsidRDefault="00794E75" w:rsidP="00794E75">
      <w:pPr>
        <w:pStyle w:val="TextoNormalSangraFrancesa"/>
        <w:rPr>
          <w:rStyle w:val="TextoNormalCaracter"/>
        </w:rPr>
      </w:pPr>
      <w:bookmarkStart w:id="275" w:name="DESCRIPTORALFABETICO60"/>
      <w:r w:rsidRPr="00794E75">
        <w:rPr>
          <w:rStyle w:val="TextoNormalNegritaCaracter"/>
        </w:rPr>
        <w:t>Derecho a la libertad personal</w:t>
      </w:r>
      <w:bookmarkEnd w:id="275"/>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Doctrina constitucional,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11, VP I.</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ff. 9, 11, 12.</w:t>
      </w:r>
    </w:p>
    <w:p w:rsidR="00794E75" w:rsidRPr="00794E75" w:rsidRDefault="00794E75" w:rsidP="00794E75">
      <w:pPr>
        <w:pStyle w:val="TextoNormalSangraFrancesa"/>
        <w:rPr>
          <w:rStyle w:val="TextoNormalCaracter"/>
        </w:rPr>
      </w:pPr>
      <w:bookmarkStart w:id="276" w:name="DESCRIPTORALFABETICO62"/>
      <w:r w:rsidRPr="00794E75">
        <w:rPr>
          <w:rStyle w:val="TextoNormalNegritaCaracter"/>
        </w:rPr>
        <w:t>Derecho a la negociación colectiva en la función pública</w:t>
      </w:r>
      <w:bookmarkEnd w:id="276"/>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5, 7.</w:t>
      </w:r>
    </w:p>
    <w:p w:rsidR="00794E75" w:rsidRPr="00794E75" w:rsidRDefault="00794E75" w:rsidP="00794E75">
      <w:pPr>
        <w:pStyle w:val="TextoNormalSangraFrancesa"/>
        <w:rPr>
          <w:rStyle w:val="TextoNormalCaracter"/>
        </w:rPr>
      </w:pPr>
      <w:bookmarkStart w:id="277" w:name="DESCRIPTORALFABETICO63"/>
      <w:r w:rsidRPr="00794E75">
        <w:rPr>
          <w:rStyle w:val="TextoNormalNegritaCaracter"/>
        </w:rPr>
        <w:t>Derecho a la presunción de inocencia</w:t>
      </w:r>
      <w:bookmarkEnd w:id="277"/>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5.</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Sentencias </w:t>
      </w:r>
      <w:hyperlink w:anchor="SENTENCIA_2019_125" w:history="1">
        <w:r w:rsidRPr="00794E75">
          <w:rPr>
            <w:rStyle w:val="TextoNormalCaracter"/>
          </w:rPr>
          <w:t>125/2019</w:t>
        </w:r>
      </w:hyperlink>
      <w:r w:rsidRPr="00794E75">
        <w:rPr>
          <w:rStyle w:val="TextoNormalCaracter"/>
        </w:rPr>
        <w:t xml:space="preserve">, ff. 2, 4; </w:t>
      </w:r>
      <w:hyperlink w:anchor="SENTENCIA_2019_130" w:history="1">
        <w:r w:rsidRPr="00794E75">
          <w:rPr>
            <w:rStyle w:val="TextoNormalCaracter"/>
          </w:rPr>
          <w:t>130/2019</w:t>
        </w:r>
      </w:hyperlink>
      <w:r w:rsidRPr="00794E75">
        <w:rPr>
          <w:rStyle w:val="TextoNormalCaracter"/>
        </w:rPr>
        <w:t xml:space="preserve">, f. único; </w:t>
      </w:r>
      <w:hyperlink w:anchor="SENTENCIA_2019_131" w:history="1">
        <w:r w:rsidRPr="00794E75">
          <w:rPr>
            <w:rStyle w:val="TextoNormalCaracter"/>
          </w:rPr>
          <w:t>131/2019</w:t>
        </w:r>
      </w:hyperlink>
      <w:r w:rsidRPr="00794E75">
        <w:rPr>
          <w:rStyle w:val="TextoNormalCaracter"/>
        </w:rPr>
        <w:t xml:space="preserve">, f. único; </w:t>
      </w:r>
      <w:hyperlink w:anchor="SENTENCIA_2019_135" w:history="1">
        <w:r w:rsidRPr="00794E75">
          <w:rPr>
            <w:rStyle w:val="TextoNormalCaracter"/>
          </w:rPr>
          <w:t>135/2019</w:t>
        </w:r>
      </w:hyperlink>
      <w:r w:rsidRPr="00794E75">
        <w:rPr>
          <w:rStyle w:val="TextoNormalCaracter"/>
        </w:rPr>
        <w:t xml:space="preserve">, f. único; </w:t>
      </w:r>
      <w:hyperlink w:anchor="SENTENCIA_2019_136" w:history="1">
        <w:r w:rsidRPr="00794E75">
          <w:rPr>
            <w:rStyle w:val="TextoNormalCaracter"/>
          </w:rPr>
          <w:t>136/2019</w:t>
        </w:r>
      </w:hyperlink>
      <w:r w:rsidRPr="00794E75">
        <w:rPr>
          <w:rStyle w:val="TextoNormalCaracter"/>
        </w:rPr>
        <w:t xml:space="preserve">, f. único; </w:t>
      </w:r>
      <w:hyperlink w:anchor="SENTENCIA_2019_137" w:history="1">
        <w:r w:rsidRPr="00794E75">
          <w:rPr>
            <w:rStyle w:val="TextoNormalCaracter"/>
          </w:rPr>
          <w:t>137/2019</w:t>
        </w:r>
      </w:hyperlink>
      <w:r w:rsidRPr="00794E75">
        <w:rPr>
          <w:rStyle w:val="TextoNormalCaracter"/>
        </w:rPr>
        <w:t xml:space="preserve">, f. único; </w:t>
      </w:r>
      <w:hyperlink w:anchor="SENTENCIA_2019_138" w:history="1">
        <w:r w:rsidRPr="00794E75">
          <w:rPr>
            <w:rStyle w:val="TextoNormalCaracter"/>
          </w:rPr>
          <w:t>138/2019</w:t>
        </w:r>
      </w:hyperlink>
      <w:r w:rsidRPr="00794E75">
        <w:rPr>
          <w:rStyle w:val="TextoNormalCaracter"/>
        </w:rPr>
        <w:t xml:space="preserve">, f. único; </w:t>
      </w:r>
      <w:hyperlink w:anchor="SENTENCIA_2019_139" w:history="1">
        <w:r w:rsidRPr="00794E75">
          <w:rPr>
            <w:rStyle w:val="TextoNormalCaracter"/>
          </w:rPr>
          <w:t>139/2019</w:t>
        </w:r>
      </w:hyperlink>
      <w:r w:rsidRPr="00794E75">
        <w:rPr>
          <w:rStyle w:val="TextoNormalCaracter"/>
        </w:rPr>
        <w:t xml:space="preserve">, f. único; </w:t>
      </w:r>
      <w:hyperlink w:anchor="SENTENCIA_2019_140" w:history="1">
        <w:r w:rsidRPr="00794E75">
          <w:rPr>
            <w:rStyle w:val="TextoNormalCaracter"/>
          </w:rPr>
          <w:t>140/2019</w:t>
        </w:r>
      </w:hyperlink>
      <w:r w:rsidRPr="00794E75">
        <w:rPr>
          <w:rStyle w:val="TextoNormalCaracter"/>
        </w:rPr>
        <w:t xml:space="preserve">, f. único; </w:t>
      </w:r>
      <w:hyperlink w:anchor="SENTENCIA_2019_141" w:history="1">
        <w:r w:rsidRPr="00794E75">
          <w:rPr>
            <w:rStyle w:val="TextoNormalCaracter"/>
          </w:rPr>
          <w:t>141/2019</w:t>
        </w:r>
      </w:hyperlink>
      <w:r w:rsidRPr="00794E75">
        <w:rPr>
          <w:rStyle w:val="TextoNormalCaracter"/>
        </w:rPr>
        <w:t xml:space="preserve">, f. único; </w:t>
      </w:r>
      <w:hyperlink w:anchor="SENTENCIA_2019_142" w:history="1">
        <w:r w:rsidRPr="00794E75">
          <w:rPr>
            <w:rStyle w:val="TextoNormalCaracter"/>
          </w:rPr>
          <w:t>142/2019</w:t>
        </w:r>
      </w:hyperlink>
      <w:r w:rsidRPr="00794E75">
        <w:rPr>
          <w:rStyle w:val="TextoNormalCaracter"/>
        </w:rPr>
        <w:t xml:space="preserve">, f. único; </w:t>
      </w:r>
      <w:hyperlink w:anchor="SENTENCIA_2019_143" w:history="1">
        <w:r w:rsidRPr="00794E75">
          <w:rPr>
            <w:rStyle w:val="TextoNormalCaracter"/>
          </w:rPr>
          <w:t>143/2019</w:t>
        </w:r>
      </w:hyperlink>
      <w:r w:rsidRPr="00794E75">
        <w:rPr>
          <w:rStyle w:val="TextoNormalCaracter"/>
        </w:rPr>
        <w:t xml:space="preserve">, f. único; </w:t>
      </w:r>
      <w:hyperlink w:anchor="SENTENCIA_2019_144" w:history="1">
        <w:r w:rsidRPr="00794E75">
          <w:rPr>
            <w:rStyle w:val="TextoNormalCaracter"/>
          </w:rPr>
          <w:t>144/2019</w:t>
        </w:r>
      </w:hyperlink>
      <w:r w:rsidRPr="00794E75">
        <w:rPr>
          <w:rStyle w:val="TextoNormalCaracter"/>
        </w:rPr>
        <w:t xml:space="preserve">, f. único; </w:t>
      </w:r>
      <w:hyperlink w:anchor="SENTENCIA_2019_145" w:history="1">
        <w:r w:rsidRPr="00794E75">
          <w:rPr>
            <w:rStyle w:val="TextoNormalCaracter"/>
          </w:rPr>
          <w:t>145/2019</w:t>
        </w:r>
      </w:hyperlink>
      <w:r w:rsidRPr="00794E75">
        <w:rPr>
          <w:rStyle w:val="TextoNormalCaracter"/>
        </w:rPr>
        <w:t xml:space="preserve">, f. único; </w:t>
      </w:r>
      <w:hyperlink w:anchor="SENTENCIA_2019_147" w:history="1">
        <w:r w:rsidRPr="00794E75">
          <w:rPr>
            <w:rStyle w:val="TextoNormalCaracter"/>
          </w:rPr>
          <w:t>147/2019</w:t>
        </w:r>
      </w:hyperlink>
      <w:r w:rsidRPr="00794E75">
        <w:rPr>
          <w:rStyle w:val="TextoNormalCaracter"/>
        </w:rPr>
        <w:t xml:space="preserve">, f. 2; </w:t>
      </w:r>
      <w:hyperlink w:anchor="SENTENCIA_2019_149" w:history="1">
        <w:r w:rsidRPr="00794E75">
          <w:rPr>
            <w:rStyle w:val="TextoNormalCaracter"/>
          </w:rPr>
          <w:t>149/2019</w:t>
        </w:r>
      </w:hyperlink>
      <w:r w:rsidRPr="00794E75">
        <w:rPr>
          <w:rStyle w:val="TextoNormalCaracter"/>
        </w:rPr>
        <w:t xml:space="preserve">, f. 4; </w:t>
      </w:r>
      <w:hyperlink w:anchor="SENTENCIA_2019_151" w:history="1">
        <w:r w:rsidRPr="00794E75">
          <w:rPr>
            <w:rStyle w:val="TextoNormalCaracter"/>
          </w:rPr>
          <w:t>151/2019</w:t>
        </w:r>
      </w:hyperlink>
      <w:r w:rsidRPr="00794E75">
        <w:rPr>
          <w:rStyle w:val="TextoNormalCaracter"/>
        </w:rPr>
        <w:t xml:space="preserve">, f. 3; </w:t>
      </w:r>
      <w:hyperlink w:anchor="SENTENCIA_2019_154" w:history="1">
        <w:r w:rsidRPr="00794E75">
          <w:rPr>
            <w:rStyle w:val="TextoNormalCaracter"/>
          </w:rPr>
          <w:t>154/2019</w:t>
        </w:r>
      </w:hyperlink>
      <w:r w:rsidRPr="00794E75">
        <w:rPr>
          <w:rStyle w:val="TextoNormalCaracter"/>
        </w:rPr>
        <w:t xml:space="preserve">, f. único; </w:t>
      </w:r>
      <w:hyperlink w:anchor="SENTENCIA_2019_162" w:history="1">
        <w:r w:rsidRPr="00794E75">
          <w:rPr>
            <w:rStyle w:val="TextoNormalCaracter"/>
          </w:rPr>
          <w:t>162/2019</w:t>
        </w:r>
      </w:hyperlink>
      <w:r w:rsidRPr="00794E75">
        <w:rPr>
          <w:rStyle w:val="TextoNormalCaracter"/>
        </w:rPr>
        <w:t xml:space="preserve">, f. único; </w:t>
      </w:r>
      <w:hyperlink w:anchor="SENTENCIA_2019_163" w:history="1">
        <w:r w:rsidRPr="00794E75">
          <w:rPr>
            <w:rStyle w:val="TextoNormalCaracter"/>
          </w:rPr>
          <w:t>163/2019</w:t>
        </w:r>
      </w:hyperlink>
      <w:r w:rsidRPr="00794E75">
        <w:rPr>
          <w:rStyle w:val="TextoNormalCaracter"/>
        </w:rPr>
        <w:t xml:space="preserve">, f. único; </w:t>
      </w:r>
      <w:hyperlink w:anchor="SENTENCIA_2019_164" w:history="1">
        <w:r w:rsidRPr="00794E75">
          <w:rPr>
            <w:rStyle w:val="TextoNormalCaracter"/>
          </w:rPr>
          <w:t>164/2019</w:t>
        </w:r>
      </w:hyperlink>
      <w:r w:rsidRPr="00794E75">
        <w:rPr>
          <w:rStyle w:val="TextoNormalCaracter"/>
        </w:rPr>
        <w:t xml:space="preserve">, f. único; </w:t>
      </w:r>
      <w:hyperlink w:anchor="SENTENCIA_2019_165" w:history="1">
        <w:r w:rsidRPr="00794E75">
          <w:rPr>
            <w:rStyle w:val="TextoNormalCaracter"/>
          </w:rPr>
          <w:t>165/2019</w:t>
        </w:r>
      </w:hyperlink>
      <w:r w:rsidRPr="00794E75">
        <w:rPr>
          <w:rStyle w:val="TextoNormalCaracter"/>
        </w:rPr>
        <w:t xml:space="preserve">, f. único; </w:t>
      </w:r>
      <w:hyperlink w:anchor="SENTENCIA_2019_166" w:history="1">
        <w:r w:rsidRPr="00794E75">
          <w:rPr>
            <w:rStyle w:val="TextoNormalCaracter"/>
          </w:rPr>
          <w:t>166/2019</w:t>
        </w:r>
      </w:hyperlink>
      <w:r w:rsidRPr="00794E75">
        <w:rPr>
          <w:rStyle w:val="TextoNormalCaracter"/>
        </w:rPr>
        <w:t xml:space="preserve">, f. único; </w:t>
      </w:r>
      <w:hyperlink w:anchor="SENTENCIA_2019_167" w:history="1">
        <w:r w:rsidRPr="00794E75">
          <w:rPr>
            <w:rStyle w:val="TextoNormalCaracter"/>
          </w:rPr>
          <w:t>167/2019</w:t>
        </w:r>
      </w:hyperlink>
      <w:r w:rsidRPr="00794E75">
        <w:rPr>
          <w:rStyle w:val="TextoNormalCaracter"/>
        </w:rPr>
        <w:t xml:space="preserve">, f. único; </w:t>
      </w:r>
      <w:hyperlink w:anchor="SENTENCIA_2019_168" w:history="1">
        <w:r w:rsidRPr="00794E75">
          <w:rPr>
            <w:rStyle w:val="TextoNormalCaracter"/>
          </w:rPr>
          <w:t>168/2019</w:t>
        </w:r>
      </w:hyperlink>
      <w:r w:rsidRPr="00794E75">
        <w:rPr>
          <w:rStyle w:val="TextoNormalCaracter"/>
        </w:rPr>
        <w:t xml:space="preserve">, f. único; </w:t>
      </w:r>
      <w:hyperlink w:anchor="SENTENCIA_2019_169" w:history="1">
        <w:r w:rsidRPr="00794E75">
          <w:rPr>
            <w:rStyle w:val="TextoNormalCaracter"/>
          </w:rPr>
          <w:t>169/2019</w:t>
        </w:r>
      </w:hyperlink>
      <w:r w:rsidRPr="00794E75">
        <w:rPr>
          <w:rStyle w:val="TextoNormalCaracter"/>
        </w:rPr>
        <w:t xml:space="preserve">, f. único; </w:t>
      </w:r>
      <w:hyperlink w:anchor="SENTENCIA_2019_170" w:history="1">
        <w:r w:rsidRPr="00794E75">
          <w:rPr>
            <w:rStyle w:val="TextoNormalCaracter"/>
          </w:rPr>
          <w:t>170/2019</w:t>
        </w:r>
      </w:hyperlink>
      <w:r w:rsidRPr="00794E75">
        <w:rPr>
          <w:rStyle w:val="TextoNormalCaracter"/>
        </w:rPr>
        <w:t xml:space="preserve">, f. único; </w:t>
      </w:r>
      <w:hyperlink w:anchor="SENTENCIA_2019_171" w:history="1">
        <w:r w:rsidRPr="00794E75">
          <w:rPr>
            <w:rStyle w:val="TextoNormalCaracter"/>
          </w:rPr>
          <w:t>171/2019</w:t>
        </w:r>
      </w:hyperlink>
      <w:r w:rsidRPr="00794E75">
        <w:rPr>
          <w:rStyle w:val="TextoNormalCaracter"/>
        </w:rPr>
        <w:t xml:space="preserve">, f. 3; </w:t>
      </w:r>
      <w:hyperlink w:anchor="SENTENCIA_2019_172" w:history="1">
        <w:r w:rsidRPr="00794E75">
          <w:rPr>
            <w:rStyle w:val="TextoNormalCaracter"/>
          </w:rPr>
          <w:t>172/2019</w:t>
        </w:r>
      </w:hyperlink>
      <w:r w:rsidRPr="00794E75">
        <w:rPr>
          <w:rStyle w:val="TextoNormalCaracter"/>
        </w:rPr>
        <w:t xml:space="preserve">, ff. 3, 6, 7; </w:t>
      </w:r>
      <w:hyperlink w:anchor="SENTENCIA_2019_173" w:history="1">
        <w:r w:rsidRPr="00794E75">
          <w:rPr>
            <w:rStyle w:val="TextoNormalCaracter"/>
          </w:rPr>
          <w:t>173/2019</w:t>
        </w:r>
      </w:hyperlink>
      <w:r w:rsidRPr="00794E75">
        <w:rPr>
          <w:rStyle w:val="TextoNormalCaracter"/>
        </w:rPr>
        <w:t xml:space="preserve">, f. 3; </w:t>
      </w:r>
      <w:hyperlink w:anchor="SENTENCIA_2019_174" w:history="1">
        <w:r w:rsidRPr="00794E75">
          <w:rPr>
            <w:rStyle w:val="TextoNormalCaracter"/>
          </w:rPr>
          <w:t>174/2019</w:t>
        </w:r>
      </w:hyperlink>
      <w:r w:rsidRPr="00794E75">
        <w:rPr>
          <w:rStyle w:val="TextoNormalCaracter"/>
        </w:rPr>
        <w:t xml:space="preserve">, f. 3; </w:t>
      </w:r>
      <w:hyperlink w:anchor="SENTENCIA_2019_175" w:history="1">
        <w:r w:rsidRPr="00794E75">
          <w:rPr>
            <w:rStyle w:val="TextoNormalCaracter"/>
          </w:rPr>
          <w:t>175/2019</w:t>
        </w:r>
      </w:hyperlink>
      <w:r w:rsidRPr="00794E75">
        <w:rPr>
          <w:rStyle w:val="TextoNormalCaracter"/>
        </w:rPr>
        <w:t>, f. 3.</w:t>
      </w:r>
    </w:p>
    <w:p w:rsidR="00794E75" w:rsidRPr="00794E75" w:rsidRDefault="00794E75" w:rsidP="00794E75">
      <w:pPr>
        <w:pStyle w:val="TextoNormalSangraFrancesa"/>
        <w:rPr>
          <w:rStyle w:val="TextoNormalCaracter"/>
        </w:rPr>
      </w:pPr>
      <w:bookmarkStart w:id="278" w:name="DESCRIPTORALFABETICO65"/>
      <w:r w:rsidRPr="00794E75">
        <w:rPr>
          <w:rStyle w:val="TextoNormalNegritaCaracter"/>
        </w:rPr>
        <w:t>Derecho a la protección de la salud</w:t>
      </w:r>
      <w:bookmarkEnd w:id="278"/>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5.</w:t>
      </w:r>
    </w:p>
    <w:p w:rsidR="00794E75" w:rsidRPr="00794E75" w:rsidRDefault="00794E75" w:rsidP="00794E75">
      <w:pPr>
        <w:pStyle w:val="TextoNormalSangraFrancesa"/>
        <w:rPr>
          <w:rStyle w:val="TextoNormalCaracter"/>
        </w:rPr>
      </w:pPr>
      <w:bookmarkStart w:id="279" w:name="DESCRIPTORALFABETICO66"/>
      <w:r w:rsidRPr="00794E75">
        <w:rPr>
          <w:rStyle w:val="TextoNormalNegritaCaracter"/>
        </w:rPr>
        <w:t>Derecho a la tutela judicial efectiva</w:t>
      </w:r>
      <w:bookmarkEnd w:id="279"/>
      <w:r w:rsidRPr="00794E75">
        <w:rPr>
          <w:rStyle w:val="TextoNormalCaracter"/>
        </w:rPr>
        <w:t xml:space="preserve">, Sentencia </w:t>
      </w:r>
      <w:hyperlink w:anchor="SENTENCIA_2019_171" w:history="1">
        <w:r w:rsidRPr="00794E75">
          <w:rPr>
            <w:rStyle w:val="TextoNormalCaracter"/>
          </w:rPr>
          <w:t>171/2019</w:t>
        </w:r>
      </w:hyperlink>
      <w:r w:rsidRPr="00794E75">
        <w:rPr>
          <w:rStyle w:val="TextoNormalCaracter"/>
        </w:rPr>
        <w:t>, f. 2.</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20" w:history="1">
        <w:r w:rsidRPr="00794E75">
          <w:rPr>
            <w:rStyle w:val="TextoNormalCaracter"/>
          </w:rPr>
          <w:t>120/2019</w:t>
        </w:r>
      </w:hyperlink>
      <w:r w:rsidRPr="00794E75">
        <w:rPr>
          <w:rStyle w:val="TextoNormalCaracter"/>
        </w:rPr>
        <w:t>, f. 3.</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48" w:history="1">
        <w:r w:rsidRPr="00794E75">
          <w:rPr>
            <w:rStyle w:val="TextoNormalCaracter"/>
          </w:rPr>
          <w:t>148/2019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280" w:name="DESCRIPTORALFABETICO80"/>
      <w:r w:rsidRPr="00794E75">
        <w:rPr>
          <w:rStyle w:val="TextoNormalNegritaCaracter"/>
        </w:rPr>
        <w:t>Derecho a la tutela judicial sin indefensión</w:t>
      </w:r>
      <w:bookmarkEnd w:id="280"/>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Sentencias </w:t>
      </w:r>
      <w:hyperlink w:anchor="SENTENCIA_2019_122" w:history="1">
        <w:r w:rsidRPr="00794E75">
          <w:rPr>
            <w:rStyle w:val="TextoNormalCaracter"/>
          </w:rPr>
          <w:t>122/2019</w:t>
        </w:r>
      </w:hyperlink>
      <w:r w:rsidRPr="00794E75">
        <w:rPr>
          <w:rStyle w:val="TextoNormalCaracter"/>
        </w:rPr>
        <w:t xml:space="preserve">, f. 3; </w:t>
      </w:r>
      <w:hyperlink w:anchor="SENTENCIA_2019_123" w:history="1">
        <w:r w:rsidRPr="00794E75">
          <w:rPr>
            <w:rStyle w:val="TextoNormalCaracter"/>
          </w:rPr>
          <w:t>123/2019</w:t>
        </w:r>
      </w:hyperlink>
      <w:r w:rsidRPr="00794E75">
        <w:rPr>
          <w:rStyle w:val="TextoNormalCaracter"/>
        </w:rPr>
        <w:t xml:space="preserve">, ff. 3, 4; </w:t>
      </w:r>
      <w:hyperlink w:anchor="SENTENCIA_2019_129" w:history="1">
        <w:r w:rsidRPr="00794E75">
          <w:rPr>
            <w:rStyle w:val="TextoNormalCaracter"/>
          </w:rPr>
          <w:t>129/2019</w:t>
        </w:r>
      </w:hyperlink>
      <w:r w:rsidRPr="00794E75">
        <w:rPr>
          <w:rStyle w:val="TextoNormalCaracter"/>
        </w:rPr>
        <w:t xml:space="preserve">, ff. 4 a 6; </w:t>
      </w:r>
      <w:hyperlink w:anchor="SENTENCIA_2019_150" w:history="1">
        <w:r w:rsidRPr="00794E75">
          <w:rPr>
            <w:rStyle w:val="TextoNormalCaracter"/>
          </w:rPr>
          <w:t>150/2019</w:t>
        </w:r>
      </w:hyperlink>
      <w:r w:rsidRPr="00794E75">
        <w:rPr>
          <w:rStyle w:val="TextoNormalCaracter"/>
        </w:rPr>
        <w:t>, f. 3.</w:t>
      </w:r>
    </w:p>
    <w:p w:rsidR="00794E75" w:rsidRPr="00794E75" w:rsidRDefault="00794E75" w:rsidP="00794E75">
      <w:pPr>
        <w:pStyle w:val="TextoNormalSangraFrancesa"/>
        <w:rPr>
          <w:rStyle w:val="TextoNormalCaracter"/>
        </w:rPr>
      </w:pPr>
      <w:bookmarkStart w:id="281" w:name="DESCRIPTORALFABETICO81"/>
      <w:r w:rsidRPr="00794E75">
        <w:rPr>
          <w:rStyle w:val="TextoNormalNegritaCaracter"/>
        </w:rPr>
        <w:t>Derecho a participar en los asuntos públicos</w:t>
      </w:r>
      <w:bookmarkEnd w:id="281"/>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ff. 13 a 16, VP I.</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Sentencias </w:t>
      </w:r>
      <w:hyperlink w:anchor="SENTENCIA_2019_115" w:history="1">
        <w:r w:rsidRPr="00794E75">
          <w:rPr>
            <w:rStyle w:val="TextoNormalCaracter"/>
          </w:rPr>
          <w:t>115/2019</w:t>
        </w:r>
      </w:hyperlink>
      <w:r w:rsidRPr="00794E75">
        <w:rPr>
          <w:rStyle w:val="TextoNormalCaracter"/>
        </w:rPr>
        <w:t xml:space="preserve">, ff. 1 a 7; </w:t>
      </w:r>
      <w:hyperlink w:anchor="SENTENCIA_2019_128" w:history="1">
        <w:r w:rsidRPr="00794E75">
          <w:rPr>
            <w:rStyle w:val="TextoNormalCaracter"/>
          </w:rPr>
          <w:t>128/2019</w:t>
        </w:r>
      </w:hyperlink>
      <w:r w:rsidRPr="00794E75">
        <w:rPr>
          <w:rStyle w:val="TextoNormalCaracter"/>
        </w:rPr>
        <w:t xml:space="preserve">, ff. 1 a 3; </w:t>
      </w:r>
      <w:hyperlink w:anchor="SENTENCIA_2019_156" w:history="1">
        <w:r w:rsidRPr="00794E75">
          <w:rPr>
            <w:rStyle w:val="TextoNormalCaracter"/>
          </w:rPr>
          <w:t>156/2019</w:t>
        </w:r>
      </w:hyperlink>
      <w:r w:rsidRPr="00794E75">
        <w:rPr>
          <w:rStyle w:val="TextoNormalCaracter"/>
        </w:rPr>
        <w:t xml:space="preserve">, ff. 2, 3; </w:t>
      </w:r>
      <w:hyperlink w:anchor="SENTENCIA_2019_159" w:history="1">
        <w:r w:rsidRPr="00794E75">
          <w:rPr>
            <w:rStyle w:val="TextoNormalCaracter"/>
          </w:rPr>
          <w:t>159/2019</w:t>
        </w:r>
      </w:hyperlink>
      <w:r w:rsidRPr="00794E75">
        <w:rPr>
          <w:rStyle w:val="TextoNormalCaracter"/>
        </w:rPr>
        <w:t>, f. 12, VP.</w:t>
      </w:r>
    </w:p>
    <w:p w:rsidR="00794E75" w:rsidRPr="00794E75" w:rsidRDefault="00794E75" w:rsidP="00794E75">
      <w:pPr>
        <w:pStyle w:val="TextoNormalSangraFrancesa"/>
        <w:rPr>
          <w:rStyle w:val="TextoNormalCaracter"/>
        </w:rPr>
      </w:pPr>
      <w:bookmarkStart w:id="282" w:name="DESCRIPTORALFABETICO86"/>
      <w:r w:rsidRPr="00794E75">
        <w:rPr>
          <w:rStyle w:val="TextoNormalNegritaCaracter"/>
        </w:rPr>
        <w:t>Derecho a ser oído del absuelto en segunda instancia</w:t>
      </w:r>
      <w:bookmarkEnd w:id="282"/>
      <w:r w:rsidRPr="00794E75">
        <w:rPr>
          <w:rStyle w:val="TextoNormalCaracter"/>
        </w:rPr>
        <w:t xml:space="preserve">, Sentencia </w:t>
      </w:r>
      <w:hyperlink w:anchor="SENTENCIA_2019_172" w:history="1">
        <w:r w:rsidRPr="00794E75">
          <w:rPr>
            <w:rStyle w:val="TextoNormalCaracter"/>
          </w:rPr>
          <w:t>172/2019</w:t>
        </w:r>
      </w:hyperlink>
      <w:r w:rsidRPr="00794E75">
        <w:rPr>
          <w:rStyle w:val="TextoNormalCaracter"/>
        </w:rPr>
        <w:t>, ff. 3 a 5.</w:t>
      </w:r>
    </w:p>
    <w:p w:rsidR="00794E75" w:rsidRPr="00794E75" w:rsidRDefault="00794E75" w:rsidP="00794E75">
      <w:pPr>
        <w:pStyle w:val="TextoNormalSangraFrancesa"/>
        <w:rPr>
          <w:rStyle w:val="TextoNormalCaracter"/>
        </w:rPr>
      </w:pPr>
      <w:bookmarkStart w:id="283" w:name="DESCRIPTORALFABETICO87"/>
      <w:r w:rsidRPr="00794E75">
        <w:rPr>
          <w:rStyle w:val="TextoNormalNegritaCaracter"/>
        </w:rPr>
        <w:t>Derecho a ser oído del acusado en segunda instancia</w:t>
      </w:r>
      <w:bookmarkEnd w:id="283"/>
      <w:r w:rsidRPr="00794E75">
        <w:rPr>
          <w:rStyle w:val="TextoNormalCaracter"/>
        </w:rPr>
        <w:t xml:space="preserve">, Sentencia </w:t>
      </w:r>
      <w:hyperlink w:anchor="SENTENCIA_2019_149" w:history="1">
        <w:r w:rsidRPr="00794E75">
          <w:rPr>
            <w:rStyle w:val="TextoNormalCaracter"/>
          </w:rPr>
          <w:t>149/2019</w:t>
        </w:r>
      </w:hyperlink>
      <w:r w:rsidRPr="00794E75">
        <w:rPr>
          <w:rStyle w:val="TextoNormalCaracter"/>
        </w:rPr>
        <w:t>, f. 2.</w:t>
      </w:r>
    </w:p>
    <w:p w:rsidR="00794E75" w:rsidRPr="00794E75" w:rsidRDefault="00794E75" w:rsidP="00794E75">
      <w:pPr>
        <w:pStyle w:val="TextoNormalSangraFrancesa"/>
        <w:rPr>
          <w:rStyle w:val="TextoNormalCaracter"/>
        </w:rPr>
      </w:pPr>
      <w:bookmarkStart w:id="284" w:name="DESCRIPTORALFABETICO88"/>
      <w:r w:rsidRPr="00794E75">
        <w:rPr>
          <w:rStyle w:val="TextoNormalNegritaCaracter"/>
        </w:rPr>
        <w:t>Derecho a un juez imparcial</w:t>
      </w:r>
      <w:bookmarkEnd w:id="284"/>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2.</w:t>
      </w:r>
    </w:p>
    <w:p w:rsidR="00794E75" w:rsidRPr="00794E75" w:rsidRDefault="00794E75" w:rsidP="00794E75">
      <w:pPr>
        <w:pStyle w:val="TextoNormalSangraFrancesa"/>
        <w:rPr>
          <w:rStyle w:val="TextoNormalCaracter"/>
        </w:rPr>
      </w:pPr>
      <w:bookmarkStart w:id="285" w:name="DESCRIPTORALFABETICO83"/>
      <w:r w:rsidRPr="00794E75">
        <w:rPr>
          <w:rStyle w:val="TextoNormalNegritaCaracter"/>
        </w:rPr>
        <w:t>Derecho a un proceso con todas las garantías</w:t>
      </w:r>
      <w:bookmarkEnd w:id="285"/>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Sentencias </w:t>
      </w:r>
      <w:hyperlink w:anchor="SENTENCIA_2019_149" w:history="1">
        <w:r w:rsidRPr="00794E75">
          <w:rPr>
            <w:rStyle w:val="TextoNormalCaracter"/>
          </w:rPr>
          <w:t>149/2019</w:t>
        </w:r>
      </w:hyperlink>
      <w:r w:rsidRPr="00794E75">
        <w:rPr>
          <w:rStyle w:val="TextoNormalCaracter"/>
        </w:rPr>
        <w:t xml:space="preserve">, f. 4; </w:t>
      </w:r>
      <w:hyperlink w:anchor="SENTENCIA_2019_172" w:history="1">
        <w:r w:rsidRPr="00794E75">
          <w:rPr>
            <w:rStyle w:val="TextoNormalCaracter"/>
          </w:rPr>
          <w:t>172/2019</w:t>
        </w:r>
      </w:hyperlink>
      <w:r w:rsidRPr="00794E75">
        <w:rPr>
          <w:rStyle w:val="TextoNormalCaracter"/>
        </w:rPr>
        <w:t>, ff. 3 a 5.</w:t>
      </w:r>
    </w:p>
    <w:p w:rsidR="00794E75" w:rsidRPr="00794E75" w:rsidRDefault="00794E75" w:rsidP="00794E75">
      <w:pPr>
        <w:pStyle w:val="TextoNormalSangraFrancesa"/>
        <w:rPr>
          <w:rStyle w:val="TextoNormalCaracter"/>
        </w:rPr>
      </w:pPr>
      <w:bookmarkStart w:id="286" w:name="DESCRIPTORALFABETICO90"/>
      <w:r w:rsidRPr="00794E75">
        <w:rPr>
          <w:rStyle w:val="TextoNormalNegritaCaracter"/>
        </w:rPr>
        <w:t>Derecho al honor</w:t>
      </w:r>
      <w:bookmarkEnd w:id="286"/>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9" w:history="1">
        <w:r w:rsidRPr="00794E75">
          <w:rPr>
            <w:rStyle w:val="TextoNormalCaracter"/>
          </w:rPr>
          <w:t>159/2019</w:t>
        </w:r>
      </w:hyperlink>
      <w:r w:rsidRPr="00794E75">
        <w:rPr>
          <w:rStyle w:val="TextoNormalCaracter"/>
        </w:rPr>
        <w:t>, f. 4.</w:t>
      </w:r>
    </w:p>
    <w:p w:rsidR="00794E75" w:rsidRPr="00794E75" w:rsidRDefault="00794E75" w:rsidP="00794E75">
      <w:pPr>
        <w:pStyle w:val="TextoNormalSangraFrancesa"/>
        <w:rPr>
          <w:rStyle w:val="TextoNormalCaracter"/>
        </w:rPr>
      </w:pPr>
      <w:bookmarkStart w:id="287" w:name="DESCRIPTORALFABETICO89"/>
      <w:r w:rsidRPr="00794E75">
        <w:rPr>
          <w:rStyle w:val="TextoNormalNegritaCaracter"/>
        </w:rPr>
        <w:t>Derecho al juez predeterminado por la ley</w:t>
      </w:r>
      <w:bookmarkEnd w:id="287"/>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6.</w:t>
      </w:r>
    </w:p>
    <w:p w:rsidR="00794E75" w:rsidRPr="00794E75" w:rsidRDefault="00794E75" w:rsidP="00794E75">
      <w:pPr>
        <w:pStyle w:val="TextoNormalSangraFrancesa"/>
        <w:rPr>
          <w:rStyle w:val="TextoNormalCaracter"/>
        </w:rPr>
      </w:pPr>
      <w:bookmarkStart w:id="288" w:name="DESCRIPTORALFABETICO71"/>
      <w:r w:rsidRPr="00794E75">
        <w:rPr>
          <w:rStyle w:val="TextoNormalNegritaCaracter"/>
        </w:rPr>
        <w:t>Derecho al recurso penal</w:t>
      </w:r>
      <w:bookmarkEnd w:id="288"/>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24" w:history="1">
        <w:r w:rsidRPr="00794E75">
          <w:rPr>
            <w:rStyle w:val="TextoNormalCaracter"/>
          </w:rPr>
          <w:t>124/2019</w:t>
        </w:r>
      </w:hyperlink>
      <w:r w:rsidRPr="00794E75">
        <w:rPr>
          <w:rStyle w:val="TextoNormalCaracter"/>
        </w:rPr>
        <w:t>, ff. 1 a 4.</w:t>
      </w:r>
    </w:p>
    <w:p w:rsidR="00794E75" w:rsidRPr="00794E75" w:rsidRDefault="00794E75" w:rsidP="00794E75">
      <w:pPr>
        <w:pStyle w:val="TextoNormalSangraFrancesa"/>
        <w:rPr>
          <w:rStyle w:val="TextoNormalCaracter"/>
        </w:rPr>
      </w:pPr>
      <w:bookmarkStart w:id="289" w:name="DESCRIPTORALFABETICO91"/>
      <w:r w:rsidRPr="00794E75">
        <w:rPr>
          <w:rStyle w:val="TextoNormalNegritaCaracter"/>
        </w:rPr>
        <w:t>Derecho al trabajo</w:t>
      </w:r>
      <w:bookmarkEnd w:id="289"/>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Naturaleza, </w:t>
      </w:r>
      <w:r w:rsidRPr="00794E75">
        <w:rPr>
          <w:rStyle w:val="TextoNormalCaracter"/>
        </w:rPr>
        <w:t xml:space="preserve">Sentencia </w:t>
      </w:r>
      <w:hyperlink w:anchor="SENTENCIA_2019_118" w:history="1">
        <w:r w:rsidRPr="00794E75">
          <w:rPr>
            <w:rStyle w:val="TextoNormalCaracter"/>
          </w:rPr>
          <w:t>118/2019</w:t>
        </w:r>
      </w:hyperlink>
      <w:r w:rsidRPr="00794E75">
        <w:rPr>
          <w:rStyle w:val="TextoNormalCaracter"/>
        </w:rPr>
        <w:t>, f. 6.</w:t>
      </w:r>
    </w:p>
    <w:p w:rsidR="00794E75" w:rsidRPr="00794E75" w:rsidRDefault="00794E75" w:rsidP="00794E75">
      <w:pPr>
        <w:pStyle w:val="TextoNormalSangraFrancesa"/>
        <w:rPr>
          <w:rStyle w:val="TextoNormalCaracter"/>
        </w:rPr>
      </w:pPr>
      <w:bookmarkStart w:id="290" w:name="DESCRIPTORALFABETICO271"/>
      <w:r w:rsidRPr="00794E75">
        <w:rPr>
          <w:rStyle w:val="TextoNormalNegritaCaracter"/>
        </w:rPr>
        <w:t xml:space="preserve">Derecho civil común </w:t>
      </w:r>
      <w:r w:rsidRPr="00794E75">
        <w:rPr>
          <w:rStyle w:val="TextoNormalNegritaCaracter"/>
          <w:i/>
        </w:rPr>
        <w:t>versus</w:t>
      </w:r>
      <w:r w:rsidRPr="00794E75">
        <w:rPr>
          <w:rStyle w:val="TextoNormalNegritaCaracter"/>
        </w:rPr>
        <w:t xml:space="preserve"> derechos forales</w:t>
      </w:r>
      <w:bookmarkEnd w:id="290"/>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2, VP I, VP II, VP III, VP IV.</w:t>
      </w:r>
    </w:p>
    <w:p w:rsidR="00794E75" w:rsidRPr="00794E75" w:rsidRDefault="00794E75" w:rsidP="00794E75">
      <w:pPr>
        <w:pStyle w:val="TextoNormalSangraFrancesa"/>
        <w:rPr>
          <w:rStyle w:val="TextoNormalCaracter"/>
        </w:rPr>
      </w:pPr>
      <w:bookmarkStart w:id="291" w:name="DESCRIPTORALFABETICO68"/>
      <w:r w:rsidRPr="00794E75">
        <w:rPr>
          <w:rStyle w:val="TextoNormalNegritaCaracter"/>
        </w:rPr>
        <w:t>Derecho de acceso a la jurisdicción</w:t>
      </w:r>
      <w:bookmarkEnd w:id="291"/>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Doctrina constitucional, </w:t>
      </w:r>
      <w:r w:rsidRPr="00794E75">
        <w:rPr>
          <w:rStyle w:val="TextoNormalCaracter"/>
        </w:rPr>
        <w:t xml:space="preserve">Sentencia </w:t>
      </w:r>
      <w:hyperlink w:anchor="SENTENCIA_2019_127" w:history="1">
        <w:r w:rsidRPr="00794E75">
          <w:rPr>
            <w:rStyle w:val="TextoNormalCaracter"/>
          </w:rPr>
          <w:t>127/2019</w:t>
        </w:r>
      </w:hyperlink>
      <w:r w:rsidRPr="00794E75">
        <w:rPr>
          <w:rStyle w:val="TextoNormalCaracter"/>
        </w:rPr>
        <w:t>, f. 6.</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Sentencias </w:t>
      </w:r>
      <w:hyperlink w:anchor="SENTENCIA_2019_112" w:history="1">
        <w:r w:rsidRPr="00794E75">
          <w:rPr>
            <w:rStyle w:val="TextoNormalCaracter"/>
          </w:rPr>
          <w:t>112/2019</w:t>
        </w:r>
      </w:hyperlink>
      <w:r w:rsidRPr="00794E75">
        <w:rPr>
          <w:rStyle w:val="TextoNormalCaracter"/>
        </w:rPr>
        <w:t xml:space="preserve">, f. 4; </w:t>
      </w:r>
      <w:hyperlink w:anchor="SENTENCIA_2019_121" w:history="1">
        <w:r w:rsidRPr="00794E75">
          <w:rPr>
            <w:rStyle w:val="TextoNormalCaracter"/>
          </w:rPr>
          <w:t>121/2019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292" w:name="DESCRIPTORALFABETICO69"/>
      <w:r w:rsidRPr="00794E75">
        <w:rPr>
          <w:rStyle w:val="TextoNormalNegritaCaracter"/>
        </w:rPr>
        <w:t>Derecho de acceso al recurso legal</w:t>
      </w:r>
      <w:bookmarkEnd w:id="292"/>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Sentencias </w:t>
      </w:r>
      <w:hyperlink w:anchor="SENTENCIA_2019_147" w:history="1">
        <w:r w:rsidRPr="00794E75">
          <w:rPr>
            <w:rStyle w:val="TextoNormalCaracter"/>
          </w:rPr>
          <w:t>147/2019</w:t>
        </w:r>
      </w:hyperlink>
      <w:r w:rsidRPr="00794E75">
        <w:rPr>
          <w:rStyle w:val="TextoNormalCaracter"/>
        </w:rPr>
        <w:t xml:space="preserve">, f. 1; </w:t>
      </w:r>
      <w:hyperlink w:anchor="SENTENCIA_2019_155" w:history="1">
        <w:r w:rsidRPr="00794E75">
          <w:rPr>
            <w:rStyle w:val="TextoNormalCaracter"/>
          </w:rPr>
          <w:t>155/2019</w:t>
        </w:r>
      </w:hyperlink>
      <w:r w:rsidRPr="00794E75">
        <w:rPr>
          <w:rStyle w:val="TextoNormalCaracter"/>
        </w:rPr>
        <w:t>, f. 5.</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19" w:history="1">
        <w:r w:rsidRPr="00794E75">
          <w:rPr>
            <w:rStyle w:val="TextoNormalCaracter"/>
          </w:rPr>
          <w:t>119/2019</w:t>
        </w:r>
      </w:hyperlink>
      <w:r w:rsidRPr="00794E75">
        <w:rPr>
          <w:rStyle w:val="TextoNormalCaracter"/>
        </w:rPr>
        <w:t>, f. 4.</w:t>
      </w:r>
    </w:p>
    <w:p w:rsidR="00794E75" w:rsidRPr="00794E75" w:rsidRDefault="00794E75" w:rsidP="00794E75">
      <w:pPr>
        <w:pStyle w:val="TextoNormalSangraFrancesa"/>
        <w:rPr>
          <w:rStyle w:val="TextoNormalCaracter"/>
        </w:rPr>
      </w:pPr>
      <w:bookmarkStart w:id="293" w:name="DESCRIPTORALFABETICO258"/>
      <w:r w:rsidRPr="00794E75">
        <w:rPr>
          <w:rStyle w:val="TextoNormalNegritaCaracter"/>
        </w:rPr>
        <w:t>Derecho de la Unión Europea</w:t>
      </w:r>
      <w:bookmarkEnd w:id="293"/>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3, VP III.</w:t>
      </w:r>
    </w:p>
    <w:p w:rsidR="00794E75" w:rsidRPr="00794E75" w:rsidRDefault="00794E75" w:rsidP="00794E75">
      <w:pPr>
        <w:pStyle w:val="TextoNormalSangraFrancesa"/>
        <w:rPr>
          <w:rStyle w:val="TextoNormalCaracter"/>
        </w:rPr>
      </w:pPr>
      <w:bookmarkStart w:id="294" w:name="DESCRIPTORALFABETICO92"/>
      <w:r w:rsidRPr="00794E75">
        <w:rPr>
          <w:rStyle w:val="TextoNormalNegritaCaracter"/>
        </w:rPr>
        <w:t>Derechos de configuración legal</w:t>
      </w:r>
      <w:bookmarkEnd w:id="294"/>
      <w:r w:rsidRPr="00794E75">
        <w:rPr>
          <w:rStyle w:val="TextoNormalCaracter"/>
        </w:rPr>
        <w:t xml:space="preserve">, Sentencia </w:t>
      </w:r>
      <w:hyperlink w:anchor="SENTENCIA_2019_159" w:history="1">
        <w:r w:rsidRPr="00794E75">
          <w:rPr>
            <w:rStyle w:val="TextoNormalCaracter"/>
          </w:rPr>
          <w:t>159/2019</w:t>
        </w:r>
      </w:hyperlink>
      <w:r w:rsidRPr="00794E75">
        <w:rPr>
          <w:rStyle w:val="TextoNormalCaracter"/>
        </w:rPr>
        <w:t>, f. 5.</w:t>
      </w:r>
    </w:p>
    <w:p w:rsidR="00794E75" w:rsidRPr="00794E75" w:rsidRDefault="00794E75" w:rsidP="00794E75">
      <w:pPr>
        <w:pStyle w:val="TextoNormalSangraFrancesa"/>
        <w:rPr>
          <w:rStyle w:val="TextoNormalCaracter"/>
        </w:rPr>
      </w:pPr>
      <w:bookmarkStart w:id="295" w:name="DESCRIPTORALFABETICO262"/>
      <w:r w:rsidRPr="00794E75">
        <w:rPr>
          <w:rStyle w:val="TextoNormalNegritaCaracter"/>
        </w:rPr>
        <w:t>Derechos forales</w:t>
      </w:r>
      <w:bookmarkEnd w:id="295"/>
      <w:r w:rsidRPr="00794E75">
        <w:rPr>
          <w:rStyle w:val="TextoNormalCaracter"/>
        </w:rPr>
        <w:t xml:space="preserve">, Sentencias </w:t>
      </w:r>
      <w:hyperlink w:anchor="SENTENCIA_2019_132" w:history="1">
        <w:r w:rsidRPr="00794E75">
          <w:rPr>
            <w:rStyle w:val="TextoNormalCaracter"/>
          </w:rPr>
          <w:t>132/2019</w:t>
        </w:r>
      </w:hyperlink>
      <w:r w:rsidRPr="00794E75">
        <w:rPr>
          <w:rStyle w:val="TextoNormalCaracter"/>
        </w:rPr>
        <w:t xml:space="preserve">, ff. 2 a 5, VP I, VP II, VP III, VP IV; </w:t>
      </w:r>
      <w:hyperlink w:anchor="SENTENCIA_2019_158" w:history="1">
        <w:r w:rsidRPr="00794E75">
          <w:rPr>
            <w:rStyle w:val="TextoNormalCaracter"/>
          </w:rPr>
          <w:t>158/2019</w:t>
        </w:r>
      </w:hyperlink>
      <w:r w:rsidRPr="00794E75">
        <w:rPr>
          <w:rStyle w:val="TextoNormalCaracter"/>
        </w:rPr>
        <w:t>, ff. 1, 4.</w:t>
      </w:r>
    </w:p>
    <w:p w:rsidR="00794E75" w:rsidRPr="00794E75" w:rsidRDefault="00794E75" w:rsidP="00794E75">
      <w:pPr>
        <w:pStyle w:val="TextoNormalSangraFrancesa"/>
        <w:rPr>
          <w:rStyle w:val="TextoNormalCaracter"/>
        </w:rPr>
      </w:pPr>
      <w:bookmarkStart w:id="296" w:name="DESCRIPTORALFABETICO263"/>
      <w:r w:rsidRPr="00794E75">
        <w:rPr>
          <w:rStyle w:val="TextoNormalNegritaCaracter"/>
        </w:rPr>
        <w:t>Derechos históricos</w:t>
      </w:r>
      <w:bookmarkEnd w:id="296"/>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1 a 7.</w:t>
      </w:r>
    </w:p>
    <w:p w:rsidR="00794E75" w:rsidRPr="00794E75" w:rsidRDefault="00794E75" w:rsidP="00794E75">
      <w:pPr>
        <w:pStyle w:val="TextoNormalSangraFrancesa"/>
        <w:rPr>
          <w:rStyle w:val="TextoNormalCaracter"/>
        </w:rPr>
      </w:pPr>
      <w:bookmarkStart w:id="297" w:name="DESCRIPTORALFABETICO334"/>
      <w:r w:rsidRPr="00794E75">
        <w:rPr>
          <w:rStyle w:val="TextoNormalNegritaCaracter"/>
        </w:rPr>
        <w:t>Desahucio</w:t>
      </w:r>
      <w:bookmarkEnd w:id="297"/>
      <w:r w:rsidRPr="00794E75">
        <w:rPr>
          <w:rStyle w:val="TextoNormalCaracter"/>
        </w:rPr>
        <w:t xml:space="preserve">, Auto </w:t>
      </w:r>
      <w:hyperlink w:anchor="AUTO_2019_169" w:history="1">
        <w:r w:rsidRPr="00794E75">
          <w:rPr>
            <w:rStyle w:val="TextoNormalCaracter"/>
          </w:rPr>
          <w:t>169/2019</w:t>
        </w:r>
      </w:hyperlink>
      <w:r w:rsidRPr="00794E75">
        <w:rPr>
          <w:rStyle w:val="TextoNormalCaracter"/>
        </w:rPr>
        <w:t>, ff. 3 a 4.</w:t>
      </w:r>
    </w:p>
    <w:p w:rsidR="00794E75" w:rsidRPr="00794E75" w:rsidRDefault="00794E75" w:rsidP="00794E75">
      <w:pPr>
        <w:pStyle w:val="TextoNormalSangraFrancesa"/>
        <w:rPr>
          <w:rStyle w:val="TextoNormalCaracter"/>
        </w:rPr>
      </w:pPr>
      <w:bookmarkStart w:id="298" w:name="DESCRIPTORALFABETICO321"/>
      <w:r w:rsidRPr="00794E75">
        <w:rPr>
          <w:rStyle w:val="TextoNormalNegritaCaracter"/>
        </w:rPr>
        <w:t>Designación improcedente de abogado de oficio</w:t>
      </w:r>
      <w:bookmarkEnd w:id="298"/>
      <w:r w:rsidRPr="00794E75">
        <w:rPr>
          <w:rStyle w:val="TextoNormalCaracter"/>
        </w:rPr>
        <w:t xml:space="preserve">, Auto </w:t>
      </w:r>
      <w:hyperlink w:anchor="AUTO_2019_160" w:history="1">
        <w:r w:rsidRPr="00794E75">
          <w:rPr>
            <w:rStyle w:val="TextoNormalCaracter"/>
          </w:rPr>
          <w:t>160/2019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299" w:name="DESCRIPTORALFABETICO121"/>
      <w:r w:rsidRPr="00794E75">
        <w:rPr>
          <w:rStyle w:val="TextoNormalNegritaCaracter"/>
        </w:rPr>
        <w:t>Desistimiento en el recurso de amparo</w:t>
      </w:r>
      <w:bookmarkEnd w:id="299"/>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Procedencia, </w:t>
      </w:r>
      <w:r w:rsidRPr="00794E75">
        <w:rPr>
          <w:rStyle w:val="TextoNormalCaracter"/>
        </w:rPr>
        <w:t xml:space="preserve">Auto </w:t>
      </w:r>
      <w:hyperlink w:anchor="AUTO_2019_147" w:history="1">
        <w:r w:rsidRPr="00794E75">
          <w:rPr>
            <w:rStyle w:val="TextoNormalCaracter"/>
          </w:rPr>
          <w:t>147/2019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300" w:name="DESCRIPTORALFABETICO291"/>
      <w:r w:rsidRPr="00794E75">
        <w:rPr>
          <w:rStyle w:val="TextoNormalNegritaCaracter"/>
        </w:rPr>
        <w:t>Despido</w:t>
      </w:r>
      <w:bookmarkEnd w:id="300"/>
      <w:r w:rsidRPr="00794E75">
        <w:rPr>
          <w:rStyle w:val="TextoNormalCaracter"/>
        </w:rPr>
        <w:t xml:space="preserve">, Auto </w:t>
      </w:r>
      <w:hyperlink w:anchor="AUTO_2019_172" w:history="1">
        <w:r w:rsidRPr="00794E75">
          <w:rPr>
            <w:rStyle w:val="TextoNormalCaracter"/>
          </w:rPr>
          <w:t>172/2019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301" w:name="DESCRIPTORALFABETICO292"/>
      <w:r w:rsidRPr="00794E75">
        <w:rPr>
          <w:rStyle w:val="TextoNormalNegritaCaracter"/>
        </w:rPr>
        <w:t>Despido disciplinario</w:t>
      </w:r>
      <w:bookmarkEnd w:id="301"/>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 4.</w:t>
      </w:r>
    </w:p>
    <w:p w:rsidR="00794E75" w:rsidRPr="00794E75" w:rsidRDefault="00794E75" w:rsidP="00794E75">
      <w:pPr>
        <w:pStyle w:val="TextoNormalSangraFrancesa"/>
        <w:rPr>
          <w:rStyle w:val="TextoNormalCaracter"/>
        </w:rPr>
      </w:pPr>
      <w:bookmarkStart w:id="302" w:name="DESCRIPTORALFABETICO293"/>
      <w:r w:rsidRPr="00794E75">
        <w:rPr>
          <w:rStyle w:val="TextoNormalNegritaCaracter"/>
        </w:rPr>
        <w:t>Despido improcedente</w:t>
      </w:r>
      <w:bookmarkEnd w:id="302"/>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 5.</w:t>
      </w:r>
    </w:p>
    <w:p w:rsidR="00794E75" w:rsidRPr="00794E75" w:rsidRDefault="00794E75" w:rsidP="00794E75">
      <w:pPr>
        <w:pStyle w:val="TextoNormalSangraFrancesa"/>
        <w:rPr>
          <w:rStyle w:val="TextoNormalCaracter"/>
        </w:rPr>
      </w:pPr>
      <w:bookmarkStart w:id="303" w:name="DESCRIPTORALFABETICO294"/>
      <w:r w:rsidRPr="00794E75">
        <w:rPr>
          <w:rStyle w:val="TextoNormalNegritaCaracter"/>
        </w:rPr>
        <w:t>Despido lesivo de la libertad de expresión</w:t>
      </w:r>
      <w:bookmarkEnd w:id="303"/>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 5.</w:t>
      </w:r>
    </w:p>
    <w:p w:rsidR="00794E75" w:rsidRPr="00794E75" w:rsidRDefault="00794E75" w:rsidP="00794E75">
      <w:pPr>
        <w:pStyle w:val="TextoNormalSangraFrancesa"/>
        <w:rPr>
          <w:rStyle w:val="TextoNormalCaracter"/>
        </w:rPr>
      </w:pPr>
      <w:bookmarkStart w:id="304" w:name="DESCRIPTORALFABETICO301"/>
      <w:r w:rsidRPr="00794E75">
        <w:rPr>
          <w:rStyle w:val="TextoNormalNegritaCaracter"/>
        </w:rPr>
        <w:t>Diligencia del órgano judicial en la averiguación del domicilio</w:t>
      </w:r>
      <w:bookmarkEnd w:id="304"/>
      <w:r w:rsidRPr="00794E75">
        <w:rPr>
          <w:rStyle w:val="TextoNormalCaracter"/>
        </w:rPr>
        <w:t xml:space="preserve">, Sentencia </w:t>
      </w:r>
      <w:hyperlink w:anchor="SENTENCIA_2019_123" w:history="1">
        <w:r w:rsidRPr="00794E75">
          <w:rPr>
            <w:rStyle w:val="TextoNormalCaracter"/>
          </w:rPr>
          <w:t>123/2019</w:t>
        </w:r>
      </w:hyperlink>
      <w:r w:rsidRPr="00794E75">
        <w:rPr>
          <w:rStyle w:val="TextoNormalCaracter"/>
        </w:rPr>
        <w:t>, f. 3.</w:t>
      </w:r>
    </w:p>
    <w:p w:rsidR="00794E75" w:rsidRPr="00794E75" w:rsidRDefault="00794E75" w:rsidP="00794E75">
      <w:pPr>
        <w:pStyle w:val="TextoNormalSangraFrancesa"/>
        <w:rPr>
          <w:rStyle w:val="TextoNormalCaracter"/>
        </w:rPr>
      </w:pPr>
      <w:bookmarkStart w:id="305" w:name="DESCRIPTORALFABETICO308"/>
      <w:r w:rsidRPr="00794E75">
        <w:rPr>
          <w:rStyle w:val="TextoNormalNegritaCaracter"/>
        </w:rPr>
        <w:t>Diligencia procesal de la parte</w:t>
      </w:r>
      <w:bookmarkEnd w:id="305"/>
      <w:r w:rsidRPr="00794E75">
        <w:rPr>
          <w:rStyle w:val="TextoNormalCaracter"/>
        </w:rPr>
        <w:t xml:space="preserve">, Sentencias </w:t>
      </w:r>
      <w:hyperlink w:anchor="SENTENCIA_2019_122" w:history="1">
        <w:r w:rsidRPr="00794E75">
          <w:rPr>
            <w:rStyle w:val="TextoNormalCaracter"/>
          </w:rPr>
          <w:t>122/2019</w:t>
        </w:r>
      </w:hyperlink>
      <w:r w:rsidRPr="00794E75">
        <w:rPr>
          <w:rStyle w:val="TextoNormalCaracter"/>
        </w:rPr>
        <w:t xml:space="preserve">, f. 3; </w:t>
      </w:r>
      <w:hyperlink w:anchor="SENTENCIA_2019_129" w:history="1">
        <w:r w:rsidRPr="00794E75">
          <w:rPr>
            <w:rStyle w:val="TextoNormalCaracter"/>
          </w:rPr>
          <w:t>129/2019</w:t>
        </w:r>
      </w:hyperlink>
      <w:r w:rsidRPr="00794E75">
        <w:rPr>
          <w:rStyle w:val="TextoNormalCaracter"/>
        </w:rPr>
        <w:t>, f. 5.</w:t>
      </w:r>
    </w:p>
    <w:p w:rsidR="00794E75" w:rsidRPr="00794E75" w:rsidRDefault="00794E75" w:rsidP="00794E75">
      <w:pPr>
        <w:pStyle w:val="TextoNormalSangraFrancesa"/>
        <w:rPr>
          <w:rStyle w:val="TextoNormalCaracter"/>
        </w:rPr>
      </w:pPr>
      <w:bookmarkStart w:id="306" w:name="DESCRIPTORALFABETICO307"/>
      <w:r w:rsidRPr="00794E75">
        <w:rPr>
          <w:rStyle w:val="TextoNormalNegritaCaracter"/>
        </w:rPr>
        <w:t>Diligencias de ordenación</w:t>
      </w:r>
      <w:bookmarkEnd w:id="306"/>
      <w:r w:rsidRPr="00794E75">
        <w:rPr>
          <w:rStyle w:val="TextoNormalCaracter"/>
        </w:rPr>
        <w:t xml:space="preserve">, Auto </w:t>
      </w:r>
      <w:hyperlink w:anchor="AUTO_2019_179" w:history="1">
        <w:r w:rsidRPr="00794E75">
          <w:rPr>
            <w:rStyle w:val="TextoNormalCaracter"/>
          </w:rPr>
          <w:t>179/2019</w:t>
        </w:r>
      </w:hyperlink>
      <w:r w:rsidRPr="00794E75">
        <w:rPr>
          <w:rStyle w:val="TextoNormalCaracter"/>
        </w:rPr>
        <w:t>, f. 1.</w:t>
      </w:r>
    </w:p>
    <w:p w:rsidR="00794E75" w:rsidRPr="00794E75" w:rsidRDefault="00794E75" w:rsidP="00794E75">
      <w:pPr>
        <w:pStyle w:val="TextoNormalSangraFrancesa"/>
        <w:rPr>
          <w:rStyle w:val="TextoNormalCaracter"/>
        </w:rPr>
      </w:pPr>
      <w:bookmarkStart w:id="307" w:name="DESCRIPTORALFABETICO182"/>
      <w:r w:rsidRPr="00794E75">
        <w:rPr>
          <w:rStyle w:val="TextoNormalNegritaCaracter"/>
        </w:rPr>
        <w:t>Diputados autonómicos</w:t>
      </w:r>
      <w:bookmarkEnd w:id="307"/>
      <w:r w:rsidRPr="00794E75">
        <w:rPr>
          <w:rStyle w:val="TextoNormalCaracter"/>
        </w:rPr>
        <w:t xml:space="preserve">, Autos </w:t>
      </w:r>
      <w:hyperlink w:anchor="AUTO_2019_182" w:history="1">
        <w:r w:rsidRPr="00794E75">
          <w:rPr>
            <w:rStyle w:val="TextoNormalCaracter"/>
          </w:rPr>
          <w:t>182/2019</w:t>
        </w:r>
      </w:hyperlink>
      <w:r w:rsidRPr="00794E75">
        <w:rPr>
          <w:rStyle w:val="TextoNormalCaracter"/>
        </w:rPr>
        <w:t xml:space="preserve">, f. 2; </w:t>
      </w:r>
      <w:hyperlink w:anchor="AUTO_2019_183" w:history="1">
        <w:r w:rsidRPr="00794E75">
          <w:rPr>
            <w:rStyle w:val="TextoNormalCaracter"/>
          </w:rPr>
          <w:t>183/2019</w:t>
        </w:r>
      </w:hyperlink>
      <w:r w:rsidRPr="00794E75">
        <w:rPr>
          <w:rStyle w:val="TextoNormalCaracter"/>
        </w:rPr>
        <w:t>, f. 2.</w:t>
      </w:r>
    </w:p>
    <w:p w:rsidR="00794E75" w:rsidRPr="00794E75" w:rsidRDefault="00794E75" w:rsidP="00794E75">
      <w:pPr>
        <w:pStyle w:val="TextoNormalSangraFrancesa"/>
        <w:rPr>
          <w:rStyle w:val="TextoNormalCaracter"/>
        </w:rPr>
      </w:pPr>
      <w:bookmarkStart w:id="308" w:name="DESCRIPTORALFABETICO35"/>
      <w:r w:rsidRPr="00794E75">
        <w:rPr>
          <w:rStyle w:val="TextoNormalNegritaCaracter"/>
        </w:rPr>
        <w:t>Dirección de la actividad económica general</w:t>
      </w:r>
      <w:bookmarkEnd w:id="308"/>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 3.</w:t>
      </w:r>
    </w:p>
    <w:p w:rsidR="00794E75" w:rsidRPr="00794E75" w:rsidRDefault="00794E75" w:rsidP="00794E75">
      <w:pPr>
        <w:pStyle w:val="TextoNormalSangraFrancesa"/>
        <w:rPr>
          <w:rStyle w:val="TextoNormalCaracter"/>
        </w:rPr>
      </w:pPr>
      <w:bookmarkStart w:id="309" w:name="DESCRIPTORALFABETICO314"/>
      <w:r w:rsidRPr="00794E75">
        <w:rPr>
          <w:rStyle w:val="TextoNormalNegritaCaracter"/>
        </w:rPr>
        <w:t>Discrepancia en la valoración de la prueba en las sucesivas instancias</w:t>
      </w:r>
      <w:bookmarkEnd w:id="309"/>
      <w:r w:rsidRPr="00794E75">
        <w:rPr>
          <w:rStyle w:val="TextoNormalCaracter"/>
        </w:rPr>
        <w:t xml:space="preserve">, Sentencia </w:t>
      </w:r>
      <w:hyperlink w:anchor="SENTENCIA_2019_149" w:history="1">
        <w:r w:rsidRPr="00794E75">
          <w:rPr>
            <w:rStyle w:val="TextoNormalCaracter"/>
          </w:rPr>
          <w:t>149/2019</w:t>
        </w:r>
      </w:hyperlink>
      <w:r w:rsidRPr="00794E75">
        <w:rPr>
          <w:rStyle w:val="TextoNormalCaracter"/>
        </w:rPr>
        <w:t>, f. 3.</w:t>
      </w:r>
    </w:p>
    <w:p w:rsidR="00794E75" w:rsidRPr="00794E75" w:rsidRDefault="00794E75" w:rsidP="00794E75">
      <w:pPr>
        <w:pStyle w:val="TextoNormalSangraFrancesa"/>
        <w:rPr>
          <w:rStyle w:val="TextoNormalCaracter"/>
        </w:rPr>
      </w:pPr>
      <w:bookmarkStart w:id="310" w:name="DESCRIPTORALFABETICO188"/>
      <w:r w:rsidRPr="00794E75">
        <w:rPr>
          <w:rStyle w:val="TextoNormalNegritaCaracter"/>
        </w:rPr>
        <w:t>Doctrina del Tribunal de Justicia de la Unión Europea</w:t>
      </w:r>
      <w:bookmarkEnd w:id="310"/>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ff. 3, 4, 6, VP III.</w:t>
      </w:r>
    </w:p>
    <w:p w:rsidR="00794E75" w:rsidRPr="00794E75" w:rsidRDefault="00794E75" w:rsidP="00794E75">
      <w:pPr>
        <w:pStyle w:val="TextoNormalSangraFrancesa"/>
        <w:rPr>
          <w:rStyle w:val="TextoNormalCaracter"/>
        </w:rPr>
      </w:pPr>
      <w:bookmarkStart w:id="311" w:name="DESCRIPTORALFABETICO261"/>
      <w:r w:rsidRPr="00794E75">
        <w:rPr>
          <w:rStyle w:val="TextoNormalNegritaCaracter"/>
        </w:rPr>
        <w:t>Doctrina del Tribunal Europeo de Derechos Humanos</w:t>
      </w:r>
      <w:bookmarkEnd w:id="311"/>
      <w:r w:rsidRPr="00794E75">
        <w:rPr>
          <w:rStyle w:val="TextoNormalCaracter"/>
        </w:rPr>
        <w:t xml:space="preserve">, Sentencias </w:t>
      </w:r>
      <w:hyperlink w:anchor="SENTENCIA_2019_115" w:history="1">
        <w:r w:rsidRPr="00794E75">
          <w:rPr>
            <w:rStyle w:val="TextoNormalCaracter"/>
          </w:rPr>
          <w:t>115/2019</w:t>
        </w:r>
      </w:hyperlink>
      <w:r w:rsidRPr="00794E75">
        <w:rPr>
          <w:rStyle w:val="TextoNormalCaracter"/>
        </w:rPr>
        <w:t xml:space="preserve">, f. 3; </w:t>
      </w:r>
      <w:hyperlink w:anchor="SENTENCIA_2019_125" w:history="1">
        <w:r w:rsidRPr="00794E75">
          <w:rPr>
            <w:rStyle w:val="TextoNormalCaracter"/>
          </w:rPr>
          <w:t>125/2019</w:t>
        </w:r>
      </w:hyperlink>
      <w:r w:rsidRPr="00794E75">
        <w:rPr>
          <w:rStyle w:val="TextoNormalCaracter"/>
        </w:rPr>
        <w:t xml:space="preserve">, f. 2; </w:t>
      </w:r>
      <w:hyperlink w:anchor="SENTENCIA_2019_146" w:history="1">
        <w:r w:rsidRPr="00794E75">
          <w:rPr>
            <w:rStyle w:val="TextoNormalCaracter"/>
          </w:rPr>
          <w:t>146/2019</w:t>
        </w:r>
      </w:hyperlink>
      <w:r w:rsidRPr="00794E75">
        <w:rPr>
          <w:rStyle w:val="TextoNormalCaracter"/>
        </w:rPr>
        <w:t xml:space="preserve">, ff. 4, 5; </w:t>
      </w:r>
      <w:hyperlink w:anchor="SENTENCIA_2019_149" w:history="1">
        <w:r w:rsidRPr="00794E75">
          <w:rPr>
            <w:rStyle w:val="TextoNormalCaracter"/>
          </w:rPr>
          <w:t>149/2019</w:t>
        </w:r>
      </w:hyperlink>
      <w:r w:rsidRPr="00794E75">
        <w:rPr>
          <w:rStyle w:val="TextoNormalCaracter"/>
        </w:rPr>
        <w:t xml:space="preserve">, f. 2; </w:t>
      </w:r>
      <w:hyperlink w:anchor="SENTENCIA_2019_155" w:history="1">
        <w:r w:rsidRPr="00794E75">
          <w:rPr>
            <w:rStyle w:val="TextoNormalCaracter"/>
          </w:rPr>
          <w:t>155/2019</w:t>
        </w:r>
      </w:hyperlink>
      <w:r w:rsidRPr="00794E75">
        <w:rPr>
          <w:rStyle w:val="TextoNormalCaracter"/>
        </w:rPr>
        <w:t xml:space="preserve">, ff. 9, 10, 15, 19 a 21, VP I, VP II; </w:t>
      </w:r>
      <w:hyperlink w:anchor="SENTENCIA_2019_172" w:history="1">
        <w:r w:rsidRPr="00794E75">
          <w:rPr>
            <w:rStyle w:val="TextoNormalCaracter"/>
          </w:rPr>
          <w:t>172/2019</w:t>
        </w:r>
      </w:hyperlink>
      <w:r w:rsidRPr="00794E75">
        <w:rPr>
          <w:rStyle w:val="TextoNormalCaracter"/>
        </w:rPr>
        <w:t>, f. 3.</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E</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312" w:name="DESCRIPTORALFABETICO284"/>
      <w:r w:rsidRPr="00794E75">
        <w:rPr>
          <w:rStyle w:val="TextoNormalNegritaCaracter"/>
        </w:rPr>
        <w:t>Edad de jubilación</w:t>
      </w:r>
      <w:bookmarkEnd w:id="312"/>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313" w:name="DESCRIPTORALFABETICO234"/>
      <w:r w:rsidRPr="00794E75">
        <w:rPr>
          <w:rStyle w:val="TextoNormalNegritaCaracter"/>
        </w:rPr>
        <w:t>Educación</w:t>
      </w:r>
      <w:bookmarkEnd w:id="313"/>
      <w:r w:rsidRPr="00794E75">
        <w:rPr>
          <w:rStyle w:val="TextoNormalCaracter"/>
        </w:rPr>
        <w:t xml:space="preserve">, Sentencias </w:t>
      </w:r>
      <w:hyperlink w:anchor="SENTENCIA_2019_109" w:history="1">
        <w:r w:rsidRPr="00794E75">
          <w:rPr>
            <w:rStyle w:val="TextoNormalCaracter"/>
          </w:rPr>
          <w:t>109/2019</w:t>
        </w:r>
      </w:hyperlink>
      <w:r w:rsidRPr="00794E75">
        <w:rPr>
          <w:rStyle w:val="TextoNormalCaracter"/>
        </w:rPr>
        <w:t xml:space="preserve">, ff. 2 a 9; </w:t>
      </w:r>
      <w:hyperlink w:anchor="SENTENCIA_2019_114" w:history="1">
        <w:r w:rsidRPr="00794E75">
          <w:rPr>
            <w:rStyle w:val="TextoNormalCaracter"/>
          </w:rPr>
          <w:t>114/2019</w:t>
        </w:r>
      </w:hyperlink>
      <w:r w:rsidRPr="00794E75">
        <w:rPr>
          <w:rStyle w:val="TextoNormalCaracter"/>
        </w:rPr>
        <w:t>, f. 1.</w:t>
      </w:r>
    </w:p>
    <w:p w:rsidR="00794E75" w:rsidRPr="00794E75" w:rsidRDefault="00794E75" w:rsidP="00794E75">
      <w:pPr>
        <w:pStyle w:val="TextoNormalSangraFrancesa"/>
        <w:rPr>
          <w:rStyle w:val="TextoNormalCaracter"/>
        </w:rPr>
      </w:pPr>
      <w:bookmarkStart w:id="314" w:name="DESCRIPTORALFABETICO237"/>
      <w:r w:rsidRPr="00794E75">
        <w:rPr>
          <w:rStyle w:val="TextoNormalNegritaCaracter"/>
        </w:rPr>
        <w:t>Educación primaria</w:t>
      </w:r>
      <w:bookmarkEnd w:id="314"/>
      <w:r w:rsidRPr="00794E75">
        <w:rPr>
          <w:rStyle w:val="TextoNormalCaracter"/>
        </w:rPr>
        <w:t xml:space="preserve">, Sentencia </w:t>
      </w:r>
      <w:hyperlink w:anchor="SENTENCIA_2019_109" w:history="1">
        <w:r w:rsidRPr="00794E75">
          <w:rPr>
            <w:rStyle w:val="TextoNormalCaracter"/>
          </w:rPr>
          <w:t>109/2019</w:t>
        </w:r>
      </w:hyperlink>
      <w:r w:rsidRPr="00794E75">
        <w:rPr>
          <w:rStyle w:val="TextoNormalCaracter"/>
        </w:rPr>
        <w:t>, ff. 5 a 9.</w:t>
      </w:r>
    </w:p>
    <w:p w:rsidR="00794E75" w:rsidRPr="00794E75" w:rsidRDefault="00794E75" w:rsidP="00794E75">
      <w:pPr>
        <w:pStyle w:val="TextoNormalSangraFrancesa"/>
        <w:rPr>
          <w:rStyle w:val="TextoNormalCaracter"/>
        </w:rPr>
      </w:pPr>
      <w:bookmarkStart w:id="315" w:name="DESCRIPTORALFABETICO238"/>
      <w:r w:rsidRPr="00794E75">
        <w:rPr>
          <w:rStyle w:val="TextoNormalNegritaCaracter"/>
        </w:rPr>
        <w:t>Educación secundaria obligatoria</w:t>
      </w:r>
      <w:bookmarkEnd w:id="315"/>
      <w:r w:rsidRPr="00794E75">
        <w:rPr>
          <w:rStyle w:val="TextoNormalCaracter"/>
        </w:rPr>
        <w:t xml:space="preserve">, Sentencia </w:t>
      </w:r>
      <w:hyperlink w:anchor="SENTENCIA_2019_114" w:history="1">
        <w:r w:rsidRPr="00794E75">
          <w:rPr>
            <w:rStyle w:val="TextoNormalCaracter"/>
          </w:rPr>
          <w:t>114/2019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316" w:name="DESCRIPTORALFABETICO159"/>
      <w:r w:rsidRPr="00794E75">
        <w:rPr>
          <w:rStyle w:val="TextoNormalNegritaCaracter"/>
        </w:rPr>
        <w:t>Efectos de las sentencias del Tribunal Constitucional</w:t>
      </w:r>
      <w:bookmarkEnd w:id="316"/>
      <w:r w:rsidRPr="00794E75">
        <w:rPr>
          <w:rStyle w:val="TextoNormalCaracter"/>
        </w:rPr>
        <w:t xml:space="preserve">, Sentencias </w:t>
      </w:r>
      <w:hyperlink w:anchor="SENTENCIA_2019_128" w:history="1">
        <w:r w:rsidRPr="00794E75">
          <w:rPr>
            <w:rStyle w:val="TextoNormalCaracter"/>
          </w:rPr>
          <w:t>128/2019</w:t>
        </w:r>
      </w:hyperlink>
      <w:r w:rsidRPr="00794E75">
        <w:rPr>
          <w:rStyle w:val="TextoNormalCaracter"/>
        </w:rPr>
        <w:t xml:space="preserve">, ff. 1 a 3; </w:t>
      </w:r>
      <w:hyperlink w:anchor="SENTENCIA_2019_156" w:history="1">
        <w:r w:rsidRPr="00794E75">
          <w:rPr>
            <w:rStyle w:val="TextoNormalCaracter"/>
          </w:rPr>
          <w:t>156/2019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317" w:name="DESCRIPTORALFABETICO295"/>
      <w:r w:rsidRPr="00794E75">
        <w:rPr>
          <w:rStyle w:val="TextoNormalNegritaCaracter"/>
        </w:rPr>
        <w:t>Eficacia de los convenios colectivos</w:t>
      </w:r>
      <w:bookmarkEnd w:id="317"/>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 5.</w:t>
      </w:r>
    </w:p>
    <w:p w:rsidR="00794E75" w:rsidRPr="00794E75" w:rsidRDefault="00794E75" w:rsidP="00794E75">
      <w:pPr>
        <w:pStyle w:val="TextoNormalSangraFrancesa"/>
        <w:rPr>
          <w:rStyle w:val="TextoNormalCaracter"/>
        </w:rPr>
      </w:pPr>
      <w:bookmarkStart w:id="318" w:name="DESCRIPTORALFABETICO153"/>
      <w:r w:rsidRPr="00794E75">
        <w:rPr>
          <w:rStyle w:val="TextoNormalNegritaCaracter"/>
        </w:rPr>
        <w:t>Ejecución de sentencias del Tribunal Constitucional</w:t>
      </w:r>
      <w:bookmarkEnd w:id="318"/>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Ejecución, </w:t>
      </w:r>
      <w:r w:rsidRPr="00794E75">
        <w:rPr>
          <w:rStyle w:val="TextoNormalCaracter"/>
        </w:rPr>
        <w:t xml:space="preserve">Auto </w:t>
      </w:r>
      <w:hyperlink w:anchor="AUTO_2019_180" w:history="1">
        <w:r w:rsidRPr="00794E75">
          <w:rPr>
            <w:rStyle w:val="TextoNormalCaracter"/>
          </w:rPr>
          <w:t>180/2019</w:t>
        </w:r>
      </w:hyperlink>
      <w:r w:rsidRPr="00794E75">
        <w:rPr>
          <w:rStyle w:val="TextoNormalCaracter"/>
        </w:rPr>
        <w:t>, ff. 2 y 3.</w:t>
      </w:r>
    </w:p>
    <w:p w:rsidR="00794E75" w:rsidRPr="00794E75" w:rsidRDefault="00794E75" w:rsidP="00794E75">
      <w:pPr>
        <w:pStyle w:val="TextoNormalSangraFrancesa"/>
        <w:rPr>
          <w:rStyle w:val="TextoNormalCaracter"/>
        </w:rPr>
      </w:pPr>
      <w:bookmarkStart w:id="319" w:name="DESCRIPTORALFABETICO96"/>
      <w:r w:rsidRPr="00794E75">
        <w:rPr>
          <w:rStyle w:val="TextoNormalNegritaCaracter"/>
        </w:rPr>
        <w:t>Ejercicio de la libertad de expresión</w:t>
      </w:r>
      <w:bookmarkEnd w:id="319"/>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ff. 2 a 5.</w:t>
      </w:r>
    </w:p>
    <w:p w:rsidR="00794E75" w:rsidRPr="00794E75" w:rsidRDefault="00794E75" w:rsidP="00794E75">
      <w:pPr>
        <w:pStyle w:val="TextoNormalSangraFrancesa"/>
        <w:rPr>
          <w:rStyle w:val="TextoNormalCaracter"/>
        </w:rPr>
      </w:pPr>
      <w:bookmarkStart w:id="320" w:name="DESCRIPTORALFABETICO302"/>
      <w:r w:rsidRPr="00794E75">
        <w:rPr>
          <w:rStyle w:val="TextoNormalNegritaCaracter"/>
        </w:rPr>
        <w:t>Emplazamiento edictal sin agotar los medios de comunicación efectiva</w:t>
      </w:r>
      <w:bookmarkEnd w:id="320"/>
      <w:r w:rsidRPr="00794E75">
        <w:rPr>
          <w:rStyle w:val="TextoNormalCaracter"/>
        </w:rPr>
        <w:t xml:space="preserve">, Sentencia </w:t>
      </w:r>
      <w:hyperlink w:anchor="SENTENCIA_2019_123" w:history="1">
        <w:r w:rsidRPr="00794E75">
          <w:rPr>
            <w:rStyle w:val="TextoNormalCaracter"/>
          </w:rPr>
          <w:t>123/2019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321" w:name="DESCRIPTORALFABETICO303"/>
      <w:r w:rsidRPr="00794E75">
        <w:rPr>
          <w:rStyle w:val="TextoNormalNegritaCaracter"/>
        </w:rPr>
        <w:t>Emplazamiento en el domicilio del interesado</w:t>
      </w:r>
      <w:bookmarkEnd w:id="321"/>
      <w:r w:rsidRPr="00794E75">
        <w:rPr>
          <w:rStyle w:val="TextoNormalCaracter"/>
        </w:rPr>
        <w:t xml:space="preserve">, Sentencia </w:t>
      </w:r>
      <w:hyperlink w:anchor="SENTENCIA_2019_123" w:history="1">
        <w:r w:rsidRPr="00794E75">
          <w:rPr>
            <w:rStyle w:val="TextoNormalCaracter"/>
          </w:rPr>
          <w:t>123/2019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322" w:name="DESCRIPTORALFABETICO212"/>
      <w:r w:rsidRPr="00794E75">
        <w:rPr>
          <w:rStyle w:val="TextoNormalNegritaCaracter"/>
        </w:rPr>
        <w:t>Empleados públicos</w:t>
      </w:r>
      <w:bookmarkEnd w:id="322"/>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 4.</w:t>
      </w:r>
    </w:p>
    <w:p w:rsidR="00794E75" w:rsidRPr="00794E75" w:rsidRDefault="00794E75" w:rsidP="00794E75">
      <w:pPr>
        <w:pStyle w:val="TextoNormalSangraFrancesa"/>
        <w:rPr>
          <w:rStyle w:val="TextoNormalCaracter"/>
        </w:rPr>
      </w:pPr>
      <w:bookmarkStart w:id="323" w:name="DESCRIPTORALFABETICO12"/>
      <w:r w:rsidRPr="00794E75">
        <w:rPr>
          <w:rStyle w:val="TextoNormalNegritaCaracter"/>
        </w:rPr>
        <w:t>Encuadramiento competencial</w:t>
      </w:r>
      <w:bookmarkEnd w:id="323"/>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324" w:name="DESCRIPTORALFABETICO72"/>
      <w:r w:rsidRPr="00794E75">
        <w:rPr>
          <w:rStyle w:val="TextoNormalNegritaCaracter"/>
        </w:rPr>
        <w:t>Error patente</w:t>
      </w:r>
      <w:bookmarkEnd w:id="324"/>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48" w:history="1">
        <w:r w:rsidRPr="00794E75">
          <w:rPr>
            <w:rStyle w:val="TextoNormalCaracter"/>
          </w:rPr>
          <w:t>148/2019</w:t>
        </w:r>
      </w:hyperlink>
      <w:r w:rsidRPr="00794E75">
        <w:rPr>
          <w:rStyle w:val="TextoNormalCaracter"/>
        </w:rPr>
        <w:t>, f. 3.</w:t>
      </w:r>
    </w:p>
    <w:p w:rsidR="00794E75" w:rsidRPr="00794E75" w:rsidRDefault="00794E75" w:rsidP="00794E75">
      <w:pPr>
        <w:pStyle w:val="TextoNormalSangraFrancesa"/>
        <w:rPr>
          <w:rStyle w:val="TextoNormalCaracter"/>
        </w:rPr>
      </w:pPr>
      <w:bookmarkStart w:id="325" w:name="DESCRIPTORALFABETICO146"/>
      <w:r w:rsidRPr="00794E75">
        <w:rPr>
          <w:rStyle w:val="TextoNormalNegritaCaracter"/>
        </w:rPr>
        <w:t>Especial trascendencia constitucional</w:t>
      </w:r>
      <w:bookmarkEnd w:id="325"/>
      <w:r w:rsidRPr="00794E75">
        <w:rPr>
          <w:rStyle w:val="TextoNormalCaracter"/>
        </w:rPr>
        <w:t xml:space="preserve">, Sentencia </w:t>
      </w:r>
      <w:hyperlink w:anchor="SENTENCIA_2019_159" w:history="1">
        <w:r w:rsidRPr="00794E75">
          <w:rPr>
            <w:rStyle w:val="TextoNormalCaracter"/>
          </w:rPr>
          <w:t>159/2019</w:t>
        </w:r>
      </w:hyperlink>
      <w:r w:rsidRPr="00794E75">
        <w:rPr>
          <w:rStyle w:val="TextoNormalCaracter"/>
        </w:rPr>
        <w:t>, f. 3.</w:t>
      </w:r>
    </w:p>
    <w:p w:rsidR="00794E75" w:rsidRPr="00794E75" w:rsidRDefault="00794E75" w:rsidP="00794E75">
      <w:pPr>
        <w:pStyle w:val="TextoNormalSangraFrancesa"/>
        <w:rPr>
          <w:rStyle w:val="TextoNormalCaracter"/>
        </w:rPr>
      </w:pPr>
      <w:bookmarkStart w:id="326" w:name="DESCRIPTORALFABETICO231"/>
      <w:r w:rsidRPr="00794E75">
        <w:rPr>
          <w:rStyle w:val="TextoNormalNegritaCaracter"/>
        </w:rPr>
        <w:t>Espectáculos públicos</w:t>
      </w:r>
      <w:bookmarkEnd w:id="326"/>
      <w:r w:rsidRPr="00794E75">
        <w:rPr>
          <w:rStyle w:val="TextoNormalCaracter"/>
        </w:rPr>
        <w:t xml:space="preserve">, Sentencia </w:t>
      </w:r>
      <w:hyperlink w:anchor="SENTENCIA_2019_160" w:history="1">
        <w:r w:rsidRPr="00794E75">
          <w:rPr>
            <w:rStyle w:val="TextoNormalCaracter"/>
          </w:rPr>
          <w:t>160/2019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327" w:name="DESCRIPTORALFABETICO289"/>
      <w:r w:rsidRPr="00794E75">
        <w:rPr>
          <w:rStyle w:val="TextoNormalNegritaCaracter"/>
        </w:rPr>
        <w:t>Estabilidad en el empleo</w:t>
      </w:r>
      <w:bookmarkEnd w:id="327"/>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6, VP I, VP III.</w:t>
      </w:r>
    </w:p>
    <w:p w:rsidR="00794E75" w:rsidRPr="00794E75" w:rsidRDefault="00794E75" w:rsidP="00794E75">
      <w:pPr>
        <w:pStyle w:val="TextoNormalSangraFrancesa"/>
        <w:rPr>
          <w:rStyle w:val="TextoNormalCaracter"/>
        </w:rPr>
      </w:pPr>
      <w:bookmarkStart w:id="328" w:name="DESCRIPTORALFABETICO154"/>
      <w:r w:rsidRPr="00794E75">
        <w:rPr>
          <w:rStyle w:val="TextoNormalNegritaCaracter"/>
        </w:rPr>
        <w:t>Estimación de incidente de ejecución de sentencias del Tribunal Constitucional</w:t>
      </w:r>
      <w:bookmarkEnd w:id="328"/>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ff. 5 y 10; </w:t>
      </w:r>
      <w:hyperlink w:anchor="AUTO_2019_181" w:history="1">
        <w:r w:rsidRPr="00794E75">
          <w:rPr>
            <w:rStyle w:val="TextoNormalCaracter"/>
          </w:rPr>
          <w:t>181/2019</w:t>
        </w:r>
      </w:hyperlink>
      <w:r w:rsidRPr="00794E75">
        <w:rPr>
          <w:rStyle w:val="TextoNormalCaracter"/>
        </w:rPr>
        <w:t xml:space="preserve">, ff. 4, 9; </w:t>
      </w:r>
      <w:hyperlink w:anchor="AUTO_2019_184" w:history="1">
        <w:r w:rsidRPr="00794E75">
          <w:rPr>
            <w:rStyle w:val="TextoNormalCaracter"/>
          </w:rPr>
          <w:t>184/2019</w:t>
        </w:r>
      </w:hyperlink>
      <w:r w:rsidRPr="00794E75">
        <w:rPr>
          <w:rStyle w:val="TextoNormalCaracter"/>
        </w:rPr>
        <w:t>, ff. 7, 8.</w:t>
      </w:r>
    </w:p>
    <w:p w:rsidR="00794E75" w:rsidRPr="00794E75" w:rsidRDefault="00794E75" w:rsidP="00794E75">
      <w:pPr>
        <w:pStyle w:val="TextoNormalSangraFrancesa"/>
        <w:rPr>
          <w:rStyle w:val="TextoNormalCaracter"/>
        </w:rPr>
      </w:pPr>
      <w:bookmarkStart w:id="329" w:name="DESCRIPTORALFABETICO119"/>
      <w:r w:rsidRPr="00794E75">
        <w:rPr>
          <w:rStyle w:val="TextoNormalNegritaCaracter"/>
        </w:rPr>
        <w:t>Estimación de recurso de súplica contra providencias del Tribunal Constitucional</w:t>
      </w:r>
      <w:bookmarkEnd w:id="329"/>
      <w:r w:rsidRPr="00794E75">
        <w:rPr>
          <w:rStyle w:val="TextoNormalCaracter"/>
        </w:rPr>
        <w:t xml:space="preserve">, Auto </w:t>
      </w:r>
      <w:hyperlink w:anchor="AUTO_2019_161" w:history="1">
        <w:r w:rsidRPr="00794E75">
          <w:rPr>
            <w:rStyle w:val="TextoNormalCaracter"/>
          </w:rPr>
          <w:t>161/2019</w:t>
        </w:r>
      </w:hyperlink>
      <w:r w:rsidRPr="00794E75">
        <w:rPr>
          <w:rStyle w:val="TextoNormalCaracter"/>
        </w:rPr>
        <w:t>, f. 1.</w:t>
      </w:r>
    </w:p>
    <w:p w:rsidR="00794E75" w:rsidRPr="00794E75" w:rsidRDefault="00794E75" w:rsidP="00794E75">
      <w:pPr>
        <w:pStyle w:val="TextoNormalSangraFrancesa"/>
        <w:rPr>
          <w:rStyle w:val="TextoNormalCaracter"/>
        </w:rPr>
      </w:pPr>
      <w:bookmarkStart w:id="330" w:name="DESCRIPTORALFABETICO253"/>
      <w:r w:rsidRPr="00794E75">
        <w:rPr>
          <w:rStyle w:val="TextoNormalNegritaCaracter"/>
        </w:rPr>
        <w:t>Evaluación de impacto ambiental</w:t>
      </w:r>
      <w:bookmarkEnd w:id="330"/>
      <w:r w:rsidRPr="00794E75">
        <w:rPr>
          <w:rStyle w:val="TextoNormalCaracter"/>
        </w:rPr>
        <w:t xml:space="preserve">, Sentencia </w:t>
      </w:r>
      <w:hyperlink w:anchor="SENTENCIA_2019_113" w:history="1">
        <w:r w:rsidRPr="00794E75">
          <w:rPr>
            <w:rStyle w:val="TextoNormalCaracter"/>
          </w:rPr>
          <w:t>113/2019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331" w:name="DESCRIPTORALFABETICO239"/>
      <w:r w:rsidRPr="00794E75">
        <w:rPr>
          <w:rStyle w:val="TextoNormalNegritaCaracter"/>
        </w:rPr>
        <w:t>Evaluaciones finales</w:t>
      </w:r>
      <w:bookmarkEnd w:id="331"/>
      <w:r w:rsidRPr="00794E75">
        <w:rPr>
          <w:rStyle w:val="TextoNormalCaracter"/>
        </w:rPr>
        <w:t xml:space="preserve">, Sentencias </w:t>
      </w:r>
      <w:hyperlink w:anchor="SENTENCIA_2019_109" w:history="1">
        <w:r w:rsidRPr="00794E75">
          <w:rPr>
            <w:rStyle w:val="TextoNormalCaracter"/>
          </w:rPr>
          <w:t>109/2019</w:t>
        </w:r>
      </w:hyperlink>
      <w:r w:rsidRPr="00794E75">
        <w:rPr>
          <w:rStyle w:val="TextoNormalCaracter"/>
        </w:rPr>
        <w:t xml:space="preserve">, ff. 1 a 9; </w:t>
      </w:r>
      <w:hyperlink w:anchor="SENTENCIA_2019_114" w:history="1">
        <w:r w:rsidRPr="00794E75">
          <w:rPr>
            <w:rStyle w:val="TextoNormalCaracter"/>
          </w:rPr>
          <w:t>114/2019</w:t>
        </w:r>
      </w:hyperlink>
      <w:r w:rsidRPr="00794E75">
        <w:rPr>
          <w:rStyle w:val="TextoNormalCaracter"/>
        </w:rPr>
        <w:t>, ff. 1 a 5.</w:t>
      </w:r>
    </w:p>
    <w:p w:rsidR="00794E75" w:rsidRPr="00794E75" w:rsidRDefault="00794E75" w:rsidP="00794E75">
      <w:pPr>
        <w:pStyle w:val="TextoNormalSangraFrancesa"/>
        <w:rPr>
          <w:rStyle w:val="TextoNormalCaracter"/>
        </w:rPr>
      </w:pPr>
      <w:bookmarkStart w:id="332" w:name="DESCRIPTORALFABETICO217"/>
      <w:r w:rsidRPr="00794E75">
        <w:rPr>
          <w:rStyle w:val="TextoNormalNegritaCaracter"/>
        </w:rPr>
        <w:t>Excedencia</w:t>
      </w:r>
      <w:bookmarkEnd w:id="332"/>
      <w:r w:rsidRPr="00794E75">
        <w:rPr>
          <w:rStyle w:val="TextoNormalCaracter"/>
        </w:rPr>
        <w:t xml:space="preserve">, Sentencia </w:t>
      </w:r>
      <w:hyperlink w:anchor="SENTENCIA_2019_117" w:history="1">
        <w:r w:rsidRPr="00794E75">
          <w:rPr>
            <w:rStyle w:val="TextoNormalCaracter"/>
          </w:rPr>
          <w:t>117/2019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333" w:name="DESCRIPTORALFABETICO135"/>
      <w:r w:rsidRPr="00794E75">
        <w:rPr>
          <w:rStyle w:val="TextoNormalNegritaCaracter"/>
        </w:rPr>
        <w:t>Exigencias del juicio de relevancia</w:t>
      </w:r>
      <w:bookmarkEnd w:id="333"/>
      <w:r w:rsidRPr="00794E75">
        <w:rPr>
          <w:rStyle w:val="TextoNormalCaracter"/>
        </w:rPr>
        <w:t xml:space="preserve">, Auto </w:t>
      </w:r>
      <w:hyperlink w:anchor="AUTO_2019_117" w:history="1">
        <w:r w:rsidRPr="00794E75">
          <w:rPr>
            <w:rStyle w:val="TextoNormalCaracter"/>
          </w:rPr>
          <w:t>117/2019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334" w:name="DESCRIPTORALFABETICO241"/>
      <w:r w:rsidRPr="00794E75">
        <w:rPr>
          <w:rStyle w:val="TextoNormalNegritaCaracter"/>
        </w:rPr>
        <w:t>Expropiación forzosa</w:t>
      </w:r>
      <w:bookmarkEnd w:id="334"/>
      <w:r w:rsidRPr="00794E75">
        <w:rPr>
          <w:rStyle w:val="TextoNormalCaracter"/>
        </w:rPr>
        <w:t xml:space="preserve">, Auto </w:t>
      </w:r>
      <w:hyperlink w:anchor="AUTO_2019_168" w:history="1">
        <w:r w:rsidRPr="00794E75">
          <w:rPr>
            <w:rStyle w:val="TextoNormalCaracter"/>
          </w:rPr>
          <w:t>168/2019</w:t>
        </w:r>
      </w:hyperlink>
      <w:r w:rsidRPr="00794E75">
        <w:rPr>
          <w:rStyle w:val="TextoNormalCaracter"/>
        </w:rPr>
        <w:t>, f. 3.</w:t>
      </w:r>
    </w:p>
    <w:p w:rsidR="00794E75" w:rsidRPr="00794E75" w:rsidRDefault="00794E75" w:rsidP="00794E75">
      <w:pPr>
        <w:pStyle w:val="TextoNormalSangraFrancesa"/>
        <w:rPr>
          <w:rStyle w:val="TextoNormalCaracter"/>
        </w:rPr>
      </w:pPr>
      <w:bookmarkStart w:id="335" w:name="DESCRIPTORALFABETICO144"/>
      <w:r w:rsidRPr="00794E75">
        <w:rPr>
          <w:rStyle w:val="TextoNormalNegritaCaracter"/>
        </w:rPr>
        <w:t>Extemporaneidad del recurso de amparo</w:t>
      </w:r>
      <w:bookmarkEnd w:id="335"/>
      <w:r w:rsidRPr="00794E75">
        <w:rPr>
          <w:rStyle w:val="TextoNormalCaracter"/>
        </w:rPr>
        <w:t xml:space="preserve">, Sentencias </w:t>
      </w:r>
      <w:hyperlink w:anchor="SENTENCIA_2019_174" w:history="1">
        <w:r w:rsidRPr="00794E75">
          <w:rPr>
            <w:rStyle w:val="TextoNormalCaracter"/>
          </w:rPr>
          <w:t>174/2019</w:t>
        </w:r>
      </w:hyperlink>
      <w:r w:rsidRPr="00794E75">
        <w:rPr>
          <w:rStyle w:val="TextoNormalCaracter"/>
        </w:rPr>
        <w:t xml:space="preserve">, f. 3; </w:t>
      </w:r>
      <w:hyperlink w:anchor="SENTENCIA_2019_175" w:history="1">
        <w:r w:rsidRPr="00794E75">
          <w:rPr>
            <w:rStyle w:val="TextoNormalCaracter"/>
          </w:rPr>
          <w:t>175/2019</w:t>
        </w:r>
      </w:hyperlink>
      <w:r w:rsidRPr="00794E75">
        <w:rPr>
          <w:rStyle w:val="TextoNormalCaracter"/>
        </w:rPr>
        <w:t>, f. 2.</w:t>
      </w:r>
    </w:p>
    <w:p w:rsidR="00794E75" w:rsidRPr="00794E75" w:rsidRDefault="00794E75" w:rsidP="00794E75">
      <w:pPr>
        <w:pStyle w:val="TextoNormalSangraFrancesa"/>
        <w:rPr>
          <w:rStyle w:val="TextoNormalCaracter"/>
        </w:rPr>
      </w:pPr>
      <w:bookmarkStart w:id="336" w:name="DESCRIPTORALFABETICO352"/>
      <w:r w:rsidRPr="00794E75">
        <w:rPr>
          <w:rStyle w:val="TextoNormalNegritaCaracter"/>
        </w:rPr>
        <w:t>Extremadura</w:t>
      </w:r>
      <w:bookmarkEnd w:id="336"/>
      <w:r w:rsidRPr="00794E75">
        <w:rPr>
          <w:rStyle w:val="TextoNormalCaracter"/>
        </w:rPr>
        <w:t xml:space="preserve">, Sentencias </w:t>
      </w:r>
      <w:hyperlink w:anchor="SENTENCIA_2019_134" w:history="1">
        <w:r w:rsidRPr="00794E75">
          <w:rPr>
            <w:rStyle w:val="TextoNormalCaracter"/>
          </w:rPr>
          <w:t>134/2019</w:t>
        </w:r>
      </w:hyperlink>
      <w:r w:rsidRPr="00794E75">
        <w:rPr>
          <w:rStyle w:val="TextoNormalCaracter"/>
        </w:rPr>
        <w:t xml:space="preserve">; </w:t>
      </w:r>
      <w:hyperlink w:anchor="SENTENCIA_2019_152" w:history="1">
        <w:r w:rsidRPr="00794E75">
          <w:rPr>
            <w:rStyle w:val="TextoNormalCaracter"/>
          </w:rPr>
          <w:t>152/2019</w:t>
        </w:r>
      </w:hyperlink>
      <w:r w:rsidRPr="00794E75">
        <w:rPr>
          <w:rStyle w:val="TextoNormalCaracter"/>
        </w:rPr>
        <w:t xml:space="preserve">, f. 1; </w:t>
      </w:r>
      <w:hyperlink w:anchor="SENTENCIA_2019_159" w:history="1">
        <w:r w:rsidRPr="00794E75">
          <w:rPr>
            <w:rStyle w:val="TextoNormalCaracter"/>
          </w:rPr>
          <w:t>159/2019</w:t>
        </w:r>
      </w:hyperlink>
      <w:r w:rsidRPr="00794E75">
        <w:rPr>
          <w:rStyle w:val="TextoNormalCaracter"/>
        </w:rPr>
        <w:t>, f. 1.</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F</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337" w:name="DESCRIPTORALFABETICO254"/>
      <w:r w:rsidRPr="00794E75">
        <w:rPr>
          <w:rStyle w:val="TextoNormalNegritaCaracter"/>
        </w:rPr>
        <w:t>Facultades y deberes urbanísticos de los propietarios del suelo</w:t>
      </w:r>
      <w:bookmarkEnd w:id="337"/>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 5.</w:t>
      </w:r>
    </w:p>
    <w:p w:rsidR="00794E75" w:rsidRPr="00794E75" w:rsidRDefault="00794E75" w:rsidP="00794E75">
      <w:pPr>
        <w:pStyle w:val="TextoNormalSangraFrancesa"/>
        <w:rPr>
          <w:rStyle w:val="TextoNormalCaracter"/>
        </w:rPr>
      </w:pPr>
      <w:bookmarkStart w:id="338" w:name="DESCRIPTORALFABETICO150"/>
      <w:r w:rsidRPr="00794E75">
        <w:rPr>
          <w:rStyle w:val="TextoNormalNegritaCaracter"/>
        </w:rPr>
        <w:t>Falta de agotamiento de la vía judicial</w:t>
      </w:r>
      <w:bookmarkEnd w:id="338"/>
      <w:r w:rsidRPr="00794E75">
        <w:rPr>
          <w:rStyle w:val="TextoNormalCaracter"/>
        </w:rPr>
        <w:t xml:space="preserve">, Sentencia </w:t>
      </w:r>
      <w:hyperlink w:anchor="SENTENCIA_2019_175" w:history="1">
        <w:r w:rsidRPr="00794E75">
          <w:rPr>
            <w:rStyle w:val="TextoNormalCaracter"/>
          </w:rPr>
          <w:t>175/2019</w:t>
        </w:r>
      </w:hyperlink>
      <w:r w:rsidRPr="00794E75">
        <w:rPr>
          <w:rStyle w:val="TextoNormalCaracter"/>
        </w:rPr>
        <w:t>, f. 2.</w:t>
      </w:r>
    </w:p>
    <w:p w:rsidR="00794E75" w:rsidRPr="00794E75" w:rsidRDefault="00794E75" w:rsidP="00794E75">
      <w:pPr>
        <w:pStyle w:val="TextoNormalSangraFrancesa"/>
        <w:rPr>
          <w:rStyle w:val="TextoNormalCaracter"/>
        </w:rPr>
      </w:pPr>
      <w:bookmarkStart w:id="339" w:name="DESCRIPTORALFABETICO304"/>
      <w:r w:rsidRPr="00794E75">
        <w:rPr>
          <w:rStyle w:val="TextoNormalNegritaCaracter"/>
        </w:rPr>
        <w:t>Falta de emplazamiento</w:t>
      </w:r>
      <w:bookmarkEnd w:id="339"/>
      <w:r w:rsidRPr="00794E75">
        <w:rPr>
          <w:rStyle w:val="TextoNormalCaracter"/>
        </w:rPr>
        <w:t xml:space="preserve">, Sentencia </w:t>
      </w:r>
      <w:hyperlink w:anchor="SENTENCIA_2019_129" w:history="1">
        <w:r w:rsidRPr="00794E75">
          <w:rPr>
            <w:rStyle w:val="TextoNormalCaracter"/>
          </w:rPr>
          <w:t>129/2019</w:t>
        </w:r>
      </w:hyperlink>
      <w:r w:rsidRPr="00794E75">
        <w:rPr>
          <w:rStyle w:val="TextoNormalCaracter"/>
        </w:rPr>
        <w:t>, ff. 4 a 6.</w:t>
      </w:r>
    </w:p>
    <w:p w:rsidR="00794E75" w:rsidRPr="00794E75" w:rsidRDefault="00794E75" w:rsidP="00794E75">
      <w:pPr>
        <w:pStyle w:val="TextoNormalSangraFrancesa"/>
        <w:rPr>
          <w:rStyle w:val="TextoNormalCaracter"/>
        </w:rPr>
      </w:pPr>
      <w:bookmarkStart w:id="340" w:name="DESCRIPTORALFABETICO195"/>
      <w:r w:rsidRPr="00794E75">
        <w:rPr>
          <w:rStyle w:val="TextoNormalNegritaCaracter"/>
        </w:rPr>
        <w:t>Falta de especificación normativa</w:t>
      </w:r>
      <w:bookmarkEnd w:id="340"/>
      <w:r w:rsidRPr="00794E75">
        <w:rPr>
          <w:rStyle w:val="TextoNormalCaracter"/>
        </w:rPr>
        <w:t xml:space="preserve">, Sentencia </w:t>
      </w:r>
      <w:hyperlink w:anchor="SENTENCIA_2019_160" w:history="1">
        <w:r w:rsidRPr="00794E75">
          <w:rPr>
            <w:rStyle w:val="TextoNormalCaracter"/>
          </w:rPr>
          <w:t>160/2019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341" w:name="DESCRIPTORALFABETICO140"/>
      <w:r w:rsidRPr="00794E75">
        <w:rPr>
          <w:rStyle w:val="TextoNormalNegritaCaracter"/>
        </w:rPr>
        <w:t>Falta de invocación del derecho vulnerado</w:t>
      </w:r>
      <w:bookmarkEnd w:id="341"/>
      <w:r w:rsidRPr="00794E75">
        <w:rPr>
          <w:rStyle w:val="TextoNormalCaracter"/>
        </w:rPr>
        <w:t xml:space="preserve">, Sentencia </w:t>
      </w:r>
      <w:hyperlink w:anchor="SENTENCIA_2019_148" w:history="1">
        <w:r w:rsidRPr="00794E75">
          <w:rPr>
            <w:rStyle w:val="TextoNormalCaracter"/>
          </w:rPr>
          <w:t>148/2019</w:t>
        </w:r>
      </w:hyperlink>
      <w:r w:rsidRPr="00794E75">
        <w:rPr>
          <w:rStyle w:val="TextoNormalCaracter"/>
        </w:rPr>
        <w:t>, f. 2.</w:t>
      </w:r>
    </w:p>
    <w:p w:rsidR="00794E75" w:rsidRPr="00794E75" w:rsidRDefault="00794E75" w:rsidP="00794E75">
      <w:pPr>
        <w:pStyle w:val="TextoNormalSangraFrancesa"/>
        <w:rPr>
          <w:rStyle w:val="TextoNormalCaracter"/>
        </w:rPr>
      </w:pPr>
      <w:r w:rsidRPr="00794E75">
        <w:rPr>
          <w:rStyle w:val="TextoNormalCaracter"/>
        </w:rPr>
        <w:t xml:space="preserve">    Auto </w:t>
      </w:r>
      <w:hyperlink w:anchor="AUTO_2019_175" w:history="1">
        <w:r w:rsidRPr="00794E75">
          <w:rPr>
            <w:rStyle w:val="TextoNormalCaracter"/>
          </w:rPr>
          <w:t>175/2019</w:t>
        </w:r>
      </w:hyperlink>
      <w:r w:rsidRPr="00794E75">
        <w:rPr>
          <w:rStyle w:val="TextoNormalCaracter"/>
        </w:rPr>
        <w:t>, f. 2.</w:t>
      </w:r>
    </w:p>
    <w:p w:rsidR="00794E75" w:rsidRPr="00794E75" w:rsidRDefault="00794E75" w:rsidP="00794E75">
      <w:pPr>
        <w:pStyle w:val="TextoNormalSangraFrancesa"/>
        <w:rPr>
          <w:rStyle w:val="TextoNormalCaracter"/>
        </w:rPr>
      </w:pPr>
      <w:bookmarkStart w:id="342" w:name="DESCRIPTORALFABETICO325"/>
      <w:r w:rsidRPr="00794E75">
        <w:rPr>
          <w:rStyle w:val="TextoNormalNegritaCaracter"/>
        </w:rPr>
        <w:t>Falta de legitimación procesal</w:t>
      </w:r>
      <w:bookmarkEnd w:id="342"/>
      <w:r w:rsidRPr="00794E75">
        <w:rPr>
          <w:rStyle w:val="TextoNormalCaracter"/>
        </w:rPr>
        <w:t xml:space="preserve">, Auto </w:t>
      </w:r>
      <w:hyperlink w:anchor="AUTO_2019_184" w:history="1">
        <w:r w:rsidRPr="00794E75">
          <w:rPr>
            <w:rStyle w:val="TextoNormalCaracter"/>
          </w:rPr>
          <w:t>184/2019</w:t>
        </w:r>
      </w:hyperlink>
      <w:r w:rsidRPr="00794E75">
        <w:rPr>
          <w:rStyle w:val="TextoNormalCaracter"/>
        </w:rPr>
        <w:t>, f. 2.</w:t>
      </w:r>
    </w:p>
    <w:p w:rsidR="00794E75" w:rsidRPr="00794E75" w:rsidRDefault="00794E75" w:rsidP="00794E75">
      <w:pPr>
        <w:pStyle w:val="TextoNormalSangraFrancesa"/>
        <w:rPr>
          <w:rStyle w:val="TextoNormalCaracter"/>
        </w:rPr>
      </w:pPr>
      <w:bookmarkStart w:id="343" w:name="DESCRIPTORALFABETICO306"/>
      <w:r w:rsidRPr="00794E75">
        <w:rPr>
          <w:rStyle w:val="TextoNormalNegritaCaracter"/>
        </w:rPr>
        <w:t>Falta de notificación</w:t>
      </w:r>
      <w:bookmarkEnd w:id="343"/>
      <w:r w:rsidRPr="00794E75">
        <w:rPr>
          <w:rStyle w:val="TextoNormalCaracter"/>
        </w:rPr>
        <w:t xml:space="preserve">, Sentencia </w:t>
      </w:r>
      <w:hyperlink w:anchor="SENTENCIA_2019_150" w:history="1">
        <w:r w:rsidRPr="00794E75">
          <w:rPr>
            <w:rStyle w:val="TextoNormalCaracter"/>
          </w:rPr>
          <w:t>150/2019</w:t>
        </w:r>
      </w:hyperlink>
      <w:r w:rsidRPr="00794E75">
        <w:rPr>
          <w:rStyle w:val="TextoNormalCaracter"/>
        </w:rPr>
        <w:t>, f. 3.</w:t>
      </w:r>
    </w:p>
    <w:p w:rsidR="00794E75" w:rsidRPr="00794E75" w:rsidRDefault="00794E75" w:rsidP="00794E75">
      <w:pPr>
        <w:pStyle w:val="TextoNormalSangraFrancesa"/>
        <w:rPr>
          <w:rStyle w:val="TextoNormalCaracter"/>
        </w:rPr>
      </w:pPr>
      <w:bookmarkStart w:id="344" w:name="DESCRIPTORALFABETICO277"/>
      <w:r w:rsidRPr="00794E75">
        <w:rPr>
          <w:rStyle w:val="TextoNormalNegritaCaracter"/>
        </w:rPr>
        <w:t>Falta de notificación administrativa</w:t>
      </w:r>
      <w:bookmarkEnd w:id="344"/>
      <w:r w:rsidRPr="00794E75">
        <w:rPr>
          <w:rStyle w:val="TextoNormalCaracter"/>
        </w:rPr>
        <w:t xml:space="preserve">, Sentencia </w:t>
      </w:r>
      <w:hyperlink w:anchor="SENTENCIA_2019_112" w:history="1">
        <w:r w:rsidRPr="00794E75">
          <w:rPr>
            <w:rStyle w:val="TextoNormalCaracter"/>
          </w:rPr>
          <w:t>112/2019</w:t>
        </w:r>
      </w:hyperlink>
      <w:r w:rsidRPr="00794E75">
        <w:rPr>
          <w:rStyle w:val="TextoNormalCaracter"/>
        </w:rPr>
        <w:t>, f. 4.</w:t>
      </w:r>
    </w:p>
    <w:p w:rsidR="00794E75" w:rsidRPr="00794E75" w:rsidRDefault="00794E75" w:rsidP="00794E75">
      <w:pPr>
        <w:pStyle w:val="TextoNormalSangraFrancesa"/>
        <w:rPr>
          <w:rStyle w:val="TextoNormalCaracter"/>
        </w:rPr>
      </w:pPr>
      <w:bookmarkStart w:id="345" w:name="DESCRIPTORALFABETICO240"/>
      <w:r w:rsidRPr="00794E75">
        <w:rPr>
          <w:rStyle w:val="TextoNormalNegritaCaracter"/>
        </w:rPr>
        <w:t>Fomento del empleo</w:t>
      </w:r>
      <w:bookmarkEnd w:id="345"/>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ff. 3 a 5.</w:t>
      </w:r>
    </w:p>
    <w:p w:rsidR="00794E75" w:rsidRPr="00794E75" w:rsidRDefault="00794E75" w:rsidP="00794E75">
      <w:pPr>
        <w:pStyle w:val="TextoNormalSangraFrancesa"/>
        <w:rPr>
          <w:rStyle w:val="TextoNormalCaracter"/>
        </w:rPr>
      </w:pPr>
      <w:bookmarkStart w:id="346" w:name="DESCRIPTORALFABETICO105"/>
      <w:r w:rsidRPr="00794E75">
        <w:rPr>
          <w:rStyle w:val="TextoNormalNegritaCaracter"/>
        </w:rPr>
        <w:t>Función de depuración del ordenamiento jurídico</w:t>
      </w:r>
      <w:bookmarkEnd w:id="346"/>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f. único, VP I.</w:t>
      </w:r>
    </w:p>
    <w:p w:rsidR="00794E75" w:rsidRPr="00794E75" w:rsidRDefault="00794E75" w:rsidP="00794E75">
      <w:pPr>
        <w:pStyle w:val="TextoNormalSangraFrancesa"/>
        <w:rPr>
          <w:rStyle w:val="TextoNormalCaracter"/>
        </w:rPr>
      </w:pPr>
      <w:bookmarkStart w:id="347" w:name="DESCRIPTORALFABETICO181"/>
      <w:r w:rsidRPr="00794E75">
        <w:rPr>
          <w:rStyle w:val="TextoNormalNegritaCaracter"/>
        </w:rPr>
        <w:t>Funciones de las mesas parlamentarias</w:t>
      </w:r>
      <w:bookmarkEnd w:id="347"/>
      <w:r w:rsidRPr="00794E75">
        <w:rPr>
          <w:rStyle w:val="TextoNormalCaracter"/>
        </w:rPr>
        <w:t xml:space="preserve">, Sentencias </w:t>
      </w:r>
      <w:hyperlink w:anchor="SENTENCIA_2019_110" w:history="1">
        <w:r w:rsidRPr="00794E75">
          <w:rPr>
            <w:rStyle w:val="TextoNormalCaracter"/>
          </w:rPr>
          <w:t>110/2019</w:t>
        </w:r>
      </w:hyperlink>
      <w:r w:rsidRPr="00794E75">
        <w:rPr>
          <w:rStyle w:val="TextoNormalCaracter"/>
        </w:rPr>
        <w:t xml:space="preserve">, ff. 2 a 4; </w:t>
      </w:r>
      <w:hyperlink w:anchor="SENTENCIA_2019_115" w:history="1">
        <w:r w:rsidRPr="00794E75">
          <w:rPr>
            <w:rStyle w:val="TextoNormalCaracter"/>
          </w:rPr>
          <w:t>115/2019</w:t>
        </w:r>
      </w:hyperlink>
      <w:r w:rsidRPr="00794E75">
        <w:rPr>
          <w:rStyle w:val="TextoNormalCaracter"/>
        </w:rPr>
        <w:t xml:space="preserve">, ff. 1 a 7; </w:t>
      </w:r>
      <w:hyperlink w:anchor="SENTENCIA_2019_128" w:history="1">
        <w:r w:rsidRPr="00794E75">
          <w:rPr>
            <w:rStyle w:val="TextoNormalCaracter"/>
          </w:rPr>
          <w:t>128/2019</w:t>
        </w:r>
      </w:hyperlink>
      <w:r w:rsidRPr="00794E75">
        <w:rPr>
          <w:rStyle w:val="TextoNormalCaracter"/>
        </w:rPr>
        <w:t xml:space="preserve">, ff. 1 a 3; </w:t>
      </w:r>
      <w:hyperlink w:anchor="SENTENCIA_2019_156" w:history="1">
        <w:r w:rsidRPr="00794E75">
          <w:rPr>
            <w:rStyle w:val="TextoNormalCaracter"/>
          </w:rPr>
          <w:t>156/2019</w:t>
        </w:r>
      </w:hyperlink>
      <w:r w:rsidRPr="00794E75">
        <w:rPr>
          <w:rStyle w:val="TextoNormalCaracter"/>
        </w:rPr>
        <w:t>, ff. 1, 2.</w:t>
      </w:r>
    </w:p>
    <w:p w:rsidR="00794E75" w:rsidRPr="00794E75" w:rsidRDefault="00794E75" w:rsidP="00794E75">
      <w:pPr>
        <w:pStyle w:val="TextoNormalSangraFrancesa"/>
        <w:rPr>
          <w:rStyle w:val="TextoNormalCaracter"/>
        </w:rPr>
      </w:pPr>
      <w:bookmarkStart w:id="348" w:name="DESCRIPTORALFABETICO183"/>
      <w:r w:rsidRPr="00794E75">
        <w:rPr>
          <w:rStyle w:val="TextoNormalNegritaCaracter"/>
        </w:rPr>
        <w:t>Funciones representativas</w:t>
      </w:r>
      <w:bookmarkEnd w:id="348"/>
      <w:r w:rsidRPr="00794E75">
        <w:rPr>
          <w:rStyle w:val="TextoNormalCaracter"/>
        </w:rPr>
        <w:t xml:space="preserve">, Sentencia </w:t>
      </w:r>
      <w:hyperlink w:anchor="SENTENCIA_2019_159" w:history="1">
        <w:r w:rsidRPr="00794E75">
          <w:rPr>
            <w:rStyle w:val="TextoNormalCaracter"/>
          </w:rPr>
          <w:t>159/2019</w:t>
        </w:r>
      </w:hyperlink>
      <w:r w:rsidRPr="00794E75">
        <w:rPr>
          <w:rStyle w:val="TextoNormalCaracter"/>
        </w:rPr>
        <w:t>, ff. 5, 6.</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G</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349" w:name="DESCRIPTORALFABETICO353"/>
      <w:r w:rsidRPr="00794E75">
        <w:rPr>
          <w:rStyle w:val="TextoNormalNegritaCaracter"/>
        </w:rPr>
        <w:t>Galicia</w:t>
      </w:r>
      <w:bookmarkEnd w:id="349"/>
      <w:r w:rsidRPr="00794E75">
        <w:rPr>
          <w:rStyle w:val="TextoNormalCaracter"/>
        </w:rPr>
        <w:t xml:space="preserve">, Sentencia </w:t>
      </w:r>
      <w:hyperlink w:anchor="SENTENCIA_2019_117" w:history="1">
        <w:r w:rsidRPr="00794E75">
          <w:rPr>
            <w:rStyle w:val="TextoNormalCaracter"/>
          </w:rPr>
          <w:t>117/2019</w:t>
        </w:r>
      </w:hyperlink>
      <w:r w:rsidRPr="00794E75">
        <w:rPr>
          <w:rStyle w:val="TextoNormalCaracter"/>
        </w:rPr>
        <w:t>, f.1.</w:t>
      </w:r>
    </w:p>
    <w:p w:rsidR="00794E75" w:rsidRPr="00794E75" w:rsidRDefault="00794E75" w:rsidP="00794E75">
      <w:pPr>
        <w:pStyle w:val="TextoNormalSangraFrancesa"/>
        <w:rPr>
          <w:rStyle w:val="TextoNormalCaracter"/>
        </w:rPr>
      </w:pPr>
      <w:bookmarkStart w:id="350" w:name="DESCRIPTORALFABETICO196"/>
      <w:r w:rsidRPr="00794E75">
        <w:rPr>
          <w:rStyle w:val="TextoNormalNegritaCaracter"/>
        </w:rPr>
        <w:t>Garantía de los derechos históricos</w:t>
      </w:r>
      <w:bookmarkEnd w:id="350"/>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351" w:name="DESCRIPTORALFABETICO106"/>
      <w:r w:rsidRPr="00794E75">
        <w:rPr>
          <w:rStyle w:val="TextoNormalNegritaCaracter"/>
        </w:rPr>
        <w:t>Garantía de supremacía de la Constitución</w:t>
      </w:r>
      <w:bookmarkEnd w:id="351"/>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VP II.</w:t>
      </w:r>
    </w:p>
    <w:p w:rsidR="00794E75" w:rsidRPr="00794E75" w:rsidRDefault="00794E75" w:rsidP="00794E75">
      <w:pPr>
        <w:pStyle w:val="TextoNormalSangraFrancesa"/>
        <w:rPr>
          <w:rStyle w:val="TextoNormalCaracter"/>
        </w:rPr>
      </w:pPr>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 7; </w:t>
      </w:r>
      <w:hyperlink w:anchor="AUTO_2019_181" w:history="1">
        <w:r w:rsidRPr="00794E75">
          <w:rPr>
            <w:rStyle w:val="TextoNormalCaracter"/>
          </w:rPr>
          <w:t>181/2019</w:t>
        </w:r>
      </w:hyperlink>
      <w:r w:rsidRPr="00794E75">
        <w:rPr>
          <w:rStyle w:val="TextoNormalCaracter"/>
        </w:rPr>
        <w:t xml:space="preserve">, ff. 5, 7; </w:t>
      </w:r>
      <w:hyperlink w:anchor="AUTO_2019_184" w:history="1">
        <w:r w:rsidRPr="00794E75">
          <w:rPr>
            <w:rStyle w:val="TextoNormalCaracter"/>
          </w:rPr>
          <w:t>184/2019</w:t>
        </w:r>
      </w:hyperlink>
      <w:r w:rsidRPr="00794E75">
        <w:rPr>
          <w:rStyle w:val="TextoNormalCaracter"/>
        </w:rPr>
        <w:t>, f. 4.</w:t>
      </w:r>
    </w:p>
    <w:p w:rsidR="00794E75" w:rsidRPr="00794E75" w:rsidRDefault="00794E75" w:rsidP="00794E75">
      <w:pPr>
        <w:pStyle w:val="TextoNormalSangraFrancesa"/>
        <w:rPr>
          <w:rStyle w:val="TextoNormalCaracter"/>
        </w:rPr>
      </w:pPr>
      <w:bookmarkStart w:id="352" w:name="DESCRIPTORALFABETICO244"/>
      <w:r w:rsidRPr="00794E75">
        <w:rPr>
          <w:rStyle w:val="TextoNormalNegritaCaracter"/>
        </w:rPr>
        <w:t>Garantía expropiatoria</w:t>
      </w:r>
      <w:bookmarkEnd w:id="352"/>
      <w:r w:rsidRPr="00794E75">
        <w:rPr>
          <w:rStyle w:val="TextoNormalCaracter"/>
        </w:rPr>
        <w:t xml:space="preserve">, Sentencia </w:t>
      </w:r>
      <w:hyperlink w:anchor="SENTENCIA_2019_116" w:history="1">
        <w:r w:rsidRPr="00794E75">
          <w:rPr>
            <w:rStyle w:val="TextoNormalCaracter"/>
          </w:rPr>
          <w:t>116/2019</w:t>
        </w:r>
      </w:hyperlink>
      <w:r w:rsidRPr="00794E75">
        <w:rPr>
          <w:rStyle w:val="TextoNormalCaracter"/>
        </w:rPr>
        <w:t>, ff. 3, 4.</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I</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353" w:name="DESCRIPTORALFABETICO100"/>
      <w:r w:rsidRPr="00794E75">
        <w:rPr>
          <w:rStyle w:val="TextoNormalNegritaCaracter"/>
        </w:rPr>
        <w:t>Ideología</w:t>
      </w:r>
      <w:bookmarkEnd w:id="353"/>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 13.</w:t>
      </w:r>
    </w:p>
    <w:p w:rsidR="00794E75" w:rsidRPr="00794E75" w:rsidRDefault="00794E75" w:rsidP="00794E75">
      <w:pPr>
        <w:pStyle w:val="TextoNormalSangraFrancesa"/>
        <w:rPr>
          <w:rStyle w:val="TextoNormalCaracter"/>
        </w:rPr>
      </w:pPr>
      <w:bookmarkStart w:id="354" w:name="DESCRIPTORALFABETICO53"/>
      <w:r w:rsidRPr="00794E75">
        <w:rPr>
          <w:rStyle w:val="TextoNormalNegritaCaracter"/>
        </w:rPr>
        <w:t>Igualdad ante la ley</w:t>
      </w:r>
      <w:bookmarkEnd w:id="354"/>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ff. 1, 3.</w:t>
      </w:r>
    </w:p>
    <w:p w:rsidR="00794E75" w:rsidRPr="00794E75" w:rsidRDefault="00794E75" w:rsidP="00794E75">
      <w:pPr>
        <w:pStyle w:val="TextoNormalSangraFrancesa"/>
        <w:rPr>
          <w:rStyle w:val="TextoNormalCaracter"/>
        </w:rPr>
      </w:pPr>
      <w:r w:rsidRPr="00794E75">
        <w:rPr>
          <w:rStyle w:val="TextoNormalCursivaCaracter"/>
        </w:rPr>
        <w:t xml:space="preserve">    Vulnerada, </w:t>
      </w:r>
      <w:r w:rsidRPr="00794E75">
        <w:rPr>
          <w:rStyle w:val="TextoNormalCaracter"/>
        </w:rPr>
        <w:t xml:space="preserve">Sentencias </w:t>
      </w:r>
      <w:hyperlink w:anchor="SENTENCIA_2019_125" w:history="1">
        <w:r w:rsidRPr="00794E75">
          <w:rPr>
            <w:rStyle w:val="TextoNormalCaracter"/>
          </w:rPr>
          <w:t>125/2019</w:t>
        </w:r>
      </w:hyperlink>
      <w:r w:rsidRPr="00794E75">
        <w:rPr>
          <w:rStyle w:val="TextoNormalCaracter"/>
        </w:rPr>
        <w:t xml:space="preserve">, ff. 2, 4; </w:t>
      </w:r>
      <w:hyperlink w:anchor="SENTENCIA_2019_130" w:history="1">
        <w:r w:rsidRPr="00794E75">
          <w:rPr>
            <w:rStyle w:val="TextoNormalCaracter"/>
          </w:rPr>
          <w:t>130/2019</w:t>
        </w:r>
      </w:hyperlink>
      <w:r w:rsidRPr="00794E75">
        <w:rPr>
          <w:rStyle w:val="TextoNormalCaracter"/>
        </w:rPr>
        <w:t xml:space="preserve">, f. único; </w:t>
      </w:r>
      <w:hyperlink w:anchor="SENTENCIA_2019_131" w:history="1">
        <w:r w:rsidRPr="00794E75">
          <w:rPr>
            <w:rStyle w:val="TextoNormalCaracter"/>
          </w:rPr>
          <w:t>131/2019</w:t>
        </w:r>
      </w:hyperlink>
      <w:r w:rsidRPr="00794E75">
        <w:rPr>
          <w:rStyle w:val="TextoNormalCaracter"/>
        </w:rPr>
        <w:t xml:space="preserve">, f. único; </w:t>
      </w:r>
      <w:hyperlink w:anchor="SENTENCIA_2019_135" w:history="1">
        <w:r w:rsidRPr="00794E75">
          <w:rPr>
            <w:rStyle w:val="TextoNormalCaracter"/>
          </w:rPr>
          <w:t>135/2019</w:t>
        </w:r>
      </w:hyperlink>
      <w:r w:rsidRPr="00794E75">
        <w:rPr>
          <w:rStyle w:val="TextoNormalCaracter"/>
        </w:rPr>
        <w:t xml:space="preserve">, f. único; </w:t>
      </w:r>
      <w:hyperlink w:anchor="SENTENCIA_2019_136" w:history="1">
        <w:r w:rsidRPr="00794E75">
          <w:rPr>
            <w:rStyle w:val="TextoNormalCaracter"/>
          </w:rPr>
          <w:t>136/2019</w:t>
        </w:r>
      </w:hyperlink>
      <w:r w:rsidRPr="00794E75">
        <w:rPr>
          <w:rStyle w:val="TextoNormalCaracter"/>
        </w:rPr>
        <w:t xml:space="preserve">, f. único; </w:t>
      </w:r>
      <w:hyperlink w:anchor="SENTENCIA_2019_137" w:history="1">
        <w:r w:rsidRPr="00794E75">
          <w:rPr>
            <w:rStyle w:val="TextoNormalCaracter"/>
          </w:rPr>
          <w:t>137/2019</w:t>
        </w:r>
      </w:hyperlink>
      <w:r w:rsidRPr="00794E75">
        <w:rPr>
          <w:rStyle w:val="TextoNormalCaracter"/>
        </w:rPr>
        <w:t xml:space="preserve">, f. único; </w:t>
      </w:r>
      <w:hyperlink w:anchor="SENTENCIA_2019_138" w:history="1">
        <w:r w:rsidRPr="00794E75">
          <w:rPr>
            <w:rStyle w:val="TextoNormalCaracter"/>
          </w:rPr>
          <w:t>138/2019</w:t>
        </w:r>
      </w:hyperlink>
      <w:r w:rsidRPr="00794E75">
        <w:rPr>
          <w:rStyle w:val="TextoNormalCaracter"/>
        </w:rPr>
        <w:t xml:space="preserve">, f. único; </w:t>
      </w:r>
      <w:hyperlink w:anchor="SENTENCIA_2019_139" w:history="1">
        <w:r w:rsidRPr="00794E75">
          <w:rPr>
            <w:rStyle w:val="TextoNormalCaracter"/>
          </w:rPr>
          <w:t>139/2019</w:t>
        </w:r>
      </w:hyperlink>
      <w:r w:rsidRPr="00794E75">
        <w:rPr>
          <w:rStyle w:val="TextoNormalCaracter"/>
        </w:rPr>
        <w:t xml:space="preserve">, f. único; </w:t>
      </w:r>
      <w:hyperlink w:anchor="SENTENCIA_2019_140" w:history="1">
        <w:r w:rsidRPr="00794E75">
          <w:rPr>
            <w:rStyle w:val="TextoNormalCaracter"/>
          </w:rPr>
          <w:t>140/2019</w:t>
        </w:r>
      </w:hyperlink>
      <w:r w:rsidRPr="00794E75">
        <w:rPr>
          <w:rStyle w:val="TextoNormalCaracter"/>
        </w:rPr>
        <w:t xml:space="preserve">, f. único; </w:t>
      </w:r>
      <w:hyperlink w:anchor="SENTENCIA_2019_141" w:history="1">
        <w:r w:rsidRPr="00794E75">
          <w:rPr>
            <w:rStyle w:val="TextoNormalCaracter"/>
          </w:rPr>
          <w:t>141/2019</w:t>
        </w:r>
      </w:hyperlink>
      <w:r w:rsidRPr="00794E75">
        <w:rPr>
          <w:rStyle w:val="TextoNormalCaracter"/>
        </w:rPr>
        <w:t xml:space="preserve">, f. único; </w:t>
      </w:r>
      <w:hyperlink w:anchor="SENTENCIA_2019_142" w:history="1">
        <w:r w:rsidRPr="00794E75">
          <w:rPr>
            <w:rStyle w:val="TextoNormalCaracter"/>
          </w:rPr>
          <w:t>142/2019</w:t>
        </w:r>
      </w:hyperlink>
      <w:r w:rsidRPr="00794E75">
        <w:rPr>
          <w:rStyle w:val="TextoNormalCaracter"/>
        </w:rPr>
        <w:t xml:space="preserve">, f. único; </w:t>
      </w:r>
      <w:hyperlink w:anchor="SENTENCIA_2019_143" w:history="1">
        <w:r w:rsidRPr="00794E75">
          <w:rPr>
            <w:rStyle w:val="TextoNormalCaracter"/>
          </w:rPr>
          <w:t>143/2019</w:t>
        </w:r>
      </w:hyperlink>
      <w:r w:rsidRPr="00794E75">
        <w:rPr>
          <w:rStyle w:val="TextoNormalCaracter"/>
        </w:rPr>
        <w:t xml:space="preserve">, f. único; </w:t>
      </w:r>
      <w:hyperlink w:anchor="SENTENCIA_2019_144" w:history="1">
        <w:r w:rsidRPr="00794E75">
          <w:rPr>
            <w:rStyle w:val="TextoNormalCaracter"/>
          </w:rPr>
          <w:t>144/2019</w:t>
        </w:r>
      </w:hyperlink>
      <w:r w:rsidRPr="00794E75">
        <w:rPr>
          <w:rStyle w:val="TextoNormalCaracter"/>
        </w:rPr>
        <w:t xml:space="preserve">, f. único; </w:t>
      </w:r>
      <w:hyperlink w:anchor="SENTENCIA_2019_145" w:history="1">
        <w:r w:rsidRPr="00794E75">
          <w:rPr>
            <w:rStyle w:val="TextoNormalCaracter"/>
          </w:rPr>
          <w:t>145/2019</w:t>
        </w:r>
      </w:hyperlink>
      <w:r w:rsidRPr="00794E75">
        <w:rPr>
          <w:rStyle w:val="TextoNormalCaracter"/>
        </w:rPr>
        <w:t xml:space="preserve">, f. único; </w:t>
      </w:r>
      <w:hyperlink w:anchor="SENTENCIA_2019_147" w:history="1">
        <w:r w:rsidRPr="00794E75">
          <w:rPr>
            <w:rStyle w:val="TextoNormalCaracter"/>
          </w:rPr>
          <w:t>147/2019</w:t>
        </w:r>
      </w:hyperlink>
      <w:r w:rsidRPr="00794E75">
        <w:rPr>
          <w:rStyle w:val="TextoNormalCaracter"/>
        </w:rPr>
        <w:t xml:space="preserve">, f. 2; </w:t>
      </w:r>
      <w:hyperlink w:anchor="SENTENCIA_2019_151" w:history="1">
        <w:r w:rsidRPr="00794E75">
          <w:rPr>
            <w:rStyle w:val="TextoNormalCaracter"/>
          </w:rPr>
          <w:t>151/2019</w:t>
        </w:r>
      </w:hyperlink>
      <w:r w:rsidRPr="00794E75">
        <w:rPr>
          <w:rStyle w:val="TextoNormalCaracter"/>
        </w:rPr>
        <w:t xml:space="preserve">, f. 3; </w:t>
      </w:r>
      <w:hyperlink w:anchor="SENTENCIA_2019_154" w:history="1">
        <w:r w:rsidRPr="00794E75">
          <w:rPr>
            <w:rStyle w:val="TextoNormalCaracter"/>
          </w:rPr>
          <w:t>154/2019</w:t>
        </w:r>
      </w:hyperlink>
      <w:r w:rsidRPr="00794E75">
        <w:rPr>
          <w:rStyle w:val="TextoNormalCaracter"/>
        </w:rPr>
        <w:t xml:space="preserve">, f. único; </w:t>
      </w:r>
      <w:hyperlink w:anchor="SENTENCIA_2019_162" w:history="1">
        <w:r w:rsidRPr="00794E75">
          <w:rPr>
            <w:rStyle w:val="TextoNormalCaracter"/>
          </w:rPr>
          <w:t>162/2019</w:t>
        </w:r>
      </w:hyperlink>
      <w:r w:rsidRPr="00794E75">
        <w:rPr>
          <w:rStyle w:val="TextoNormalCaracter"/>
        </w:rPr>
        <w:t xml:space="preserve">, f. único; </w:t>
      </w:r>
      <w:hyperlink w:anchor="SENTENCIA_2019_163" w:history="1">
        <w:r w:rsidRPr="00794E75">
          <w:rPr>
            <w:rStyle w:val="TextoNormalCaracter"/>
          </w:rPr>
          <w:t>163/2019</w:t>
        </w:r>
      </w:hyperlink>
      <w:r w:rsidRPr="00794E75">
        <w:rPr>
          <w:rStyle w:val="TextoNormalCaracter"/>
        </w:rPr>
        <w:t xml:space="preserve">, f. único; </w:t>
      </w:r>
      <w:hyperlink w:anchor="SENTENCIA_2019_164" w:history="1">
        <w:r w:rsidRPr="00794E75">
          <w:rPr>
            <w:rStyle w:val="TextoNormalCaracter"/>
          </w:rPr>
          <w:t>164/2019</w:t>
        </w:r>
      </w:hyperlink>
      <w:r w:rsidRPr="00794E75">
        <w:rPr>
          <w:rStyle w:val="TextoNormalCaracter"/>
        </w:rPr>
        <w:t xml:space="preserve">, f. único; </w:t>
      </w:r>
      <w:hyperlink w:anchor="SENTENCIA_2019_165" w:history="1">
        <w:r w:rsidRPr="00794E75">
          <w:rPr>
            <w:rStyle w:val="TextoNormalCaracter"/>
          </w:rPr>
          <w:t>165/2019</w:t>
        </w:r>
      </w:hyperlink>
      <w:r w:rsidRPr="00794E75">
        <w:rPr>
          <w:rStyle w:val="TextoNormalCaracter"/>
        </w:rPr>
        <w:t xml:space="preserve">, f. único; </w:t>
      </w:r>
      <w:hyperlink w:anchor="SENTENCIA_2019_166" w:history="1">
        <w:r w:rsidRPr="00794E75">
          <w:rPr>
            <w:rStyle w:val="TextoNormalCaracter"/>
          </w:rPr>
          <w:t>166/2019</w:t>
        </w:r>
      </w:hyperlink>
      <w:r w:rsidRPr="00794E75">
        <w:rPr>
          <w:rStyle w:val="TextoNormalCaracter"/>
        </w:rPr>
        <w:t xml:space="preserve">, f. único; </w:t>
      </w:r>
      <w:hyperlink w:anchor="SENTENCIA_2019_167" w:history="1">
        <w:r w:rsidRPr="00794E75">
          <w:rPr>
            <w:rStyle w:val="TextoNormalCaracter"/>
          </w:rPr>
          <w:t>167/2019</w:t>
        </w:r>
      </w:hyperlink>
      <w:r w:rsidRPr="00794E75">
        <w:rPr>
          <w:rStyle w:val="TextoNormalCaracter"/>
        </w:rPr>
        <w:t xml:space="preserve">, f. único; </w:t>
      </w:r>
      <w:hyperlink w:anchor="SENTENCIA_2019_168" w:history="1">
        <w:r w:rsidRPr="00794E75">
          <w:rPr>
            <w:rStyle w:val="TextoNormalCaracter"/>
          </w:rPr>
          <w:t>168/2019</w:t>
        </w:r>
      </w:hyperlink>
      <w:r w:rsidRPr="00794E75">
        <w:rPr>
          <w:rStyle w:val="TextoNormalCaracter"/>
        </w:rPr>
        <w:t xml:space="preserve">, f. único; </w:t>
      </w:r>
      <w:hyperlink w:anchor="SENTENCIA_2019_169" w:history="1">
        <w:r w:rsidRPr="00794E75">
          <w:rPr>
            <w:rStyle w:val="TextoNormalCaracter"/>
          </w:rPr>
          <w:t>169/2019</w:t>
        </w:r>
      </w:hyperlink>
      <w:r w:rsidRPr="00794E75">
        <w:rPr>
          <w:rStyle w:val="TextoNormalCaracter"/>
        </w:rPr>
        <w:t xml:space="preserve">, f. único; </w:t>
      </w:r>
      <w:hyperlink w:anchor="SENTENCIA_2019_170" w:history="1">
        <w:r w:rsidRPr="00794E75">
          <w:rPr>
            <w:rStyle w:val="TextoNormalCaracter"/>
          </w:rPr>
          <w:t>170/2019</w:t>
        </w:r>
      </w:hyperlink>
      <w:r w:rsidRPr="00794E75">
        <w:rPr>
          <w:rStyle w:val="TextoNormalCaracter"/>
        </w:rPr>
        <w:t xml:space="preserve">, f. único; </w:t>
      </w:r>
      <w:hyperlink w:anchor="SENTENCIA_2019_171" w:history="1">
        <w:r w:rsidRPr="00794E75">
          <w:rPr>
            <w:rStyle w:val="TextoNormalCaracter"/>
          </w:rPr>
          <w:t>171/2019</w:t>
        </w:r>
      </w:hyperlink>
      <w:r w:rsidRPr="00794E75">
        <w:rPr>
          <w:rStyle w:val="TextoNormalCaracter"/>
        </w:rPr>
        <w:t xml:space="preserve">, f. 3; </w:t>
      </w:r>
      <w:hyperlink w:anchor="SENTENCIA_2019_173" w:history="1">
        <w:r w:rsidRPr="00794E75">
          <w:rPr>
            <w:rStyle w:val="TextoNormalCaracter"/>
          </w:rPr>
          <w:t>173/2019</w:t>
        </w:r>
      </w:hyperlink>
      <w:r w:rsidRPr="00794E75">
        <w:rPr>
          <w:rStyle w:val="TextoNormalCaracter"/>
        </w:rPr>
        <w:t xml:space="preserve">, f. 3; </w:t>
      </w:r>
      <w:hyperlink w:anchor="SENTENCIA_2019_174" w:history="1">
        <w:r w:rsidRPr="00794E75">
          <w:rPr>
            <w:rStyle w:val="TextoNormalCaracter"/>
          </w:rPr>
          <w:t>174/2019</w:t>
        </w:r>
      </w:hyperlink>
      <w:r w:rsidRPr="00794E75">
        <w:rPr>
          <w:rStyle w:val="TextoNormalCaracter"/>
        </w:rPr>
        <w:t xml:space="preserve">, f. 3; </w:t>
      </w:r>
      <w:hyperlink w:anchor="SENTENCIA_2019_175" w:history="1">
        <w:r w:rsidRPr="00794E75">
          <w:rPr>
            <w:rStyle w:val="TextoNormalCaracter"/>
          </w:rPr>
          <w:t>175/2019</w:t>
        </w:r>
      </w:hyperlink>
      <w:r w:rsidRPr="00794E75">
        <w:rPr>
          <w:rStyle w:val="TextoNormalCaracter"/>
        </w:rPr>
        <w:t>, f. 3.</w:t>
      </w:r>
    </w:p>
    <w:p w:rsidR="00794E75" w:rsidRPr="00794E75" w:rsidRDefault="00794E75" w:rsidP="00794E75">
      <w:pPr>
        <w:pStyle w:val="TextoNormalSangraFrancesa"/>
        <w:rPr>
          <w:rStyle w:val="TextoNormalCaracter"/>
        </w:rPr>
      </w:pPr>
      <w:bookmarkStart w:id="355" w:name="DESCRIPTORALFABETICO54"/>
      <w:r w:rsidRPr="00794E75">
        <w:rPr>
          <w:rStyle w:val="TextoNormalNegritaCaracter"/>
        </w:rPr>
        <w:t>Igualdad en la aplicación de la ley</w:t>
      </w:r>
      <w:bookmarkEnd w:id="355"/>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Respetada, </w:t>
      </w:r>
      <w:r w:rsidRPr="00794E75">
        <w:rPr>
          <w:rStyle w:val="TextoNormalCaracter"/>
        </w:rPr>
        <w:t xml:space="preserve">Sentencias </w:t>
      </w:r>
      <w:hyperlink w:anchor="SENTENCIA_2019_120" w:history="1">
        <w:r w:rsidRPr="00794E75">
          <w:rPr>
            <w:rStyle w:val="TextoNormalCaracter"/>
          </w:rPr>
          <w:t>120/2019</w:t>
        </w:r>
      </w:hyperlink>
      <w:r w:rsidRPr="00794E75">
        <w:rPr>
          <w:rStyle w:val="TextoNormalCaracter"/>
        </w:rPr>
        <w:t xml:space="preserve">, ff. 1 a 3; </w:t>
      </w:r>
      <w:hyperlink w:anchor="SENTENCIA_2019_159" w:history="1">
        <w:r w:rsidRPr="00794E75">
          <w:rPr>
            <w:rStyle w:val="TextoNormalCaracter"/>
          </w:rPr>
          <w:t>159/2019</w:t>
        </w:r>
      </w:hyperlink>
      <w:r w:rsidRPr="00794E75">
        <w:rPr>
          <w:rStyle w:val="TextoNormalCaracter"/>
        </w:rPr>
        <w:t>, f. 4.</w:t>
      </w:r>
    </w:p>
    <w:p w:rsidR="00794E75" w:rsidRPr="00794E75" w:rsidRDefault="00794E75" w:rsidP="00794E75">
      <w:pPr>
        <w:pStyle w:val="TextoNormalSangraFrancesa"/>
        <w:rPr>
          <w:rStyle w:val="TextoNormalCaracter"/>
        </w:rPr>
      </w:pPr>
      <w:bookmarkStart w:id="356" w:name="DESCRIPTORALFABETICO354"/>
      <w:r w:rsidRPr="00794E75">
        <w:rPr>
          <w:rStyle w:val="TextoNormalNegritaCaracter"/>
        </w:rPr>
        <w:t>Illes Balears</w:t>
      </w:r>
      <w:bookmarkEnd w:id="356"/>
      <w:r w:rsidRPr="00794E75">
        <w:rPr>
          <w:rStyle w:val="TextoNormalCaracter"/>
        </w:rPr>
        <w:t xml:space="preserve">, Sentencias </w:t>
      </w:r>
      <w:hyperlink w:anchor="SENTENCIA_2019_113" w:history="1">
        <w:r w:rsidRPr="00794E75">
          <w:rPr>
            <w:rStyle w:val="TextoNormalCaracter"/>
          </w:rPr>
          <w:t>113/2019</w:t>
        </w:r>
      </w:hyperlink>
      <w:r w:rsidRPr="00794E75">
        <w:rPr>
          <w:rStyle w:val="TextoNormalCaracter"/>
        </w:rPr>
        <w:t xml:space="preserve">, f. 1; </w:t>
      </w:r>
      <w:hyperlink w:anchor="SENTENCIA_2019_116" w:history="1">
        <w:r w:rsidRPr="00794E75">
          <w:rPr>
            <w:rStyle w:val="TextoNormalCaracter"/>
          </w:rPr>
          <w:t>116/2019</w:t>
        </w:r>
      </w:hyperlink>
      <w:r w:rsidRPr="00794E75">
        <w:rPr>
          <w:rStyle w:val="TextoNormalCaracter"/>
        </w:rPr>
        <w:t>, f. 1.</w:t>
      </w:r>
    </w:p>
    <w:p w:rsidR="00794E75" w:rsidRPr="00794E75" w:rsidRDefault="00794E75" w:rsidP="00794E75">
      <w:pPr>
        <w:pStyle w:val="TextoNormalSangraFrancesa"/>
        <w:rPr>
          <w:rStyle w:val="TextoNormalCaracter"/>
        </w:rPr>
      </w:pPr>
      <w:bookmarkStart w:id="357" w:name="DESCRIPTORALFABETICO42"/>
      <w:r w:rsidRPr="00794E75">
        <w:rPr>
          <w:rStyle w:val="TextoNormalNegritaCaracter"/>
        </w:rPr>
        <w:t>Impuesto municipal sobre el incremento del valor de los terrenos</w:t>
      </w:r>
      <w:bookmarkEnd w:id="357"/>
      <w:r w:rsidRPr="00794E75">
        <w:rPr>
          <w:rStyle w:val="TextoNormalCaracter"/>
        </w:rPr>
        <w:t xml:space="preserve">, Sentencias </w:t>
      </w:r>
      <w:hyperlink w:anchor="SENTENCIA_2019_126" w:history="1">
        <w:r w:rsidRPr="00794E75">
          <w:rPr>
            <w:rStyle w:val="TextoNormalCaracter"/>
          </w:rPr>
          <w:t>126/2019</w:t>
        </w:r>
      </w:hyperlink>
      <w:r w:rsidRPr="00794E75">
        <w:rPr>
          <w:rStyle w:val="TextoNormalCaracter"/>
        </w:rPr>
        <w:t xml:space="preserve">, ff. 1 a 5; </w:t>
      </w:r>
      <w:hyperlink w:anchor="SENTENCIA_2019_153" w:history="1">
        <w:r w:rsidRPr="00794E75">
          <w:rPr>
            <w:rStyle w:val="TextoNormalCaracter"/>
          </w:rPr>
          <w:t>153/2019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358" w:name="DESCRIPTORALFABETICO43"/>
      <w:r w:rsidRPr="00794E75">
        <w:rPr>
          <w:rStyle w:val="TextoNormalNegritaCaracter"/>
        </w:rPr>
        <w:t>Impuesto sobre la renta de las personas físicas</w:t>
      </w:r>
      <w:bookmarkEnd w:id="358"/>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359" w:name="DESCRIPTORALFABETICO343"/>
      <w:r w:rsidRPr="00794E75">
        <w:rPr>
          <w:rStyle w:val="TextoNormalNegritaCaracter"/>
        </w:rPr>
        <w:t>Impugnación de sentencias absolutorias</w:t>
      </w:r>
      <w:bookmarkEnd w:id="359"/>
      <w:r w:rsidRPr="00794E75">
        <w:rPr>
          <w:rStyle w:val="TextoNormalCaracter"/>
        </w:rPr>
        <w:t xml:space="preserve">, Sentencia </w:t>
      </w:r>
      <w:hyperlink w:anchor="SENTENCIA_2019_124" w:history="1">
        <w:r w:rsidRPr="00794E75">
          <w:rPr>
            <w:rStyle w:val="TextoNormalCaracter"/>
          </w:rPr>
          <w:t>124/2019</w:t>
        </w:r>
      </w:hyperlink>
      <w:r w:rsidRPr="00794E75">
        <w:rPr>
          <w:rStyle w:val="TextoNormalCaracter"/>
        </w:rPr>
        <w:t>, f. 3.</w:t>
      </w:r>
    </w:p>
    <w:p w:rsidR="00794E75" w:rsidRPr="00794E75" w:rsidRDefault="00794E75" w:rsidP="00794E75">
      <w:pPr>
        <w:pStyle w:val="TextoNormalSangraFrancesa"/>
        <w:rPr>
          <w:rStyle w:val="TextoNormalCaracter"/>
        </w:rPr>
      </w:pPr>
      <w:bookmarkStart w:id="360" w:name="DESCRIPTORALFABETICO208"/>
      <w:r w:rsidRPr="00794E75">
        <w:rPr>
          <w:rStyle w:val="TextoNormalNegritaCaracter"/>
        </w:rPr>
        <w:t>Inactividad administrativa</w:t>
      </w:r>
      <w:bookmarkEnd w:id="360"/>
      <w:r w:rsidRPr="00794E75">
        <w:rPr>
          <w:rStyle w:val="TextoNormalCaracter"/>
        </w:rPr>
        <w:t xml:space="preserve">, Sentencias </w:t>
      </w:r>
      <w:hyperlink w:anchor="SENTENCIA_2019_120" w:history="1">
        <w:r w:rsidRPr="00794E75">
          <w:rPr>
            <w:rStyle w:val="TextoNormalCaracter"/>
          </w:rPr>
          <w:t>120/2019</w:t>
        </w:r>
      </w:hyperlink>
      <w:r w:rsidRPr="00794E75">
        <w:rPr>
          <w:rStyle w:val="TextoNormalCaracter"/>
        </w:rPr>
        <w:t xml:space="preserve">, ff. 1 a 3; </w:t>
      </w:r>
      <w:hyperlink w:anchor="SENTENCIA_2019_121" w:history="1">
        <w:r w:rsidRPr="00794E75">
          <w:rPr>
            <w:rStyle w:val="TextoNormalCaracter"/>
          </w:rPr>
          <w:t>121/2019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361" w:name="DESCRIPTORALFABETICO122"/>
      <w:r w:rsidRPr="00794E75">
        <w:rPr>
          <w:rStyle w:val="TextoNormalNegritaCaracter"/>
        </w:rPr>
        <w:t>Inadmisión de conflictos negativos de competencia</w:t>
      </w:r>
      <w:bookmarkEnd w:id="361"/>
      <w:r w:rsidRPr="00794E75">
        <w:rPr>
          <w:rStyle w:val="TextoNormalCaracter"/>
        </w:rPr>
        <w:t xml:space="preserve">, Auto </w:t>
      </w:r>
      <w:hyperlink w:anchor="AUTO_2019_168" w:history="1">
        <w:r w:rsidRPr="00794E75">
          <w:rPr>
            <w:rStyle w:val="TextoNormalCaracter"/>
          </w:rPr>
          <w:t>168/2019</w:t>
        </w:r>
      </w:hyperlink>
      <w:r w:rsidRPr="00794E75">
        <w:rPr>
          <w:rStyle w:val="TextoNormalCaracter"/>
        </w:rPr>
        <w:t>, f. 3.</w:t>
      </w:r>
    </w:p>
    <w:p w:rsidR="00794E75" w:rsidRPr="00794E75" w:rsidRDefault="00794E75" w:rsidP="00794E75">
      <w:pPr>
        <w:pStyle w:val="TextoNormalSangraFrancesa"/>
        <w:rPr>
          <w:rStyle w:val="TextoNormalCaracter"/>
        </w:rPr>
      </w:pPr>
      <w:bookmarkStart w:id="362" w:name="DESCRIPTORALFABETICO127"/>
      <w:r w:rsidRPr="00794E75">
        <w:rPr>
          <w:rStyle w:val="TextoNormalNegritaCaracter"/>
        </w:rPr>
        <w:t>Inadmisión de cuestión de inconstitucionalidad por falta de requisitos procesales</w:t>
      </w:r>
      <w:bookmarkEnd w:id="362"/>
      <w:r w:rsidRPr="00794E75">
        <w:rPr>
          <w:rStyle w:val="TextoNormalCaracter"/>
        </w:rPr>
        <w:t xml:space="preserve">, Autos </w:t>
      </w:r>
      <w:hyperlink w:anchor="AUTO_2019_113" w:history="1">
        <w:r w:rsidRPr="00794E75">
          <w:rPr>
            <w:rStyle w:val="TextoNormalCaracter"/>
          </w:rPr>
          <w:t>113/2019</w:t>
        </w:r>
      </w:hyperlink>
      <w:r w:rsidRPr="00794E75">
        <w:rPr>
          <w:rStyle w:val="TextoNormalCaracter"/>
        </w:rPr>
        <w:t xml:space="preserve">, ff. 2, 3; </w:t>
      </w:r>
      <w:hyperlink w:anchor="AUTO_2019_116" w:history="1">
        <w:r w:rsidRPr="00794E75">
          <w:rPr>
            <w:rStyle w:val="TextoNormalCaracter"/>
          </w:rPr>
          <w:t>116/2019</w:t>
        </w:r>
      </w:hyperlink>
      <w:r w:rsidRPr="00794E75">
        <w:rPr>
          <w:rStyle w:val="TextoNormalCaracter"/>
        </w:rPr>
        <w:t xml:space="preserve">, f. 4; </w:t>
      </w:r>
      <w:hyperlink w:anchor="AUTO_2019_132" w:history="1">
        <w:r w:rsidRPr="00794E75">
          <w:rPr>
            <w:rStyle w:val="TextoNormalCaracter"/>
          </w:rPr>
          <w:t>132/2019</w:t>
        </w:r>
      </w:hyperlink>
      <w:r w:rsidRPr="00794E75">
        <w:rPr>
          <w:rStyle w:val="TextoNormalCaracter"/>
        </w:rPr>
        <w:t>, f. 2.</w:t>
      </w:r>
    </w:p>
    <w:p w:rsidR="00794E75" w:rsidRPr="00794E75" w:rsidRDefault="00794E75" w:rsidP="00794E75">
      <w:pPr>
        <w:pStyle w:val="TextoNormalSangraFrancesa"/>
        <w:rPr>
          <w:rStyle w:val="TextoNormalCaracter"/>
        </w:rPr>
      </w:pPr>
      <w:bookmarkStart w:id="363" w:name="DESCRIPTORALFABETICO155"/>
      <w:r w:rsidRPr="00794E75">
        <w:rPr>
          <w:rStyle w:val="TextoNormalNegritaCaracter"/>
        </w:rPr>
        <w:t>Inadmisión de incidente de ejecución de sentencias del Tribunal Constitucional</w:t>
      </w:r>
      <w:bookmarkEnd w:id="363"/>
      <w:r w:rsidRPr="00794E75">
        <w:rPr>
          <w:rStyle w:val="TextoNormalCaracter"/>
        </w:rPr>
        <w:t xml:space="preserve">, Auto </w:t>
      </w:r>
      <w:hyperlink w:anchor="AUTO_2019_169" w:history="1">
        <w:r w:rsidRPr="00794E75">
          <w:rPr>
            <w:rStyle w:val="TextoNormalCaracter"/>
          </w:rPr>
          <w:t>169/2019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364" w:name="DESCRIPTORALFABETICO338"/>
      <w:r w:rsidRPr="00794E75">
        <w:rPr>
          <w:rStyle w:val="TextoNormalNegritaCaracter"/>
        </w:rPr>
        <w:t>Inadmisión de recurso contencioso-administrativo por falta de agotamiento de la vía administrativa</w:t>
      </w:r>
      <w:bookmarkEnd w:id="364"/>
      <w:r w:rsidRPr="00794E75">
        <w:rPr>
          <w:rStyle w:val="TextoNormalCaracter"/>
        </w:rPr>
        <w:t xml:space="preserve">, Sentencia </w:t>
      </w:r>
      <w:hyperlink w:anchor="SENTENCIA_2019_112" w:history="1">
        <w:r w:rsidRPr="00794E75">
          <w:rPr>
            <w:rStyle w:val="TextoNormalCaracter"/>
          </w:rPr>
          <w:t>112/2019</w:t>
        </w:r>
      </w:hyperlink>
      <w:r w:rsidRPr="00794E75">
        <w:rPr>
          <w:rStyle w:val="TextoNormalCaracter"/>
        </w:rPr>
        <w:t>, f. 4.</w:t>
      </w:r>
    </w:p>
    <w:p w:rsidR="00794E75" w:rsidRPr="00794E75" w:rsidRDefault="00794E75" w:rsidP="00794E75">
      <w:pPr>
        <w:pStyle w:val="TextoNormalSangraFrancesa"/>
        <w:rPr>
          <w:rStyle w:val="TextoNormalCaracter"/>
        </w:rPr>
      </w:pPr>
      <w:bookmarkStart w:id="365" w:name="DESCRIPTORALFABETICO151"/>
      <w:r w:rsidRPr="00794E75">
        <w:rPr>
          <w:rStyle w:val="TextoNormalNegritaCaracter"/>
        </w:rPr>
        <w:t>Inadmisión de recurso de amparo por Auto</w:t>
      </w:r>
      <w:bookmarkEnd w:id="365"/>
      <w:r w:rsidRPr="00794E75">
        <w:rPr>
          <w:rStyle w:val="TextoNormalCaracter"/>
        </w:rPr>
        <w:t xml:space="preserve">, Auto </w:t>
      </w:r>
      <w:hyperlink w:anchor="AUTO_2019_119" w:history="1">
        <w:r w:rsidRPr="00794E75">
          <w:rPr>
            <w:rStyle w:val="TextoNormalCaracter"/>
          </w:rPr>
          <w:t>119/2019</w:t>
        </w:r>
      </w:hyperlink>
      <w:r w:rsidRPr="00794E75">
        <w:rPr>
          <w:rStyle w:val="TextoNormalCaracter"/>
        </w:rPr>
        <w:t>, f. 1.</w:t>
      </w:r>
    </w:p>
    <w:p w:rsidR="00794E75" w:rsidRPr="00794E75" w:rsidRDefault="00794E75" w:rsidP="00794E75">
      <w:pPr>
        <w:pStyle w:val="TextoNormalSangraFrancesa"/>
        <w:rPr>
          <w:rStyle w:val="TextoNormalCaracter"/>
        </w:rPr>
      </w:pPr>
      <w:bookmarkStart w:id="366" w:name="DESCRIPTORALFABETICO120"/>
      <w:r w:rsidRPr="00794E75">
        <w:rPr>
          <w:rStyle w:val="TextoNormalNegritaCaracter"/>
        </w:rPr>
        <w:t>Inadmisión de recurso de súplica contra providencias del Tribunal Constitucional</w:t>
      </w:r>
      <w:bookmarkEnd w:id="366"/>
      <w:r w:rsidRPr="00794E75">
        <w:rPr>
          <w:rStyle w:val="TextoNormalCaracter"/>
        </w:rPr>
        <w:t xml:space="preserve">, Autos </w:t>
      </w:r>
      <w:hyperlink w:anchor="AUTO_2019_141" w:history="1">
        <w:r w:rsidRPr="00794E75">
          <w:rPr>
            <w:rStyle w:val="TextoNormalCaracter"/>
          </w:rPr>
          <w:t>141/2019</w:t>
        </w:r>
      </w:hyperlink>
      <w:r w:rsidRPr="00794E75">
        <w:rPr>
          <w:rStyle w:val="TextoNormalCaracter"/>
        </w:rPr>
        <w:t xml:space="preserve">, ff. 1, 2; </w:t>
      </w:r>
      <w:hyperlink w:anchor="AUTO_2019_142" w:history="1">
        <w:r w:rsidRPr="00794E75">
          <w:rPr>
            <w:rStyle w:val="TextoNormalCaracter"/>
          </w:rPr>
          <w:t>142/2019</w:t>
        </w:r>
      </w:hyperlink>
      <w:r w:rsidRPr="00794E75">
        <w:rPr>
          <w:rStyle w:val="TextoNormalCaracter"/>
        </w:rPr>
        <w:t xml:space="preserve">, f. 3; </w:t>
      </w:r>
      <w:hyperlink w:anchor="AUTO_2019_143" w:history="1">
        <w:r w:rsidRPr="00794E75">
          <w:rPr>
            <w:rStyle w:val="TextoNormalCaracter"/>
          </w:rPr>
          <w:t>143/2019</w:t>
        </w:r>
      </w:hyperlink>
      <w:r w:rsidRPr="00794E75">
        <w:rPr>
          <w:rStyle w:val="TextoNormalCaracter"/>
        </w:rPr>
        <w:t xml:space="preserve">, f. 3; </w:t>
      </w:r>
      <w:hyperlink w:anchor="AUTO_2019_144" w:history="1">
        <w:r w:rsidRPr="00794E75">
          <w:rPr>
            <w:rStyle w:val="TextoNormalCaracter"/>
          </w:rPr>
          <w:t>144/2019</w:t>
        </w:r>
      </w:hyperlink>
      <w:r w:rsidRPr="00794E75">
        <w:rPr>
          <w:rStyle w:val="TextoNormalCaracter"/>
        </w:rPr>
        <w:t xml:space="preserve">, f. 3; </w:t>
      </w:r>
      <w:hyperlink w:anchor="AUTO_2019_145" w:history="1">
        <w:r w:rsidRPr="00794E75">
          <w:rPr>
            <w:rStyle w:val="TextoNormalCaracter"/>
          </w:rPr>
          <w:t>145/2019</w:t>
        </w:r>
      </w:hyperlink>
      <w:r w:rsidRPr="00794E75">
        <w:rPr>
          <w:rStyle w:val="TextoNormalCaracter"/>
        </w:rPr>
        <w:t>, f. 3.</w:t>
      </w:r>
    </w:p>
    <w:p w:rsidR="00794E75" w:rsidRPr="00794E75" w:rsidRDefault="00794E75" w:rsidP="00794E75">
      <w:pPr>
        <w:pStyle w:val="TextoNormalSangraFrancesa"/>
        <w:rPr>
          <w:rStyle w:val="TextoNormalCaracter"/>
        </w:rPr>
      </w:pPr>
      <w:bookmarkStart w:id="367" w:name="DESCRIPTORALFABETICO152"/>
      <w:r w:rsidRPr="00794E75">
        <w:rPr>
          <w:rStyle w:val="TextoNormalNegritaCaracter"/>
        </w:rPr>
        <w:t>Inadmisión parcial de recurso de amparo</w:t>
      </w:r>
      <w:bookmarkEnd w:id="367"/>
      <w:r w:rsidRPr="00794E75">
        <w:rPr>
          <w:rStyle w:val="TextoNormalCaracter"/>
        </w:rPr>
        <w:t xml:space="preserve">, Sentencia </w:t>
      </w:r>
      <w:hyperlink w:anchor="SENTENCIA_2019_171" w:history="1">
        <w:r w:rsidRPr="00794E75">
          <w:rPr>
            <w:rStyle w:val="TextoNormalCaracter"/>
          </w:rPr>
          <w:t>171/2019</w:t>
        </w:r>
      </w:hyperlink>
      <w:r w:rsidRPr="00794E75">
        <w:rPr>
          <w:rStyle w:val="TextoNormalCaracter"/>
        </w:rPr>
        <w:t>, f. 2.</w:t>
      </w:r>
    </w:p>
    <w:p w:rsidR="00794E75" w:rsidRPr="00794E75" w:rsidRDefault="00794E75" w:rsidP="00794E75">
      <w:pPr>
        <w:pStyle w:val="TextoNormalSangraFrancesa"/>
        <w:rPr>
          <w:rStyle w:val="TextoNormalCaracter"/>
        </w:rPr>
      </w:pPr>
      <w:bookmarkStart w:id="368" w:name="DESCRIPTORALFABETICO319"/>
      <w:r w:rsidRPr="00794E75">
        <w:rPr>
          <w:rStyle w:val="TextoNormalNegritaCaracter"/>
        </w:rPr>
        <w:t>Incidente de ejecución de sentencia</w:t>
      </w:r>
      <w:bookmarkEnd w:id="368"/>
      <w:r w:rsidRPr="00794E75">
        <w:rPr>
          <w:rStyle w:val="TextoNormalCaracter"/>
        </w:rPr>
        <w:t xml:space="preserve">, Autos </w:t>
      </w:r>
      <w:hyperlink w:anchor="AUTO_2019_182" w:history="1">
        <w:r w:rsidRPr="00794E75">
          <w:rPr>
            <w:rStyle w:val="TextoNormalCaracter"/>
          </w:rPr>
          <w:t>182/2019</w:t>
        </w:r>
      </w:hyperlink>
      <w:r w:rsidRPr="00794E75">
        <w:rPr>
          <w:rStyle w:val="TextoNormalCaracter"/>
        </w:rPr>
        <w:t xml:space="preserve">, ff. 2 a 3; </w:t>
      </w:r>
      <w:hyperlink w:anchor="AUTO_2019_183" w:history="1">
        <w:r w:rsidRPr="00794E75">
          <w:rPr>
            <w:rStyle w:val="TextoNormalCaracter"/>
          </w:rPr>
          <w:t>183/2019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369" w:name="DESCRIPTORALFABETICO320"/>
      <w:r w:rsidRPr="00794E75">
        <w:rPr>
          <w:rStyle w:val="TextoNormalNegritaCaracter"/>
        </w:rPr>
        <w:t>Incidente de nulidad de actuaciones</w:t>
      </w:r>
      <w:bookmarkEnd w:id="369"/>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Límites, </w:t>
      </w:r>
      <w:r w:rsidRPr="00794E75">
        <w:rPr>
          <w:rStyle w:val="TextoNormalCaracter"/>
        </w:rPr>
        <w:t xml:space="preserve">Sentencia </w:t>
      </w:r>
      <w:hyperlink w:anchor="SENTENCIA_2019_112" w:history="1">
        <w:r w:rsidRPr="00794E75">
          <w:rPr>
            <w:rStyle w:val="TextoNormalCaracter"/>
          </w:rPr>
          <w:t>112/2019</w:t>
        </w:r>
      </w:hyperlink>
      <w:r w:rsidRPr="00794E75">
        <w:rPr>
          <w:rStyle w:val="TextoNormalCaracter"/>
        </w:rPr>
        <w:t>, f. 3.</w:t>
      </w:r>
    </w:p>
    <w:p w:rsidR="00794E75" w:rsidRPr="00794E75" w:rsidRDefault="00794E75" w:rsidP="00794E75">
      <w:pPr>
        <w:pStyle w:val="TextoNormalSangraFrancesa"/>
        <w:rPr>
          <w:rStyle w:val="TextoNormalCaracter"/>
        </w:rPr>
      </w:pPr>
      <w:bookmarkStart w:id="370" w:name="DESCRIPTORALFABETICO318"/>
      <w:r w:rsidRPr="00794E75">
        <w:rPr>
          <w:rStyle w:val="TextoNormalNegritaCaracter"/>
        </w:rPr>
        <w:t>Incidentes procesales</w:t>
      </w:r>
      <w:bookmarkEnd w:id="370"/>
      <w:r w:rsidRPr="00794E75">
        <w:rPr>
          <w:rStyle w:val="TextoNormalCaracter"/>
        </w:rPr>
        <w:t xml:space="preserve">, Sentencia </w:t>
      </w:r>
      <w:hyperlink w:anchor="SENTENCIA_2019_129" w:history="1">
        <w:r w:rsidRPr="00794E75">
          <w:rPr>
            <w:rStyle w:val="TextoNormalCaracter"/>
          </w:rPr>
          <w:t>129/2019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371" w:name="DESCRIPTORALFABETICO311"/>
      <w:r w:rsidRPr="00794E75">
        <w:rPr>
          <w:rStyle w:val="TextoNormalNegritaCaracter"/>
        </w:rPr>
        <w:t>Incomparecencia debida a citación defectuosa</w:t>
      </w:r>
      <w:bookmarkEnd w:id="371"/>
      <w:r w:rsidRPr="00794E75">
        <w:rPr>
          <w:rStyle w:val="TextoNormalCaracter"/>
        </w:rPr>
        <w:t xml:space="preserve">, Sentencia </w:t>
      </w:r>
      <w:hyperlink w:anchor="SENTENCIA_2019_122" w:history="1">
        <w:r w:rsidRPr="00794E75">
          <w:rPr>
            <w:rStyle w:val="TextoNormalCaracter"/>
          </w:rPr>
          <w:t>122/2019</w:t>
        </w:r>
      </w:hyperlink>
      <w:r w:rsidRPr="00794E75">
        <w:rPr>
          <w:rStyle w:val="TextoNormalCaracter"/>
        </w:rPr>
        <w:t>, f. 3.</w:t>
      </w:r>
    </w:p>
    <w:p w:rsidR="00794E75" w:rsidRPr="00794E75" w:rsidRDefault="00794E75" w:rsidP="00794E75">
      <w:pPr>
        <w:pStyle w:val="TextoNormalSangraFrancesa"/>
        <w:rPr>
          <w:rStyle w:val="TextoNormalCaracter"/>
        </w:rPr>
      </w:pPr>
      <w:bookmarkStart w:id="372" w:name="DESCRIPTORALFABETICO218"/>
      <w:r w:rsidRPr="00794E75">
        <w:rPr>
          <w:rStyle w:val="TextoNormalNegritaCaracter"/>
        </w:rPr>
        <w:t>Incompatibilidades del personal al servicio de la Función pública</w:t>
      </w:r>
      <w:bookmarkEnd w:id="372"/>
      <w:r w:rsidRPr="00794E75">
        <w:rPr>
          <w:rStyle w:val="TextoNormalCaracter"/>
        </w:rPr>
        <w:t xml:space="preserve">, Sentencia </w:t>
      </w:r>
      <w:hyperlink w:anchor="SENTENCIA_2019_117" w:history="1">
        <w:r w:rsidRPr="00794E75">
          <w:rPr>
            <w:rStyle w:val="TextoNormalCaracter"/>
          </w:rPr>
          <w:t>117/2019</w:t>
        </w:r>
      </w:hyperlink>
      <w:r w:rsidRPr="00794E75">
        <w:rPr>
          <w:rStyle w:val="TextoNormalCaracter"/>
        </w:rPr>
        <w:t>, f. 4.</w:t>
      </w:r>
    </w:p>
    <w:p w:rsidR="00794E75" w:rsidRPr="00794E75" w:rsidRDefault="00794E75" w:rsidP="00794E75">
      <w:pPr>
        <w:pStyle w:val="TextoNormalSangraFrancesa"/>
        <w:rPr>
          <w:rStyle w:val="TextoNormalCaracter"/>
        </w:rPr>
      </w:pPr>
      <w:bookmarkStart w:id="373" w:name="DESCRIPTORALFABETICO73"/>
      <w:r w:rsidRPr="00794E75">
        <w:rPr>
          <w:rStyle w:val="TextoNormalNegritaCaracter"/>
        </w:rPr>
        <w:t>Incongruencia de las resoluciones judiciales</w:t>
      </w:r>
      <w:bookmarkEnd w:id="373"/>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Respetado, </w:t>
      </w:r>
      <w:r w:rsidRPr="00794E75">
        <w:rPr>
          <w:rStyle w:val="TextoNormalCaracter"/>
        </w:rPr>
        <w:t xml:space="preserve">Sentencia </w:t>
      </w:r>
      <w:hyperlink w:anchor="SENTENCIA_2019_148" w:history="1">
        <w:r w:rsidRPr="00794E75">
          <w:rPr>
            <w:rStyle w:val="TextoNormalCaracter"/>
          </w:rPr>
          <w:t>148/2019</w:t>
        </w:r>
      </w:hyperlink>
      <w:r w:rsidRPr="00794E75">
        <w:rPr>
          <w:rStyle w:val="TextoNormalCaracter"/>
        </w:rPr>
        <w:t>, f. 3.</w:t>
      </w:r>
    </w:p>
    <w:p w:rsidR="00794E75" w:rsidRPr="00794E75" w:rsidRDefault="00794E75" w:rsidP="00794E75">
      <w:pPr>
        <w:pStyle w:val="TextoNormalSangraFrancesa"/>
        <w:rPr>
          <w:rStyle w:val="TextoNormalCaracter"/>
        </w:rPr>
      </w:pPr>
      <w:bookmarkStart w:id="374" w:name="DESCRIPTORALFABETICO133"/>
      <w:r w:rsidRPr="00794E75">
        <w:rPr>
          <w:rStyle w:val="TextoNormalNegritaCaracter"/>
        </w:rPr>
        <w:t>Inconstitucionalidad mediata</w:t>
      </w:r>
      <w:bookmarkEnd w:id="374"/>
      <w:r w:rsidRPr="00794E75">
        <w:rPr>
          <w:rStyle w:val="TextoNormalCaracter"/>
        </w:rPr>
        <w:t xml:space="preserve">, Sentencias </w:t>
      </w:r>
      <w:hyperlink w:anchor="SENTENCIA_2019_127" w:history="1">
        <w:r w:rsidRPr="00794E75">
          <w:rPr>
            <w:rStyle w:val="TextoNormalCaracter"/>
          </w:rPr>
          <w:t>127/2019</w:t>
        </w:r>
      </w:hyperlink>
      <w:r w:rsidRPr="00794E75">
        <w:rPr>
          <w:rStyle w:val="TextoNormalCaracter"/>
        </w:rPr>
        <w:t xml:space="preserve">, ff. 3, 4, VP; </w:t>
      </w:r>
      <w:hyperlink w:anchor="SENTENCIA_2019_134" w:history="1">
        <w:r w:rsidRPr="00794E75">
          <w:rPr>
            <w:rStyle w:val="TextoNormalCaracter"/>
          </w:rPr>
          <w:t>134/2019</w:t>
        </w:r>
      </w:hyperlink>
      <w:r w:rsidRPr="00794E75">
        <w:rPr>
          <w:rStyle w:val="TextoNormalCaracter"/>
        </w:rPr>
        <w:t xml:space="preserve">, ff. 1, 4, VP; </w:t>
      </w:r>
      <w:hyperlink w:anchor="SENTENCIA_2019_157" w:history="1">
        <w:r w:rsidRPr="00794E75">
          <w:rPr>
            <w:rStyle w:val="TextoNormalCaracter"/>
          </w:rPr>
          <w:t>157/2019</w:t>
        </w:r>
      </w:hyperlink>
      <w:r w:rsidRPr="00794E75">
        <w:rPr>
          <w:rStyle w:val="TextoNormalCaracter"/>
        </w:rPr>
        <w:t>, f. 3.</w:t>
      </w:r>
    </w:p>
    <w:p w:rsidR="00794E75" w:rsidRPr="00794E75" w:rsidRDefault="00794E75" w:rsidP="00794E75">
      <w:pPr>
        <w:pStyle w:val="TextoNormalSangraFrancesa"/>
        <w:rPr>
          <w:rStyle w:val="TextoNormalCaracter"/>
        </w:rPr>
      </w:pPr>
      <w:bookmarkStart w:id="375" w:name="DESCRIPTORALFABETICO220"/>
      <w:r w:rsidRPr="00794E75">
        <w:rPr>
          <w:rStyle w:val="TextoNormalNegritaCaracter"/>
        </w:rPr>
        <w:t>Indemnización por funcionamiento anormal de la Administración de justicia</w:t>
      </w:r>
      <w:bookmarkEnd w:id="375"/>
      <w:r w:rsidRPr="00794E75">
        <w:rPr>
          <w:rStyle w:val="TextoNormalCaracter"/>
        </w:rPr>
        <w:t xml:space="preserve">, Sentencias </w:t>
      </w:r>
      <w:hyperlink w:anchor="SENTENCIA_2019_125" w:history="1">
        <w:r w:rsidRPr="00794E75">
          <w:rPr>
            <w:rStyle w:val="TextoNormalCaracter"/>
          </w:rPr>
          <w:t>125/2019</w:t>
        </w:r>
      </w:hyperlink>
      <w:r w:rsidRPr="00794E75">
        <w:rPr>
          <w:rStyle w:val="TextoNormalCaracter"/>
        </w:rPr>
        <w:t xml:space="preserve">, ff. 2 a 5; </w:t>
      </w:r>
      <w:hyperlink w:anchor="SENTENCIA_2019_171" w:history="1">
        <w:r w:rsidRPr="00794E75">
          <w:rPr>
            <w:rStyle w:val="TextoNormalCaracter"/>
          </w:rPr>
          <w:t>171/2019</w:t>
        </w:r>
      </w:hyperlink>
      <w:r w:rsidRPr="00794E75">
        <w:rPr>
          <w:rStyle w:val="TextoNormalCaracter"/>
        </w:rPr>
        <w:t>, f. 3.</w:t>
      </w:r>
    </w:p>
    <w:p w:rsidR="00794E75" w:rsidRPr="00794E75" w:rsidRDefault="00794E75" w:rsidP="00794E75">
      <w:pPr>
        <w:pStyle w:val="TextoNormalSangraFrancesa"/>
        <w:rPr>
          <w:rStyle w:val="TextoNormalCaracter"/>
        </w:rPr>
      </w:pPr>
      <w:bookmarkStart w:id="376" w:name="DESCRIPTORALFABETICO219"/>
      <w:r w:rsidRPr="00794E75">
        <w:rPr>
          <w:rStyle w:val="TextoNormalNegritaCaracter"/>
        </w:rPr>
        <w:t>Indemnización por prisión provisional seguida de absolución</w:t>
      </w:r>
      <w:bookmarkEnd w:id="376"/>
      <w:r w:rsidRPr="00794E75">
        <w:rPr>
          <w:rStyle w:val="TextoNormalCaracter"/>
        </w:rPr>
        <w:t xml:space="preserve">, Sentencias </w:t>
      </w:r>
      <w:hyperlink w:anchor="SENTENCIA_2019_125" w:history="1">
        <w:r w:rsidRPr="00794E75">
          <w:rPr>
            <w:rStyle w:val="TextoNormalCaracter"/>
          </w:rPr>
          <w:t>125/2019</w:t>
        </w:r>
      </w:hyperlink>
      <w:r w:rsidRPr="00794E75">
        <w:rPr>
          <w:rStyle w:val="TextoNormalCaracter"/>
        </w:rPr>
        <w:t xml:space="preserve">, ff. 2 a 5; </w:t>
      </w:r>
      <w:hyperlink w:anchor="SENTENCIA_2019_130" w:history="1">
        <w:r w:rsidRPr="00794E75">
          <w:rPr>
            <w:rStyle w:val="TextoNormalCaracter"/>
          </w:rPr>
          <w:t>130/2019</w:t>
        </w:r>
      </w:hyperlink>
      <w:r w:rsidRPr="00794E75">
        <w:rPr>
          <w:rStyle w:val="TextoNormalCaracter"/>
        </w:rPr>
        <w:t xml:space="preserve">, f. único; </w:t>
      </w:r>
      <w:hyperlink w:anchor="SENTENCIA_2019_131" w:history="1">
        <w:r w:rsidRPr="00794E75">
          <w:rPr>
            <w:rStyle w:val="TextoNormalCaracter"/>
          </w:rPr>
          <w:t>131/2019</w:t>
        </w:r>
      </w:hyperlink>
      <w:r w:rsidRPr="00794E75">
        <w:rPr>
          <w:rStyle w:val="TextoNormalCaracter"/>
        </w:rPr>
        <w:t xml:space="preserve">, f. único; </w:t>
      </w:r>
      <w:hyperlink w:anchor="SENTENCIA_2019_135" w:history="1">
        <w:r w:rsidRPr="00794E75">
          <w:rPr>
            <w:rStyle w:val="TextoNormalCaracter"/>
          </w:rPr>
          <w:t>135/2019</w:t>
        </w:r>
      </w:hyperlink>
      <w:r w:rsidRPr="00794E75">
        <w:rPr>
          <w:rStyle w:val="TextoNormalCaracter"/>
        </w:rPr>
        <w:t xml:space="preserve">, f. único; </w:t>
      </w:r>
      <w:hyperlink w:anchor="SENTENCIA_2019_136" w:history="1">
        <w:r w:rsidRPr="00794E75">
          <w:rPr>
            <w:rStyle w:val="TextoNormalCaracter"/>
          </w:rPr>
          <w:t>136/2019</w:t>
        </w:r>
      </w:hyperlink>
      <w:r w:rsidRPr="00794E75">
        <w:rPr>
          <w:rStyle w:val="TextoNormalCaracter"/>
        </w:rPr>
        <w:t xml:space="preserve">, f. único; </w:t>
      </w:r>
      <w:hyperlink w:anchor="SENTENCIA_2019_137" w:history="1">
        <w:r w:rsidRPr="00794E75">
          <w:rPr>
            <w:rStyle w:val="TextoNormalCaracter"/>
          </w:rPr>
          <w:t>137/2019</w:t>
        </w:r>
      </w:hyperlink>
      <w:r w:rsidRPr="00794E75">
        <w:rPr>
          <w:rStyle w:val="TextoNormalCaracter"/>
        </w:rPr>
        <w:t xml:space="preserve">, f. único; </w:t>
      </w:r>
      <w:hyperlink w:anchor="SENTENCIA_2019_138" w:history="1">
        <w:r w:rsidRPr="00794E75">
          <w:rPr>
            <w:rStyle w:val="TextoNormalCaracter"/>
          </w:rPr>
          <w:t>138/2019</w:t>
        </w:r>
      </w:hyperlink>
      <w:r w:rsidRPr="00794E75">
        <w:rPr>
          <w:rStyle w:val="TextoNormalCaracter"/>
        </w:rPr>
        <w:t xml:space="preserve">, f. único; </w:t>
      </w:r>
      <w:hyperlink w:anchor="SENTENCIA_2019_139" w:history="1">
        <w:r w:rsidRPr="00794E75">
          <w:rPr>
            <w:rStyle w:val="TextoNormalCaracter"/>
          </w:rPr>
          <w:t>139/2019</w:t>
        </w:r>
      </w:hyperlink>
      <w:r w:rsidRPr="00794E75">
        <w:rPr>
          <w:rStyle w:val="TextoNormalCaracter"/>
        </w:rPr>
        <w:t xml:space="preserve">, f. único; </w:t>
      </w:r>
      <w:hyperlink w:anchor="SENTENCIA_2019_140" w:history="1">
        <w:r w:rsidRPr="00794E75">
          <w:rPr>
            <w:rStyle w:val="TextoNormalCaracter"/>
          </w:rPr>
          <w:t>140/2019</w:t>
        </w:r>
      </w:hyperlink>
      <w:r w:rsidRPr="00794E75">
        <w:rPr>
          <w:rStyle w:val="TextoNormalCaracter"/>
        </w:rPr>
        <w:t xml:space="preserve">, f. único; </w:t>
      </w:r>
      <w:hyperlink w:anchor="SENTENCIA_2019_141" w:history="1">
        <w:r w:rsidRPr="00794E75">
          <w:rPr>
            <w:rStyle w:val="TextoNormalCaracter"/>
          </w:rPr>
          <w:t>141/2019</w:t>
        </w:r>
      </w:hyperlink>
      <w:r w:rsidRPr="00794E75">
        <w:rPr>
          <w:rStyle w:val="TextoNormalCaracter"/>
        </w:rPr>
        <w:t xml:space="preserve">, f. único; </w:t>
      </w:r>
      <w:hyperlink w:anchor="SENTENCIA_2019_142" w:history="1">
        <w:r w:rsidRPr="00794E75">
          <w:rPr>
            <w:rStyle w:val="TextoNormalCaracter"/>
          </w:rPr>
          <w:t>142/2019</w:t>
        </w:r>
      </w:hyperlink>
      <w:r w:rsidRPr="00794E75">
        <w:rPr>
          <w:rStyle w:val="TextoNormalCaracter"/>
        </w:rPr>
        <w:t xml:space="preserve">, f. único; </w:t>
      </w:r>
      <w:hyperlink w:anchor="SENTENCIA_2019_143" w:history="1">
        <w:r w:rsidRPr="00794E75">
          <w:rPr>
            <w:rStyle w:val="TextoNormalCaracter"/>
          </w:rPr>
          <w:t>143/2019</w:t>
        </w:r>
      </w:hyperlink>
      <w:r w:rsidRPr="00794E75">
        <w:rPr>
          <w:rStyle w:val="TextoNormalCaracter"/>
        </w:rPr>
        <w:t xml:space="preserve">, f. único; </w:t>
      </w:r>
      <w:hyperlink w:anchor="SENTENCIA_2019_144" w:history="1">
        <w:r w:rsidRPr="00794E75">
          <w:rPr>
            <w:rStyle w:val="TextoNormalCaracter"/>
          </w:rPr>
          <w:t>144/2019</w:t>
        </w:r>
      </w:hyperlink>
      <w:r w:rsidRPr="00794E75">
        <w:rPr>
          <w:rStyle w:val="TextoNormalCaracter"/>
        </w:rPr>
        <w:t xml:space="preserve">, f. único; </w:t>
      </w:r>
      <w:hyperlink w:anchor="SENTENCIA_2019_145" w:history="1">
        <w:r w:rsidRPr="00794E75">
          <w:rPr>
            <w:rStyle w:val="TextoNormalCaracter"/>
          </w:rPr>
          <w:t>145/2019</w:t>
        </w:r>
      </w:hyperlink>
      <w:r w:rsidRPr="00794E75">
        <w:rPr>
          <w:rStyle w:val="TextoNormalCaracter"/>
        </w:rPr>
        <w:t xml:space="preserve">, f. único; </w:t>
      </w:r>
      <w:hyperlink w:anchor="SENTENCIA_2019_147" w:history="1">
        <w:r w:rsidRPr="00794E75">
          <w:rPr>
            <w:rStyle w:val="TextoNormalCaracter"/>
          </w:rPr>
          <w:t>147/2019</w:t>
        </w:r>
      </w:hyperlink>
      <w:r w:rsidRPr="00794E75">
        <w:rPr>
          <w:rStyle w:val="TextoNormalCaracter"/>
        </w:rPr>
        <w:t xml:space="preserve">, f. 2; </w:t>
      </w:r>
      <w:hyperlink w:anchor="SENTENCIA_2019_151" w:history="1">
        <w:r w:rsidRPr="00794E75">
          <w:rPr>
            <w:rStyle w:val="TextoNormalCaracter"/>
          </w:rPr>
          <w:t>151/2019</w:t>
        </w:r>
      </w:hyperlink>
      <w:r w:rsidRPr="00794E75">
        <w:rPr>
          <w:rStyle w:val="TextoNormalCaracter"/>
        </w:rPr>
        <w:t xml:space="preserve">, f. 3; </w:t>
      </w:r>
      <w:hyperlink w:anchor="SENTENCIA_2019_154" w:history="1">
        <w:r w:rsidRPr="00794E75">
          <w:rPr>
            <w:rStyle w:val="TextoNormalCaracter"/>
          </w:rPr>
          <w:t>154/2019</w:t>
        </w:r>
      </w:hyperlink>
      <w:r w:rsidRPr="00794E75">
        <w:rPr>
          <w:rStyle w:val="TextoNormalCaracter"/>
        </w:rPr>
        <w:t xml:space="preserve">, f. único; </w:t>
      </w:r>
      <w:hyperlink w:anchor="SENTENCIA_2019_162" w:history="1">
        <w:r w:rsidRPr="00794E75">
          <w:rPr>
            <w:rStyle w:val="TextoNormalCaracter"/>
          </w:rPr>
          <w:t>162/2019</w:t>
        </w:r>
      </w:hyperlink>
      <w:r w:rsidRPr="00794E75">
        <w:rPr>
          <w:rStyle w:val="TextoNormalCaracter"/>
        </w:rPr>
        <w:t xml:space="preserve">, f. único; </w:t>
      </w:r>
      <w:hyperlink w:anchor="SENTENCIA_2019_163" w:history="1">
        <w:r w:rsidRPr="00794E75">
          <w:rPr>
            <w:rStyle w:val="TextoNormalCaracter"/>
          </w:rPr>
          <w:t>163/2019</w:t>
        </w:r>
      </w:hyperlink>
      <w:r w:rsidRPr="00794E75">
        <w:rPr>
          <w:rStyle w:val="TextoNormalCaracter"/>
        </w:rPr>
        <w:t xml:space="preserve">, f. único; </w:t>
      </w:r>
      <w:hyperlink w:anchor="SENTENCIA_2019_164" w:history="1">
        <w:r w:rsidRPr="00794E75">
          <w:rPr>
            <w:rStyle w:val="TextoNormalCaracter"/>
          </w:rPr>
          <w:t>164/2019</w:t>
        </w:r>
      </w:hyperlink>
      <w:r w:rsidRPr="00794E75">
        <w:rPr>
          <w:rStyle w:val="TextoNormalCaracter"/>
        </w:rPr>
        <w:t xml:space="preserve">, f. único; </w:t>
      </w:r>
      <w:hyperlink w:anchor="SENTENCIA_2019_165" w:history="1">
        <w:r w:rsidRPr="00794E75">
          <w:rPr>
            <w:rStyle w:val="TextoNormalCaracter"/>
          </w:rPr>
          <w:t>165/2019</w:t>
        </w:r>
      </w:hyperlink>
      <w:r w:rsidRPr="00794E75">
        <w:rPr>
          <w:rStyle w:val="TextoNormalCaracter"/>
        </w:rPr>
        <w:t xml:space="preserve">, f. único; </w:t>
      </w:r>
      <w:hyperlink w:anchor="SENTENCIA_2019_166" w:history="1">
        <w:r w:rsidRPr="00794E75">
          <w:rPr>
            <w:rStyle w:val="TextoNormalCaracter"/>
          </w:rPr>
          <w:t>166/2019</w:t>
        </w:r>
      </w:hyperlink>
      <w:r w:rsidRPr="00794E75">
        <w:rPr>
          <w:rStyle w:val="TextoNormalCaracter"/>
        </w:rPr>
        <w:t xml:space="preserve">, f. único; </w:t>
      </w:r>
      <w:hyperlink w:anchor="SENTENCIA_2019_167" w:history="1">
        <w:r w:rsidRPr="00794E75">
          <w:rPr>
            <w:rStyle w:val="TextoNormalCaracter"/>
          </w:rPr>
          <w:t>167/2019</w:t>
        </w:r>
      </w:hyperlink>
      <w:r w:rsidRPr="00794E75">
        <w:rPr>
          <w:rStyle w:val="TextoNormalCaracter"/>
        </w:rPr>
        <w:t xml:space="preserve">, f. único; </w:t>
      </w:r>
      <w:hyperlink w:anchor="SENTENCIA_2019_168" w:history="1">
        <w:r w:rsidRPr="00794E75">
          <w:rPr>
            <w:rStyle w:val="TextoNormalCaracter"/>
          </w:rPr>
          <w:t>168/2019</w:t>
        </w:r>
      </w:hyperlink>
      <w:r w:rsidRPr="00794E75">
        <w:rPr>
          <w:rStyle w:val="TextoNormalCaracter"/>
        </w:rPr>
        <w:t xml:space="preserve">; </w:t>
      </w:r>
      <w:hyperlink w:anchor="SENTENCIA_2019_169" w:history="1">
        <w:r w:rsidRPr="00794E75">
          <w:rPr>
            <w:rStyle w:val="TextoNormalCaracter"/>
          </w:rPr>
          <w:t>169/2019</w:t>
        </w:r>
      </w:hyperlink>
      <w:r w:rsidRPr="00794E75">
        <w:rPr>
          <w:rStyle w:val="TextoNormalCaracter"/>
        </w:rPr>
        <w:t xml:space="preserve">, f. único; </w:t>
      </w:r>
      <w:hyperlink w:anchor="SENTENCIA_2019_170" w:history="1">
        <w:r w:rsidRPr="00794E75">
          <w:rPr>
            <w:rStyle w:val="TextoNormalCaracter"/>
          </w:rPr>
          <w:t>170/2019</w:t>
        </w:r>
      </w:hyperlink>
      <w:r w:rsidRPr="00794E75">
        <w:rPr>
          <w:rStyle w:val="TextoNormalCaracter"/>
        </w:rPr>
        <w:t xml:space="preserve">, f. único; </w:t>
      </w:r>
      <w:hyperlink w:anchor="SENTENCIA_2019_173" w:history="1">
        <w:r w:rsidRPr="00794E75">
          <w:rPr>
            <w:rStyle w:val="TextoNormalCaracter"/>
          </w:rPr>
          <w:t>173/2019</w:t>
        </w:r>
      </w:hyperlink>
      <w:r w:rsidRPr="00794E75">
        <w:rPr>
          <w:rStyle w:val="TextoNormalCaracter"/>
        </w:rPr>
        <w:t xml:space="preserve">, f. 3; </w:t>
      </w:r>
      <w:hyperlink w:anchor="SENTENCIA_2019_174" w:history="1">
        <w:r w:rsidRPr="00794E75">
          <w:rPr>
            <w:rStyle w:val="TextoNormalCaracter"/>
          </w:rPr>
          <w:t>174/2019</w:t>
        </w:r>
      </w:hyperlink>
      <w:r w:rsidRPr="00794E75">
        <w:rPr>
          <w:rStyle w:val="TextoNormalCaracter"/>
        </w:rPr>
        <w:t xml:space="preserve">, f. 3; </w:t>
      </w:r>
      <w:hyperlink w:anchor="SENTENCIA_2019_175" w:history="1">
        <w:r w:rsidRPr="00794E75">
          <w:rPr>
            <w:rStyle w:val="TextoNormalCaracter"/>
          </w:rPr>
          <w:t>175/2019</w:t>
        </w:r>
      </w:hyperlink>
      <w:r w:rsidRPr="00794E75">
        <w:rPr>
          <w:rStyle w:val="TextoNormalCaracter"/>
        </w:rPr>
        <w:t>, f. 3.</w:t>
      </w:r>
    </w:p>
    <w:p w:rsidR="00794E75" w:rsidRPr="00794E75" w:rsidRDefault="00794E75" w:rsidP="00794E75">
      <w:pPr>
        <w:pStyle w:val="TextoNormalSangraFrancesa"/>
        <w:rPr>
          <w:rStyle w:val="TextoNormalCaracter"/>
        </w:rPr>
      </w:pPr>
      <w:bookmarkStart w:id="377" w:name="DESCRIPTORALFABETICO332"/>
      <w:r w:rsidRPr="00794E75">
        <w:rPr>
          <w:rStyle w:val="TextoNormalNegritaCaracter"/>
        </w:rPr>
        <w:t>Indicación de recursos</w:t>
      </w:r>
      <w:bookmarkEnd w:id="377"/>
      <w:r w:rsidRPr="00794E75">
        <w:rPr>
          <w:rStyle w:val="TextoNormalCaracter"/>
        </w:rPr>
        <w:t xml:space="preserve">, Sentencia </w:t>
      </w:r>
      <w:hyperlink w:anchor="SENTENCIA_2019_119" w:history="1">
        <w:r w:rsidRPr="00794E75">
          <w:rPr>
            <w:rStyle w:val="TextoNormalCaracter"/>
          </w:rPr>
          <w:t>119/2019</w:t>
        </w:r>
      </w:hyperlink>
      <w:r w:rsidRPr="00794E75">
        <w:rPr>
          <w:rStyle w:val="TextoNormalCaracter"/>
        </w:rPr>
        <w:t>, f. 4.</w:t>
      </w:r>
    </w:p>
    <w:p w:rsidR="00794E75" w:rsidRPr="00794E75" w:rsidRDefault="00794E75" w:rsidP="00794E75">
      <w:pPr>
        <w:pStyle w:val="TextoNormalSangraFrancesa"/>
        <w:rPr>
          <w:rStyle w:val="TextoNormalCaracter"/>
        </w:rPr>
      </w:pPr>
      <w:bookmarkStart w:id="378" w:name="DESCRIPTORALFABETICO232"/>
      <w:r w:rsidRPr="00794E75">
        <w:rPr>
          <w:rStyle w:val="TextoNormalNegritaCaracter"/>
        </w:rPr>
        <w:t>Infracciones administrativas</w:t>
      </w:r>
      <w:bookmarkEnd w:id="378"/>
      <w:r w:rsidRPr="00794E75">
        <w:rPr>
          <w:rStyle w:val="TextoNormalCaracter"/>
        </w:rPr>
        <w:t xml:space="preserve">, Sentencia </w:t>
      </w:r>
      <w:hyperlink w:anchor="SENTENCIA_2019_160" w:history="1">
        <w:r w:rsidRPr="00794E75">
          <w:rPr>
            <w:rStyle w:val="TextoNormalCaracter"/>
          </w:rPr>
          <w:t>160/2019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379" w:name="DESCRIPTORALFABETICO184"/>
      <w:r w:rsidRPr="00794E75">
        <w:rPr>
          <w:rStyle w:val="TextoNormalNegritaCaracter"/>
        </w:rPr>
        <w:t>Inmunidad parlamentaria</w:t>
      </w:r>
      <w:bookmarkEnd w:id="379"/>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VP I, VP II.</w:t>
      </w:r>
    </w:p>
    <w:p w:rsidR="00794E75" w:rsidRPr="00794E75" w:rsidRDefault="00794E75" w:rsidP="00794E75">
      <w:pPr>
        <w:pStyle w:val="TextoNormalSangraFrancesa"/>
        <w:rPr>
          <w:rStyle w:val="TextoNormalCaracter"/>
        </w:rPr>
      </w:pPr>
      <w:bookmarkStart w:id="380" w:name="DESCRIPTORALFABETICO204"/>
      <w:r w:rsidRPr="00794E75">
        <w:rPr>
          <w:rStyle w:val="TextoNormalNegritaCaracter"/>
        </w:rPr>
        <w:t>Instituciones de autogobierno</w:t>
      </w:r>
      <w:bookmarkEnd w:id="380"/>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3, 4, 5, 7.</w:t>
      </w:r>
    </w:p>
    <w:p w:rsidR="00794E75" w:rsidRPr="00794E75" w:rsidRDefault="00794E75" w:rsidP="00794E75">
      <w:pPr>
        <w:pStyle w:val="TextoNormalSangraFrancesa"/>
        <w:rPr>
          <w:rStyle w:val="TextoNormalCaracter"/>
        </w:rPr>
      </w:pPr>
      <w:bookmarkStart w:id="381" w:name="DESCRIPTORALFABETICO211"/>
      <w:r w:rsidRPr="00794E75">
        <w:rPr>
          <w:rStyle w:val="TextoNormalNegritaCaracter"/>
        </w:rPr>
        <w:t>Instrumentos públicos</w:t>
      </w:r>
      <w:bookmarkEnd w:id="381"/>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4.</w:t>
      </w:r>
    </w:p>
    <w:p w:rsidR="00794E75" w:rsidRPr="00794E75" w:rsidRDefault="00794E75" w:rsidP="00794E75">
      <w:pPr>
        <w:pStyle w:val="TextoNormalSangraFrancesa"/>
        <w:rPr>
          <w:rStyle w:val="TextoNormalCaracter"/>
        </w:rPr>
      </w:pPr>
      <w:bookmarkStart w:id="382" w:name="DESCRIPTORALFABETICO74"/>
      <w:r w:rsidRPr="00794E75">
        <w:rPr>
          <w:rStyle w:val="TextoNormalNegritaCaracter"/>
        </w:rPr>
        <w:t>Intangibilidad de las resoluciones judiciales</w:t>
      </w:r>
      <w:bookmarkEnd w:id="382"/>
      <w:r w:rsidRPr="00794E75">
        <w:rPr>
          <w:rStyle w:val="TextoNormalCaracter"/>
        </w:rPr>
        <w:t xml:space="preserve">, Sentencia </w:t>
      </w:r>
      <w:hyperlink w:anchor="SENTENCIA_2019_148" w:history="1">
        <w:r w:rsidRPr="00794E75">
          <w:rPr>
            <w:rStyle w:val="TextoNormalCaracter"/>
          </w:rPr>
          <w:t>148/2019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383" w:name="DESCRIPTORALFABETICO326"/>
      <w:r w:rsidRPr="00794E75">
        <w:rPr>
          <w:rStyle w:val="TextoNormalNegritaCaracter"/>
        </w:rPr>
        <w:t>Interés legítimo</w:t>
      </w:r>
      <w:bookmarkEnd w:id="383"/>
      <w:r w:rsidRPr="00794E75">
        <w:rPr>
          <w:rStyle w:val="TextoNormalCaracter"/>
        </w:rPr>
        <w:t xml:space="preserve">, Sentencia </w:t>
      </w:r>
      <w:hyperlink w:anchor="SENTENCIA_2019_121" w:history="1">
        <w:r w:rsidRPr="00794E75">
          <w:rPr>
            <w:rStyle w:val="TextoNormalCaracter"/>
          </w:rPr>
          <w:t>121/2019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384" w:name="DESCRIPTORALFABETICO272"/>
      <w:r w:rsidRPr="00794E75">
        <w:rPr>
          <w:rStyle w:val="TextoNormalNegritaCaracter"/>
        </w:rPr>
        <w:t>Interpretación conforme con la Constitución</w:t>
      </w:r>
      <w:bookmarkEnd w:id="384"/>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ff. 5, 7.</w:t>
      </w:r>
    </w:p>
    <w:p w:rsidR="00794E75" w:rsidRPr="00794E75" w:rsidRDefault="00794E75" w:rsidP="00794E75">
      <w:pPr>
        <w:pStyle w:val="TextoNormalSangraFrancesa"/>
        <w:rPr>
          <w:rStyle w:val="TextoNormalCaracter"/>
        </w:rPr>
      </w:pPr>
      <w:bookmarkStart w:id="385" w:name="DESCRIPTORALFABETICO313"/>
      <w:r w:rsidRPr="00794E75">
        <w:rPr>
          <w:rStyle w:val="TextoNormalNegritaCaracter"/>
        </w:rPr>
        <w:t>Interpretación de los hechos probados</w:t>
      </w:r>
      <w:bookmarkEnd w:id="385"/>
      <w:r w:rsidRPr="00794E75">
        <w:rPr>
          <w:rStyle w:val="TextoNormalCaracter"/>
        </w:rPr>
        <w:t xml:space="preserve">, Sentencia </w:t>
      </w:r>
      <w:hyperlink w:anchor="SENTENCIA_2019_149" w:history="1">
        <w:r w:rsidRPr="00794E75">
          <w:rPr>
            <w:rStyle w:val="TextoNormalCaracter"/>
          </w:rPr>
          <w:t>149/2019</w:t>
        </w:r>
      </w:hyperlink>
      <w:r w:rsidRPr="00794E75">
        <w:rPr>
          <w:rStyle w:val="TextoNormalCaracter"/>
        </w:rPr>
        <w:t>, f. 3.</w:t>
      </w:r>
    </w:p>
    <w:p w:rsidR="00794E75" w:rsidRPr="00794E75" w:rsidRDefault="00794E75" w:rsidP="00794E75">
      <w:pPr>
        <w:pStyle w:val="TextoNormalSangraFrancesa"/>
        <w:rPr>
          <w:rStyle w:val="TextoNormalCaracter"/>
        </w:rPr>
      </w:pPr>
      <w:bookmarkStart w:id="386" w:name="DESCRIPTORALFABETICO273"/>
      <w:r w:rsidRPr="00794E75">
        <w:rPr>
          <w:rStyle w:val="TextoNormalNegritaCaracter"/>
        </w:rPr>
        <w:t>Interpretación rigorista</w:t>
      </w:r>
      <w:bookmarkEnd w:id="386"/>
      <w:r w:rsidRPr="00794E75">
        <w:rPr>
          <w:rStyle w:val="TextoNormalCaracter"/>
        </w:rPr>
        <w:t xml:space="preserve">, Sentencias </w:t>
      </w:r>
      <w:hyperlink w:anchor="SENTENCIA_2019_112" w:history="1">
        <w:r w:rsidRPr="00794E75">
          <w:rPr>
            <w:rStyle w:val="TextoNormalCaracter"/>
          </w:rPr>
          <w:t>112/2019</w:t>
        </w:r>
      </w:hyperlink>
      <w:r w:rsidRPr="00794E75">
        <w:rPr>
          <w:rStyle w:val="TextoNormalCaracter"/>
        </w:rPr>
        <w:t xml:space="preserve">, f. 4; </w:t>
      </w:r>
      <w:hyperlink w:anchor="SENTENCIA_2019_121" w:history="1">
        <w:r w:rsidRPr="00794E75">
          <w:rPr>
            <w:rStyle w:val="TextoNormalCaracter"/>
          </w:rPr>
          <w:t>121/2019</w:t>
        </w:r>
      </w:hyperlink>
      <w:r w:rsidRPr="00794E75">
        <w:rPr>
          <w:rStyle w:val="TextoNormalCaracter"/>
        </w:rPr>
        <w:t>, f. 3.</w:t>
      </w:r>
    </w:p>
    <w:p w:rsidR="00794E75" w:rsidRPr="00794E75" w:rsidRDefault="00794E75" w:rsidP="00794E75">
      <w:pPr>
        <w:pStyle w:val="TextoNormalSangraFrancesa"/>
        <w:rPr>
          <w:rStyle w:val="TextoNormalCaracter"/>
        </w:rPr>
      </w:pPr>
      <w:bookmarkStart w:id="387" w:name="DESCRIPTORALFABETICO46"/>
      <w:r w:rsidRPr="00794E75">
        <w:rPr>
          <w:rStyle w:val="TextoNormalNegritaCaracter"/>
        </w:rPr>
        <w:t>Inviolabilidad del jefe del Estado</w:t>
      </w:r>
      <w:bookmarkEnd w:id="387"/>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 5.</w:t>
      </w:r>
    </w:p>
    <w:p w:rsidR="00794E75" w:rsidRPr="00794E75" w:rsidRDefault="00794E75" w:rsidP="00794E75">
      <w:pPr>
        <w:pStyle w:val="TextoNormalSangraFrancesa"/>
        <w:rPr>
          <w:rStyle w:val="TextoNormalCaracter"/>
        </w:rPr>
      </w:pPr>
      <w:bookmarkStart w:id="388" w:name="DESCRIPTORALFABETICO75"/>
      <w:r w:rsidRPr="00794E75">
        <w:rPr>
          <w:rStyle w:val="TextoNormalNegritaCaracter"/>
        </w:rPr>
        <w:t>Irrazonabilidad de las sentencias</w:t>
      </w:r>
      <w:bookmarkEnd w:id="388"/>
      <w:r w:rsidRPr="00794E75">
        <w:rPr>
          <w:rStyle w:val="TextoNormalCaracter"/>
        </w:rPr>
        <w:t xml:space="preserve">, Sentencia </w:t>
      </w:r>
      <w:hyperlink w:anchor="SENTENCIA_2019_124" w:history="1">
        <w:r w:rsidRPr="00794E75">
          <w:rPr>
            <w:rStyle w:val="TextoNormalCaracter"/>
          </w:rPr>
          <w:t>124/2019</w:t>
        </w:r>
      </w:hyperlink>
      <w:r w:rsidRPr="00794E75">
        <w:rPr>
          <w:rStyle w:val="TextoNormalCaracter"/>
        </w:rPr>
        <w:t>, f. 4.</w:t>
      </w:r>
    </w:p>
    <w:p w:rsidR="00794E75" w:rsidRPr="00794E75" w:rsidRDefault="00794E75" w:rsidP="00794E75">
      <w:pPr>
        <w:pStyle w:val="TextoNormalSangraFrancesa"/>
        <w:rPr>
          <w:rStyle w:val="TextoNormalCaracter"/>
        </w:rPr>
      </w:pPr>
      <w:bookmarkStart w:id="389" w:name="DESCRIPTORALFABETICO47"/>
      <w:r w:rsidRPr="00794E75">
        <w:rPr>
          <w:rStyle w:val="TextoNormalNegritaCaracter"/>
        </w:rPr>
        <w:t>Irresponsabilidad del jefe del Estado</w:t>
      </w:r>
      <w:bookmarkEnd w:id="389"/>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 5.</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J</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390" w:name="DESCRIPTORALFABETICO45"/>
      <w:r w:rsidRPr="00794E75">
        <w:rPr>
          <w:rStyle w:val="TextoNormalNegritaCaracter"/>
        </w:rPr>
        <w:t>Jefe del Estado</w:t>
      </w:r>
      <w:bookmarkEnd w:id="390"/>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 5.</w:t>
      </w:r>
    </w:p>
    <w:p w:rsidR="00794E75" w:rsidRPr="00794E75" w:rsidRDefault="00794E75" w:rsidP="00794E75">
      <w:pPr>
        <w:pStyle w:val="TextoNormalSangraFrancesa"/>
        <w:rPr>
          <w:rStyle w:val="TextoNormalCaracter"/>
        </w:rPr>
      </w:pPr>
      <w:bookmarkStart w:id="391" w:name="DESCRIPTORALFABETICO285"/>
      <w:r w:rsidRPr="00794E75">
        <w:rPr>
          <w:rStyle w:val="TextoNormalNegritaCaracter"/>
        </w:rPr>
        <w:t>Jubilación forzosa</w:t>
      </w:r>
      <w:bookmarkEnd w:id="391"/>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ff. 1, 3, 4.</w:t>
      </w:r>
    </w:p>
    <w:p w:rsidR="00794E75" w:rsidRPr="00794E75" w:rsidRDefault="00794E75" w:rsidP="00794E75">
      <w:pPr>
        <w:pStyle w:val="TextoNormalSangraFrancesa"/>
        <w:rPr>
          <w:rStyle w:val="TextoNormalCaracter"/>
        </w:rPr>
      </w:pPr>
      <w:bookmarkStart w:id="392" w:name="DESCRIPTORALFABETICO134"/>
      <w:r w:rsidRPr="00794E75">
        <w:rPr>
          <w:rStyle w:val="TextoNormalNegritaCaracter"/>
        </w:rPr>
        <w:t>Juicio de aplicabilidad inconsistente</w:t>
      </w:r>
      <w:bookmarkEnd w:id="392"/>
      <w:r w:rsidRPr="00794E75">
        <w:rPr>
          <w:rStyle w:val="TextoNormalCaracter"/>
        </w:rPr>
        <w:t xml:space="preserve">, Auto </w:t>
      </w:r>
      <w:hyperlink w:anchor="AUTO_2019_132" w:history="1">
        <w:r w:rsidRPr="00794E75">
          <w:rPr>
            <w:rStyle w:val="TextoNormalCaracter"/>
          </w:rPr>
          <w:t>132/2019</w:t>
        </w:r>
      </w:hyperlink>
      <w:r w:rsidRPr="00794E75">
        <w:rPr>
          <w:rStyle w:val="TextoNormalCaracter"/>
        </w:rPr>
        <w:t>, f. 2.</w:t>
      </w:r>
    </w:p>
    <w:p w:rsidR="00794E75" w:rsidRPr="00794E75" w:rsidRDefault="00794E75" w:rsidP="00794E75">
      <w:pPr>
        <w:pStyle w:val="TextoNormalSangraFrancesa"/>
        <w:rPr>
          <w:rStyle w:val="TextoNormalCaracter"/>
        </w:rPr>
      </w:pPr>
      <w:bookmarkStart w:id="393" w:name="DESCRIPTORALFABETICO136"/>
      <w:r w:rsidRPr="00794E75">
        <w:rPr>
          <w:rStyle w:val="TextoNormalNegritaCaracter"/>
        </w:rPr>
        <w:t>Juicio de relevancia inconsistente</w:t>
      </w:r>
      <w:bookmarkEnd w:id="393"/>
      <w:r w:rsidRPr="00794E75">
        <w:rPr>
          <w:rStyle w:val="TextoNormalCaracter"/>
        </w:rPr>
        <w:t xml:space="preserve">, Auto </w:t>
      </w:r>
      <w:hyperlink w:anchor="AUTO_2019_134" w:history="1">
        <w:r w:rsidRPr="00794E75">
          <w:rPr>
            <w:rStyle w:val="TextoNormalCaracter"/>
          </w:rPr>
          <w:t>134/2019</w:t>
        </w:r>
      </w:hyperlink>
      <w:r w:rsidRPr="00794E75">
        <w:rPr>
          <w:rStyle w:val="TextoNormalCaracter"/>
        </w:rPr>
        <w:t>, f. 2.</w:t>
      </w:r>
    </w:p>
    <w:p w:rsidR="00794E75" w:rsidRPr="00794E75" w:rsidRDefault="00794E75" w:rsidP="00794E75">
      <w:pPr>
        <w:pStyle w:val="TextoNormalSangraFrancesa"/>
        <w:rPr>
          <w:rStyle w:val="TextoNormalCaracter"/>
        </w:rPr>
      </w:pPr>
      <w:bookmarkStart w:id="394" w:name="DESCRIPTORALFABETICO137"/>
      <w:r w:rsidRPr="00794E75">
        <w:rPr>
          <w:rStyle w:val="TextoNormalNegritaCaracter"/>
        </w:rPr>
        <w:t>Juicio de relevancia inexistente</w:t>
      </w:r>
      <w:bookmarkEnd w:id="394"/>
      <w:r w:rsidRPr="00794E75">
        <w:rPr>
          <w:rStyle w:val="TextoNormalCaracter"/>
        </w:rPr>
        <w:t xml:space="preserve">, Auto </w:t>
      </w:r>
      <w:hyperlink w:anchor="AUTO_2019_167" w:history="1">
        <w:r w:rsidRPr="00794E75">
          <w:rPr>
            <w:rStyle w:val="TextoNormalCaracter"/>
          </w:rPr>
          <w:t>167/2019</w:t>
        </w:r>
      </w:hyperlink>
      <w:r w:rsidRPr="00794E75">
        <w:rPr>
          <w:rStyle w:val="TextoNormalCaracter"/>
        </w:rPr>
        <w:t>, f. 2.</w:t>
      </w:r>
    </w:p>
    <w:p w:rsidR="00794E75" w:rsidRPr="00794E75" w:rsidRDefault="00794E75" w:rsidP="00794E75">
      <w:pPr>
        <w:pStyle w:val="TextoNormalSangraFrancesa"/>
        <w:rPr>
          <w:rStyle w:val="TextoNormalCaracter"/>
        </w:rPr>
      </w:pPr>
      <w:bookmarkStart w:id="395" w:name="DESCRIPTORALFABETICO138"/>
      <w:r w:rsidRPr="00794E75">
        <w:rPr>
          <w:rStyle w:val="TextoNormalNegritaCaracter"/>
        </w:rPr>
        <w:t>Juicio de relevancia suficiente</w:t>
      </w:r>
      <w:bookmarkEnd w:id="395"/>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2.</w:t>
      </w:r>
    </w:p>
    <w:p w:rsidR="00794E75" w:rsidRPr="00794E75" w:rsidRDefault="00794E75" w:rsidP="00794E75">
      <w:pPr>
        <w:pStyle w:val="TextoNormalSangraFrancesa"/>
        <w:rPr>
          <w:rStyle w:val="TextoNormalCaracter"/>
        </w:rPr>
      </w:pPr>
      <w:bookmarkStart w:id="396" w:name="DESCRIPTORALFABETICO335"/>
      <w:r w:rsidRPr="00794E75">
        <w:rPr>
          <w:rStyle w:val="TextoNormalNegritaCaracter"/>
        </w:rPr>
        <w:t>Juicio ejecutivo</w:t>
      </w:r>
      <w:bookmarkEnd w:id="396"/>
      <w:r w:rsidRPr="00794E75">
        <w:rPr>
          <w:rStyle w:val="TextoNormalCaracter"/>
        </w:rPr>
        <w:t xml:space="preserve">, Sentencia </w:t>
      </w:r>
      <w:hyperlink w:anchor="SENTENCIA_2019_148" w:history="1">
        <w:r w:rsidRPr="00794E75">
          <w:rPr>
            <w:rStyle w:val="TextoNormalCaracter"/>
          </w:rPr>
          <w:t>148/2019</w:t>
        </w:r>
      </w:hyperlink>
      <w:r w:rsidRPr="00794E75">
        <w:rPr>
          <w:rStyle w:val="TextoNormalCaracter"/>
        </w:rPr>
        <w:t>, ff. 1, 4.</w:t>
      </w:r>
    </w:p>
    <w:p w:rsidR="00794E75" w:rsidRPr="00794E75" w:rsidRDefault="00794E75" w:rsidP="00794E75">
      <w:pPr>
        <w:pStyle w:val="TextoNormalSangraFrancesa"/>
        <w:rPr>
          <w:rStyle w:val="TextoNormalCaracter"/>
        </w:rPr>
      </w:pPr>
      <w:bookmarkStart w:id="397" w:name="DESCRIPTORALFABETICO345"/>
      <w:r w:rsidRPr="00794E75">
        <w:rPr>
          <w:rStyle w:val="TextoNormalNegritaCaracter"/>
        </w:rPr>
        <w:t>Justicia de Aragón</w:t>
      </w:r>
      <w:bookmarkEnd w:id="397"/>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3, 5.</w:t>
      </w:r>
    </w:p>
    <w:p w:rsidR="00794E75" w:rsidRPr="00794E75" w:rsidRDefault="00794E75" w:rsidP="00794E75">
      <w:pPr>
        <w:pStyle w:val="TextoNormalSangraFrancesa"/>
        <w:rPr>
          <w:rStyle w:val="TextoNormalCaracter"/>
        </w:rPr>
      </w:pPr>
      <w:bookmarkStart w:id="398" w:name="DESCRIPTORALFABETICO57"/>
      <w:r w:rsidRPr="00794E75">
        <w:rPr>
          <w:rStyle w:val="TextoNormalNegritaCaracter"/>
        </w:rPr>
        <w:t>Justificación razonable del tratamiento legal diferenciado</w:t>
      </w:r>
      <w:bookmarkEnd w:id="398"/>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 3.</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L</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399" w:name="DESCRIPTORALFABETICO355"/>
      <w:r w:rsidRPr="00794E75">
        <w:rPr>
          <w:rStyle w:val="TextoNormalNegritaCaracter"/>
        </w:rPr>
        <w:t>La Rioja</w:t>
      </w:r>
      <w:bookmarkEnd w:id="399"/>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w:t>
      </w:r>
    </w:p>
    <w:p w:rsidR="00794E75" w:rsidRPr="00794E75" w:rsidRDefault="00794E75" w:rsidP="00794E75">
      <w:pPr>
        <w:pStyle w:val="TextoNormalSangraFrancesa"/>
        <w:rPr>
          <w:rStyle w:val="TextoNormalCaracter"/>
        </w:rPr>
      </w:pPr>
      <w:bookmarkStart w:id="400" w:name="DESCRIPTORALFABETICO309"/>
      <w:r w:rsidRPr="00794E75">
        <w:rPr>
          <w:rStyle w:val="TextoNormalNegritaCaracter"/>
        </w:rPr>
        <w:t>Lanzamiento de vivienda</w:t>
      </w:r>
      <w:bookmarkEnd w:id="400"/>
      <w:r w:rsidRPr="00794E75">
        <w:rPr>
          <w:rStyle w:val="TextoNormalCaracter"/>
        </w:rPr>
        <w:t xml:space="preserve">, Autos </w:t>
      </w:r>
      <w:hyperlink w:anchor="AUTO_2019_140" w:history="1">
        <w:r w:rsidRPr="00794E75">
          <w:rPr>
            <w:rStyle w:val="TextoNormalCaracter"/>
          </w:rPr>
          <w:t>140/2019</w:t>
        </w:r>
      </w:hyperlink>
      <w:r w:rsidRPr="00794E75">
        <w:rPr>
          <w:rStyle w:val="TextoNormalCaracter"/>
        </w:rPr>
        <w:t xml:space="preserve">, ff. 1 a 3; </w:t>
      </w:r>
      <w:hyperlink w:anchor="AUTO_2019_159" w:history="1">
        <w:r w:rsidRPr="00794E75">
          <w:rPr>
            <w:rStyle w:val="TextoNormalCaracter"/>
          </w:rPr>
          <w:t>159/2019</w:t>
        </w:r>
      </w:hyperlink>
      <w:r w:rsidRPr="00794E75">
        <w:rPr>
          <w:rStyle w:val="TextoNormalCaracter"/>
        </w:rPr>
        <w:t>, f. 3.</w:t>
      </w:r>
    </w:p>
    <w:p w:rsidR="00794E75" w:rsidRPr="00794E75" w:rsidRDefault="00794E75" w:rsidP="00794E75">
      <w:pPr>
        <w:pStyle w:val="TextoNormalSangraFrancesa"/>
        <w:rPr>
          <w:rStyle w:val="TextoNormalCaracter"/>
        </w:rPr>
      </w:pPr>
      <w:bookmarkStart w:id="401" w:name="DESCRIPTORALFABETICO264"/>
      <w:r w:rsidRPr="00794E75">
        <w:rPr>
          <w:rStyle w:val="TextoNormalNegritaCaracter"/>
        </w:rPr>
        <w:t>Legislación administrativa</w:t>
      </w:r>
      <w:bookmarkEnd w:id="401"/>
      <w:r w:rsidRPr="00794E75">
        <w:rPr>
          <w:rStyle w:val="TextoNormalCaracter"/>
        </w:rPr>
        <w:t xml:space="preserve">, Sentencia </w:t>
      </w:r>
      <w:hyperlink w:anchor="SENTENCIA_2019_134" w:history="1">
        <w:r w:rsidRPr="00794E75">
          <w:rPr>
            <w:rStyle w:val="TextoNormalCaracter"/>
          </w:rPr>
          <w:t>134/2019</w:t>
        </w:r>
      </w:hyperlink>
      <w:r w:rsidRPr="00794E75">
        <w:rPr>
          <w:rStyle w:val="TextoNormalCaracter"/>
        </w:rPr>
        <w:t>, ff. 1 a 5.</w:t>
      </w:r>
    </w:p>
    <w:p w:rsidR="00794E75" w:rsidRPr="00794E75" w:rsidRDefault="00794E75" w:rsidP="00794E75">
      <w:pPr>
        <w:pStyle w:val="TextoNormalSangraFrancesa"/>
        <w:rPr>
          <w:rStyle w:val="TextoNormalCaracter"/>
        </w:rPr>
      </w:pPr>
      <w:bookmarkStart w:id="402" w:name="DESCRIPTORALFABETICO265"/>
      <w:r w:rsidRPr="00794E75">
        <w:rPr>
          <w:rStyle w:val="TextoNormalNegritaCaracter"/>
        </w:rPr>
        <w:t>Legislación básica</w:t>
      </w:r>
      <w:bookmarkEnd w:id="402"/>
      <w:r w:rsidRPr="00794E75">
        <w:rPr>
          <w:rStyle w:val="TextoNormalCaracter"/>
        </w:rPr>
        <w:t xml:space="preserve">, Sentencias </w:t>
      </w:r>
      <w:hyperlink w:anchor="SENTENCIA_2019_113" w:history="1">
        <w:r w:rsidRPr="00794E75">
          <w:rPr>
            <w:rStyle w:val="TextoNormalCaracter"/>
          </w:rPr>
          <w:t>113/2019</w:t>
        </w:r>
      </w:hyperlink>
      <w:r w:rsidRPr="00794E75">
        <w:rPr>
          <w:rStyle w:val="TextoNormalCaracter"/>
        </w:rPr>
        <w:t xml:space="preserve">, ff. 2, 4; </w:t>
      </w:r>
      <w:hyperlink w:anchor="SENTENCIA_2019_132" w:history="1">
        <w:r w:rsidRPr="00794E75">
          <w:rPr>
            <w:rStyle w:val="TextoNormalCaracter"/>
          </w:rPr>
          <w:t>132/2019</w:t>
        </w:r>
      </w:hyperlink>
      <w:r w:rsidRPr="00794E75">
        <w:rPr>
          <w:rStyle w:val="TextoNormalCaracter"/>
        </w:rPr>
        <w:t>, ff.6 a 7, VP I, VP IV.</w:t>
      </w:r>
    </w:p>
    <w:p w:rsidR="00794E75" w:rsidRPr="00794E75" w:rsidRDefault="00794E75" w:rsidP="00794E75">
      <w:pPr>
        <w:pStyle w:val="TextoNormalSangraFrancesa"/>
        <w:rPr>
          <w:rStyle w:val="TextoNormalCaracter"/>
        </w:rPr>
      </w:pPr>
      <w:bookmarkStart w:id="403" w:name="DESCRIPTORALFABETICO266"/>
      <w:r w:rsidRPr="00794E75">
        <w:rPr>
          <w:rStyle w:val="TextoNormalNegritaCaracter"/>
        </w:rPr>
        <w:t>Legislación laboral</w:t>
      </w:r>
      <w:bookmarkEnd w:id="403"/>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 4.</w:t>
      </w:r>
    </w:p>
    <w:p w:rsidR="00794E75" w:rsidRPr="00794E75" w:rsidRDefault="00794E75" w:rsidP="00794E75">
      <w:pPr>
        <w:pStyle w:val="TextoNormalSangraFrancesa"/>
        <w:rPr>
          <w:rStyle w:val="TextoNormalCaracter"/>
        </w:rPr>
      </w:pPr>
      <w:bookmarkStart w:id="404" w:name="DESCRIPTORALFABETICO267"/>
      <w:r w:rsidRPr="00794E75">
        <w:rPr>
          <w:rStyle w:val="TextoNormalNegritaCaracter"/>
        </w:rPr>
        <w:t>Legislación procesal civil</w:t>
      </w:r>
      <w:bookmarkEnd w:id="404"/>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4.</w:t>
      </w:r>
    </w:p>
    <w:p w:rsidR="00794E75" w:rsidRPr="00794E75" w:rsidRDefault="00794E75" w:rsidP="00794E75">
      <w:pPr>
        <w:pStyle w:val="TextoNormalSangraFrancesa"/>
        <w:rPr>
          <w:rStyle w:val="TextoNormalCaracter"/>
        </w:rPr>
      </w:pPr>
      <w:bookmarkStart w:id="405" w:name="DESCRIPTORALFABETICO327"/>
      <w:r w:rsidRPr="00794E75">
        <w:rPr>
          <w:rStyle w:val="TextoNormalNegritaCaracter"/>
        </w:rPr>
        <w:t>Legitimación activa</w:t>
      </w:r>
      <w:bookmarkEnd w:id="405"/>
      <w:r w:rsidRPr="00794E75">
        <w:rPr>
          <w:rStyle w:val="TextoNormalCaracter"/>
        </w:rPr>
        <w:t xml:space="preserve">, Sentencia </w:t>
      </w:r>
      <w:hyperlink w:anchor="SENTENCIA_2019_121" w:history="1">
        <w:r w:rsidRPr="00794E75">
          <w:rPr>
            <w:rStyle w:val="TextoNormalCaracter"/>
          </w:rPr>
          <w:t>121/2019</w:t>
        </w:r>
      </w:hyperlink>
      <w:r w:rsidRPr="00794E75">
        <w:rPr>
          <w:rStyle w:val="TextoNormalCaracter"/>
        </w:rPr>
        <w:t>, ff. 1, 3.</w:t>
      </w:r>
    </w:p>
    <w:p w:rsidR="00794E75" w:rsidRPr="00794E75" w:rsidRDefault="00794E75" w:rsidP="00794E75">
      <w:pPr>
        <w:pStyle w:val="TextoNormalSangraFrancesa"/>
        <w:rPr>
          <w:rStyle w:val="TextoNormalCaracter"/>
        </w:rPr>
      </w:pPr>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 2; </w:t>
      </w:r>
      <w:hyperlink w:anchor="AUTO_2019_182" w:history="1">
        <w:r w:rsidRPr="00794E75">
          <w:rPr>
            <w:rStyle w:val="TextoNormalCaracter"/>
          </w:rPr>
          <w:t>182/2019</w:t>
        </w:r>
      </w:hyperlink>
      <w:r w:rsidRPr="00794E75">
        <w:rPr>
          <w:rStyle w:val="TextoNormalCaracter"/>
        </w:rPr>
        <w:t xml:space="preserve">, f. 2; </w:t>
      </w:r>
      <w:hyperlink w:anchor="AUTO_2019_183" w:history="1">
        <w:r w:rsidRPr="00794E75">
          <w:rPr>
            <w:rStyle w:val="TextoNormalCaracter"/>
          </w:rPr>
          <w:t>183/2019</w:t>
        </w:r>
      </w:hyperlink>
      <w:r w:rsidRPr="00794E75">
        <w:rPr>
          <w:rStyle w:val="TextoNormalCaracter"/>
        </w:rPr>
        <w:t>, f. 2.</w:t>
      </w:r>
    </w:p>
    <w:p w:rsidR="00794E75" w:rsidRPr="00794E75" w:rsidRDefault="00794E75" w:rsidP="00794E75">
      <w:pPr>
        <w:pStyle w:val="TextoNormalSangraFrancesa"/>
        <w:rPr>
          <w:rStyle w:val="TextoNormalCaracter"/>
        </w:rPr>
      </w:pPr>
      <w:bookmarkStart w:id="406" w:name="DESCRIPTORALFABETICO328"/>
      <w:r w:rsidRPr="00794E75">
        <w:rPr>
          <w:rStyle w:val="TextoNormalNegritaCaracter"/>
        </w:rPr>
        <w:t>Legitimación de asociaciones</w:t>
      </w:r>
      <w:bookmarkEnd w:id="406"/>
      <w:r w:rsidRPr="00794E75">
        <w:rPr>
          <w:rStyle w:val="TextoNormalCaracter"/>
        </w:rPr>
        <w:t xml:space="preserve">, Sentencia </w:t>
      </w:r>
      <w:hyperlink w:anchor="SENTENCIA_2019_121" w:history="1">
        <w:r w:rsidRPr="00794E75">
          <w:rPr>
            <w:rStyle w:val="TextoNormalCaracter"/>
          </w:rPr>
          <w:t>121/2019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407" w:name="DESCRIPTORALFABETICO112"/>
      <w:r w:rsidRPr="00794E75">
        <w:rPr>
          <w:rStyle w:val="TextoNormalNegritaCaracter"/>
        </w:rPr>
        <w:t>Legitimación en el proceso constitucional</w:t>
      </w:r>
      <w:bookmarkEnd w:id="407"/>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f. único, VP II y III.</w:t>
      </w:r>
    </w:p>
    <w:p w:rsidR="00794E75" w:rsidRPr="00794E75" w:rsidRDefault="00794E75" w:rsidP="00794E75">
      <w:pPr>
        <w:pStyle w:val="TextoNormalSangraFrancesa"/>
        <w:rPr>
          <w:rStyle w:val="TextoNormalCaracter"/>
        </w:rPr>
      </w:pPr>
      <w:bookmarkStart w:id="408" w:name="DESCRIPTORALFABETICO113"/>
      <w:r w:rsidRPr="00794E75">
        <w:rPr>
          <w:rStyle w:val="TextoNormalNegritaCaracter"/>
        </w:rPr>
        <w:t>Legitimación en recurso de inconstitucionalidad</w:t>
      </w:r>
      <w:bookmarkEnd w:id="408"/>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409" w:name="DESCRIPTORALFABETICO329"/>
      <w:r w:rsidRPr="00794E75">
        <w:rPr>
          <w:rStyle w:val="TextoNormalNegritaCaracter"/>
        </w:rPr>
        <w:t>Legitimación para ser parte en ejecución de sentencia</w:t>
      </w:r>
      <w:bookmarkEnd w:id="409"/>
      <w:r w:rsidRPr="00794E75">
        <w:rPr>
          <w:rStyle w:val="TextoNormalCaracter"/>
        </w:rPr>
        <w:t xml:space="preserve">, Auto </w:t>
      </w:r>
      <w:hyperlink w:anchor="AUTO_2019_181" w:history="1">
        <w:r w:rsidRPr="00794E75">
          <w:rPr>
            <w:rStyle w:val="TextoNormalCaracter"/>
          </w:rPr>
          <w:t>181/2019</w:t>
        </w:r>
      </w:hyperlink>
      <w:r w:rsidRPr="00794E75">
        <w:rPr>
          <w:rStyle w:val="TextoNormalCaracter"/>
        </w:rPr>
        <w:t>, f. 2.</w:t>
      </w:r>
    </w:p>
    <w:p w:rsidR="00794E75" w:rsidRPr="00794E75" w:rsidRDefault="00794E75" w:rsidP="00794E75">
      <w:pPr>
        <w:pStyle w:val="TextoNormalSangraFrancesa"/>
        <w:rPr>
          <w:rStyle w:val="TextoNormalCaracter"/>
        </w:rPr>
      </w:pPr>
      <w:bookmarkStart w:id="410" w:name="DESCRIPTORALFABETICO269"/>
      <w:r w:rsidRPr="00794E75">
        <w:rPr>
          <w:rStyle w:val="TextoNormalNegritaCaracter"/>
        </w:rPr>
        <w:t>Leyes singulares</w:t>
      </w:r>
      <w:bookmarkEnd w:id="410"/>
      <w:r w:rsidRPr="00794E75">
        <w:rPr>
          <w:rStyle w:val="TextoNormalCaracter"/>
        </w:rPr>
        <w:t xml:space="preserve">, Sentencia </w:t>
      </w:r>
      <w:hyperlink w:anchor="SENTENCIA_2019_134" w:history="1">
        <w:r w:rsidRPr="00794E75">
          <w:rPr>
            <w:rStyle w:val="TextoNormalCaracter"/>
          </w:rPr>
          <w:t>134/2019</w:t>
        </w:r>
      </w:hyperlink>
      <w:r w:rsidRPr="00794E75">
        <w:rPr>
          <w:rStyle w:val="TextoNormalCaracter"/>
        </w:rPr>
        <w:t>, f. 5.</w:t>
      </w:r>
    </w:p>
    <w:p w:rsidR="00794E75" w:rsidRPr="00794E75" w:rsidRDefault="00794E75" w:rsidP="00794E75">
      <w:pPr>
        <w:pStyle w:val="TextoNormalSangraFrancesa"/>
        <w:rPr>
          <w:rStyle w:val="TextoNormalCaracter"/>
        </w:rPr>
      </w:pPr>
      <w:bookmarkStart w:id="411" w:name="DESCRIPTORALFABETICO174"/>
      <w:r w:rsidRPr="00794E75">
        <w:rPr>
          <w:rStyle w:val="TextoNormalNegritaCaracter"/>
        </w:rPr>
        <w:t>Libertad de configuración del legislador</w:t>
      </w:r>
      <w:bookmarkEnd w:id="411"/>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 4 b).</w:t>
      </w:r>
    </w:p>
    <w:p w:rsidR="00794E75" w:rsidRPr="00794E75" w:rsidRDefault="00794E75" w:rsidP="00794E75">
      <w:pPr>
        <w:pStyle w:val="TextoNormalSangraFrancesa"/>
        <w:rPr>
          <w:rStyle w:val="TextoNormalCaracter"/>
        </w:rPr>
      </w:pPr>
      <w:bookmarkStart w:id="412" w:name="DESCRIPTORALFABETICO97"/>
      <w:r w:rsidRPr="00794E75">
        <w:rPr>
          <w:rStyle w:val="TextoNormalNegritaCaracter"/>
        </w:rPr>
        <w:t>Libertad de crítica</w:t>
      </w:r>
      <w:bookmarkEnd w:id="412"/>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413" w:name="DESCRIPTORALFABETICO93"/>
      <w:r w:rsidRPr="00794E75">
        <w:rPr>
          <w:rStyle w:val="TextoNormalNegritaCaracter"/>
        </w:rPr>
        <w:t>Libertad de empresa</w:t>
      </w:r>
      <w:bookmarkEnd w:id="413"/>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6.</w:t>
      </w:r>
    </w:p>
    <w:p w:rsidR="00794E75" w:rsidRPr="00794E75" w:rsidRDefault="00794E75" w:rsidP="00794E75">
      <w:pPr>
        <w:pStyle w:val="TextoNormalSangraFrancesa"/>
        <w:rPr>
          <w:rStyle w:val="TextoNormalCaracter"/>
        </w:rPr>
      </w:pPr>
      <w:bookmarkStart w:id="414" w:name="DESCRIPTORALFABETICO94"/>
      <w:r w:rsidRPr="00794E75">
        <w:rPr>
          <w:rStyle w:val="TextoNormalNegritaCaracter"/>
        </w:rPr>
        <w:t>Libertad de expresión</w:t>
      </w:r>
      <w:bookmarkEnd w:id="414"/>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ff. 2 a 5.</w:t>
      </w:r>
    </w:p>
    <w:p w:rsidR="00794E75" w:rsidRPr="00794E75" w:rsidRDefault="00794E75" w:rsidP="00794E75">
      <w:pPr>
        <w:pStyle w:val="TextoNormalSangraFrancesa"/>
        <w:rPr>
          <w:rStyle w:val="TextoNormalCaracter"/>
        </w:rPr>
      </w:pPr>
      <w:r w:rsidRPr="00794E75">
        <w:rPr>
          <w:rStyle w:val="TextoNormalCursivaCaracter"/>
        </w:rPr>
        <w:t xml:space="preserve">    Respetada,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5.</w:t>
      </w:r>
    </w:p>
    <w:p w:rsidR="00794E75" w:rsidRPr="00794E75" w:rsidRDefault="00794E75" w:rsidP="00794E75">
      <w:pPr>
        <w:pStyle w:val="TextoNormalSangraFrancesa"/>
        <w:rPr>
          <w:rStyle w:val="TextoNormalCaracter"/>
        </w:rPr>
      </w:pPr>
      <w:r w:rsidRPr="00794E75">
        <w:rPr>
          <w:rStyle w:val="TextoNormalCursivaCaracter"/>
        </w:rPr>
        <w:t xml:space="preserve">    Vulnerada, </w:t>
      </w:r>
      <w:r w:rsidRPr="00794E75">
        <w:rPr>
          <w:rStyle w:val="TextoNormalCaracter"/>
        </w:rPr>
        <w:t xml:space="preserve">Sentencia </w:t>
      </w:r>
      <w:hyperlink w:anchor="SENTENCIA_2019_146" w:history="1">
        <w:r w:rsidRPr="00794E75">
          <w:rPr>
            <w:rStyle w:val="TextoNormalCaracter"/>
          </w:rPr>
          <w:t>146/2019</w:t>
        </w:r>
      </w:hyperlink>
      <w:r w:rsidRPr="00794E75">
        <w:rPr>
          <w:rStyle w:val="TextoNormalCaracter"/>
        </w:rPr>
        <w:t>, ff. 2 a 5.</w:t>
      </w:r>
    </w:p>
    <w:p w:rsidR="00794E75" w:rsidRPr="00794E75" w:rsidRDefault="00794E75" w:rsidP="00794E75">
      <w:pPr>
        <w:pStyle w:val="TextoNormalSangraFrancesa"/>
        <w:rPr>
          <w:rStyle w:val="TextoNormalCaracter"/>
        </w:rPr>
      </w:pPr>
      <w:bookmarkStart w:id="415" w:name="DESCRIPTORALFABETICO99"/>
      <w:r w:rsidRPr="00794E75">
        <w:rPr>
          <w:rStyle w:val="TextoNormalNegritaCaracter"/>
        </w:rPr>
        <w:t>Libertad ideológica</w:t>
      </w:r>
      <w:bookmarkEnd w:id="415"/>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Respetada, </w:t>
      </w:r>
      <w:r w:rsidRPr="00794E75">
        <w:rPr>
          <w:rStyle w:val="TextoNormalCaracter"/>
        </w:rPr>
        <w:t xml:space="preserve">Sentencia </w:t>
      </w:r>
      <w:hyperlink w:anchor="SENTENCIA_2019_155" w:history="1">
        <w:r w:rsidRPr="00794E75">
          <w:rPr>
            <w:rStyle w:val="TextoNormalCaracter"/>
          </w:rPr>
          <w:t>155/2019</w:t>
        </w:r>
      </w:hyperlink>
      <w:r w:rsidRPr="00794E75">
        <w:rPr>
          <w:rStyle w:val="TextoNormalCaracter"/>
        </w:rPr>
        <w:t>, f. 5.</w:t>
      </w:r>
    </w:p>
    <w:p w:rsidR="00794E75" w:rsidRPr="00794E75" w:rsidRDefault="00794E75" w:rsidP="00794E75">
      <w:pPr>
        <w:pStyle w:val="TextoNormalSangraFrancesa"/>
        <w:rPr>
          <w:rStyle w:val="TextoNormalCaracter"/>
        </w:rPr>
      </w:pPr>
      <w:bookmarkStart w:id="416" w:name="DESCRIPTORALFABETICO101"/>
      <w:r w:rsidRPr="00794E75">
        <w:rPr>
          <w:rStyle w:val="TextoNormalNegritaCaracter"/>
        </w:rPr>
        <w:t>Libertad religiosa</w:t>
      </w:r>
      <w:bookmarkEnd w:id="416"/>
      <w:r w:rsidRPr="00794E75">
        <w:rPr>
          <w:rStyle w:val="TextoNormalCaracter"/>
        </w:rPr>
        <w:t xml:space="preserve">, Auto </w:t>
      </w:r>
      <w:hyperlink w:anchor="AUTO_2019_119" w:history="1">
        <w:r w:rsidRPr="00794E75">
          <w:rPr>
            <w:rStyle w:val="TextoNormalCaracter"/>
          </w:rPr>
          <w:t>119/2019</w:t>
        </w:r>
      </w:hyperlink>
      <w:r w:rsidRPr="00794E75">
        <w:rPr>
          <w:rStyle w:val="TextoNormalCaracter"/>
        </w:rPr>
        <w:t>, f. 3.</w:t>
      </w:r>
    </w:p>
    <w:p w:rsidR="00794E75" w:rsidRPr="00794E75" w:rsidRDefault="00794E75" w:rsidP="00794E75">
      <w:pPr>
        <w:pStyle w:val="TextoNormalSangraFrancesa"/>
        <w:rPr>
          <w:rStyle w:val="TextoNormalCaracter"/>
        </w:rPr>
      </w:pPr>
      <w:bookmarkStart w:id="417" w:name="DESCRIPTORALFABETICO102"/>
      <w:r w:rsidRPr="00794E75">
        <w:rPr>
          <w:rStyle w:val="TextoNormalNegritaCaracter"/>
        </w:rPr>
        <w:t>Libertad sindical</w:t>
      </w:r>
      <w:bookmarkEnd w:id="417"/>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5, 6.</w:t>
      </w:r>
    </w:p>
    <w:p w:rsidR="00794E75" w:rsidRPr="00794E75" w:rsidRDefault="00794E75" w:rsidP="00794E75">
      <w:pPr>
        <w:pStyle w:val="TextoNormalSangraFrancesa"/>
        <w:rPr>
          <w:rStyle w:val="TextoNormalCaracter"/>
        </w:rPr>
      </w:pPr>
      <w:bookmarkStart w:id="418" w:name="DESCRIPTORALFABETICO209"/>
      <w:r w:rsidRPr="00794E75">
        <w:rPr>
          <w:rStyle w:val="TextoNormalNegritaCaracter"/>
        </w:rPr>
        <w:t>Licencia de actividad</w:t>
      </w:r>
      <w:bookmarkEnd w:id="418"/>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 8.</w:t>
      </w:r>
    </w:p>
    <w:p w:rsidR="00794E75" w:rsidRPr="00794E75" w:rsidRDefault="00794E75" w:rsidP="00794E75">
      <w:pPr>
        <w:pStyle w:val="TextoNormalSangraFrancesa"/>
        <w:rPr>
          <w:rStyle w:val="TextoNormalCaracter"/>
        </w:rPr>
      </w:pPr>
      <w:bookmarkStart w:id="419" w:name="DESCRIPTORALFABETICO98"/>
      <w:r w:rsidRPr="00794E75">
        <w:rPr>
          <w:rStyle w:val="TextoNormalNegritaCaracter"/>
        </w:rPr>
        <w:t>Límites a la libertad de expresión</w:t>
      </w:r>
      <w:bookmarkEnd w:id="419"/>
      <w:r w:rsidRPr="00794E75">
        <w:rPr>
          <w:rStyle w:val="TextoNormalCaracter"/>
        </w:rPr>
        <w:t xml:space="preserve">, Sentencia </w:t>
      </w:r>
      <w:hyperlink w:anchor="SENTENCIA_2019_146" w:history="1">
        <w:r w:rsidRPr="00794E75">
          <w:rPr>
            <w:rStyle w:val="TextoNormalCaracter"/>
          </w:rPr>
          <w:t>146/2019</w:t>
        </w:r>
      </w:hyperlink>
      <w:r w:rsidRPr="00794E75">
        <w:rPr>
          <w:rStyle w:val="TextoNormalCaracter"/>
        </w:rPr>
        <w:t>, f. 4.</w:t>
      </w:r>
    </w:p>
    <w:p w:rsidR="00794E75" w:rsidRPr="00794E75" w:rsidRDefault="00794E75" w:rsidP="00794E75">
      <w:pPr>
        <w:pStyle w:val="TextoNormalSangraFrancesa"/>
        <w:rPr>
          <w:rStyle w:val="TextoNormalCaracter"/>
        </w:rPr>
      </w:pPr>
      <w:bookmarkStart w:id="420" w:name="DESCRIPTORALFABETICO177"/>
      <w:r w:rsidRPr="00794E75">
        <w:rPr>
          <w:rStyle w:val="TextoNormalNegritaCaracter"/>
        </w:rPr>
        <w:t>Límites constitucionales a la autonomía parlamentaria</w:t>
      </w:r>
      <w:bookmarkEnd w:id="420"/>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ff. 5, 9 y 10; </w:t>
      </w:r>
      <w:hyperlink w:anchor="AUTO_2019_184" w:history="1">
        <w:r w:rsidRPr="00794E75">
          <w:rPr>
            <w:rStyle w:val="TextoNormalCaracter"/>
          </w:rPr>
          <w:t>184/2019</w:t>
        </w:r>
      </w:hyperlink>
      <w:r w:rsidRPr="00794E75">
        <w:rPr>
          <w:rStyle w:val="TextoNormalCaracter"/>
        </w:rPr>
        <w:t>, ff. 4 a 8.</w:t>
      </w:r>
    </w:p>
    <w:p w:rsidR="00794E75" w:rsidRPr="00794E75" w:rsidRDefault="00794E75" w:rsidP="00794E75">
      <w:pPr>
        <w:pStyle w:val="TextoNormalSangraFrancesa"/>
        <w:rPr>
          <w:rStyle w:val="TextoNormalCaracter"/>
        </w:rPr>
      </w:pPr>
      <w:bookmarkStart w:id="421" w:name="DESCRIPTORALFABETICO251"/>
      <w:r w:rsidRPr="00794E75">
        <w:rPr>
          <w:rStyle w:val="TextoNormalNegritaCaracter"/>
        </w:rPr>
        <w:t>Lugares de importancia comunitaria</w:t>
      </w:r>
      <w:bookmarkEnd w:id="421"/>
      <w:r w:rsidRPr="00794E75">
        <w:rPr>
          <w:rStyle w:val="TextoNormalCaracter"/>
        </w:rPr>
        <w:t xml:space="preserve">, Sentencias </w:t>
      </w:r>
      <w:hyperlink w:anchor="SENTENCIA_2019_134" w:history="1">
        <w:r w:rsidRPr="00794E75">
          <w:rPr>
            <w:rStyle w:val="TextoNormalCaracter"/>
          </w:rPr>
          <w:t>134/2019</w:t>
        </w:r>
      </w:hyperlink>
      <w:r w:rsidRPr="00794E75">
        <w:rPr>
          <w:rStyle w:val="TextoNormalCaracter"/>
        </w:rPr>
        <w:t xml:space="preserve">, ff. 4, 5, VP; </w:t>
      </w:r>
      <w:hyperlink w:anchor="SENTENCIA_2019_152" w:history="1">
        <w:r w:rsidRPr="00794E75">
          <w:rPr>
            <w:rStyle w:val="TextoNormalCaracter"/>
          </w:rPr>
          <w:t>152/2019</w:t>
        </w:r>
      </w:hyperlink>
      <w:r w:rsidRPr="00794E75">
        <w:rPr>
          <w:rStyle w:val="TextoNormalCaracter"/>
        </w:rPr>
        <w:t>, f. 2.</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M</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422" w:name="DESCRIPTORALFABETICO226"/>
      <w:r w:rsidRPr="00794E75">
        <w:rPr>
          <w:rStyle w:val="TextoNormalNegritaCaracter"/>
        </w:rPr>
        <w:t>Mandato</w:t>
      </w:r>
      <w:bookmarkEnd w:id="422"/>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5, VP I, VP II.</w:t>
      </w:r>
    </w:p>
    <w:p w:rsidR="00794E75" w:rsidRPr="00794E75" w:rsidRDefault="00794E75" w:rsidP="00794E75">
      <w:pPr>
        <w:pStyle w:val="TextoNormalSangraFrancesa"/>
        <w:rPr>
          <w:rStyle w:val="TextoNormalCaracter"/>
        </w:rPr>
      </w:pPr>
      <w:bookmarkStart w:id="423" w:name="DESCRIPTORALFABETICO160"/>
      <w:r w:rsidRPr="00794E75">
        <w:rPr>
          <w:rStyle w:val="TextoNormalNegritaCaracter"/>
        </w:rPr>
        <w:t>Mandato del Tribunal Constitucional</w:t>
      </w:r>
      <w:bookmarkEnd w:id="423"/>
      <w:r w:rsidRPr="00794E75">
        <w:rPr>
          <w:rStyle w:val="TextoNormalCaracter"/>
        </w:rPr>
        <w:t xml:space="preserve">, Sentencia </w:t>
      </w:r>
      <w:hyperlink w:anchor="SENTENCIA_2019_115" w:history="1">
        <w:r w:rsidRPr="00794E75">
          <w:rPr>
            <w:rStyle w:val="TextoNormalCaracter"/>
          </w:rPr>
          <w:t>115/2019</w:t>
        </w:r>
      </w:hyperlink>
      <w:r w:rsidRPr="00794E75">
        <w:rPr>
          <w:rStyle w:val="TextoNormalCaracter"/>
        </w:rPr>
        <w:t>, ff. 2 a 4, VP.</w:t>
      </w:r>
    </w:p>
    <w:p w:rsidR="00794E75" w:rsidRPr="00794E75" w:rsidRDefault="00794E75" w:rsidP="00794E75">
      <w:pPr>
        <w:pStyle w:val="TextoNormalSangraFrancesa"/>
        <w:rPr>
          <w:rStyle w:val="TextoNormalCaracter"/>
        </w:rPr>
      </w:pPr>
      <w:bookmarkStart w:id="424" w:name="DESCRIPTORALFABETICO340"/>
      <w:r w:rsidRPr="00794E75">
        <w:rPr>
          <w:rStyle w:val="TextoNormalNegritaCaracter"/>
        </w:rPr>
        <w:t>Mantenimiento de prisión provisional</w:t>
      </w:r>
      <w:bookmarkEnd w:id="424"/>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ff. 17, 18 a 21, VP I, VP II.</w:t>
      </w:r>
    </w:p>
    <w:p w:rsidR="00794E75" w:rsidRPr="00794E75" w:rsidRDefault="00794E75" w:rsidP="00794E75">
      <w:pPr>
        <w:pStyle w:val="TextoNormalSangraFrancesa"/>
        <w:rPr>
          <w:rStyle w:val="TextoNormalCaracter"/>
        </w:rPr>
      </w:pPr>
      <w:bookmarkStart w:id="425" w:name="DESCRIPTORALFABETICO156"/>
      <w:r w:rsidRPr="00794E75">
        <w:rPr>
          <w:rStyle w:val="TextoNormalNegritaCaracter"/>
        </w:rPr>
        <w:t>Medidas ante el incumplimiento de resoluciones del Tribunal Constitucional</w:t>
      </w:r>
      <w:bookmarkEnd w:id="425"/>
      <w:r w:rsidRPr="00794E75">
        <w:rPr>
          <w:rStyle w:val="TextoNormalCaracter"/>
        </w:rPr>
        <w:t xml:space="preserve">, Sentencias </w:t>
      </w:r>
      <w:hyperlink w:anchor="SENTENCIA_2019_115" w:history="1">
        <w:r w:rsidRPr="00794E75">
          <w:rPr>
            <w:rStyle w:val="TextoNormalCaracter"/>
          </w:rPr>
          <w:t>115/2019</w:t>
        </w:r>
      </w:hyperlink>
      <w:r w:rsidRPr="00794E75">
        <w:rPr>
          <w:rStyle w:val="TextoNormalCaracter"/>
        </w:rPr>
        <w:t xml:space="preserve">, ff. 6,7; </w:t>
      </w:r>
      <w:hyperlink w:anchor="SENTENCIA_2019_128" w:history="1">
        <w:r w:rsidRPr="00794E75">
          <w:rPr>
            <w:rStyle w:val="TextoNormalCaracter"/>
          </w:rPr>
          <w:t>128/2019</w:t>
        </w:r>
      </w:hyperlink>
      <w:r w:rsidRPr="00794E75">
        <w:rPr>
          <w:rStyle w:val="TextoNormalCaracter"/>
        </w:rPr>
        <w:t xml:space="preserve">, ff. 2, 3; </w:t>
      </w:r>
      <w:hyperlink w:anchor="SENTENCIA_2019_156" w:history="1">
        <w:r w:rsidRPr="00794E75">
          <w:rPr>
            <w:rStyle w:val="TextoNormalCaracter"/>
          </w:rPr>
          <w:t>156/2019</w:t>
        </w:r>
      </w:hyperlink>
      <w:r w:rsidRPr="00794E75">
        <w:rPr>
          <w:rStyle w:val="TextoNormalCaracter"/>
        </w:rPr>
        <w:t>, f. 2.</w:t>
      </w:r>
    </w:p>
    <w:p w:rsidR="00794E75" w:rsidRPr="00794E75" w:rsidRDefault="00794E75" w:rsidP="00794E75">
      <w:pPr>
        <w:pStyle w:val="TextoNormalSangraFrancesa"/>
        <w:rPr>
          <w:rStyle w:val="TextoNormalCaracter"/>
        </w:rPr>
      </w:pPr>
      <w:bookmarkStart w:id="426" w:name="DESCRIPTORALFABETICO147"/>
      <w:r w:rsidRPr="00794E75">
        <w:rPr>
          <w:rStyle w:val="TextoNormalNegritaCaracter"/>
        </w:rPr>
        <w:t>Modificación de doctrina constitucional</w:t>
      </w:r>
      <w:bookmarkEnd w:id="426"/>
      <w:r w:rsidRPr="00794E75">
        <w:rPr>
          <w:rStyle w:val="TextoNormalCaracter"/>
        </w:rPr>
        <w:t xml:space="preserve">, Sentencias </w:t>
      </w:r>
      <w:hyperlink w:anchor="SENTENCIA_2019_112" w:history="1">
        <w:r w:rsidRPr="00794E75">
          <w:rPr>
            <w:rStyle w:val="TextoNormalCaracter"/>
          </w:rPr>
          <w:t>112/2019</w:t>
        </w:r>
      </w:hyperlink>
      <w:r w:rsidRPr="00794E75">
        <w:rPr>
          <w:rStyle w:val="TextoNormalCaracter"/>
        </w:rPr>
        <w:t xml:space="preserve">, ff 2, 3; </w:t>
      </w:r>
      <w:hyperlink w:anchor="SENTENCIA_2019_115" w:history="1">
        <w:r w:rsidRPr="00794E75">
          <w:rPr>
            <w:rStyle w:val="TextoNormalCaracter"/>
          </w:rPr>
          <w:t>115/2019</w:t>
        </w:r>
      </w:hyperlink>
      <w:r w:rsidRPr="00794E75">
        <w:rPr>
          <w:rStyle w:val="TextoNormalCaracter"/>
        </w:rPr>
        <w:t>, VP.</w:t>
      </w:r>
    </w:p>
    <w:p w:rsidR="00794E75" w:rsidRPr="00794E75" w:rsidRDefault="00794E75" w:rsidP="00794E75">
      <w:pPr>
        <w:pStyle w:val="TextoNormalSangraFrancesa"/>
        <w:rPr>
          <w:rStyle w:val="TextoNormalCaracter"/>
        </w:rPr>
      </w:pPr>
      <w:bookmarkStart w:id="427" w:name="DESCRIPTORALFABETICO76"/>
      <w:r w:rsidRPr="00794E75">
        <w:rPr>
          <w:rStyle w:val="TextoNormalNegritaCaracter"/>
        </w:rPr>
        <w:t>Motivación de las resoluciones judiciales</w:t>
      </w:r>
      <w:bookmarkEnd w:id="427"/>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w:t>
      </w:r>
    </w:p>
    <w:p w:rsidR="00794E75" w:rsidRPr="00794E75" w:rsidRDefault="00794E75" w:rsidP="00794E75">
      <w:pPr>
        <w:pStyle w:val="TextoNormalSangraFrancesa"/>
        <w:rPr>
          <w:rStyle w:val="TextoNormalCaracter"/>
        </w:rPr>
      </w:pPr>
      <w:bookmarkStart w:id="428" w:name="DESCRIPTORALFABETICO78"/>
      <w:r w:rsidRPr="00794E75">
        <w:rPr>
          <w:rStyle w:val="TextoNormalNegritaCaracter"/>
        </w:rPr>
        <w:t>Motivación de las sentencias</w:t>
      </w:r>
      <w:bookmarkEnd w:id="428"/>
      <w:r w:rsidRPr="00794E75">
        <w:rPr>
          <w:rStyle w:val="TextoNormalCaracter"/>
        </w:rPr>
        <w:t xml:space="preserve">, Sentencia </w:t>
      </w:r>
      <w:hyperlink w:anchor="SENTENCIA_2019_120" w:history="1">
        <w:r w:rsidRPr="00794E75">
          <w:rPr>
            <w:rStyle w:val="TextoNormalCaracter"/>
          </w:rPr>
          <w:t>120/2019</w:t>
        </w:r>
      </w:hyperlink>
      <w:r w:rsidRPr="00794E75">
        <w:rPr>
          <w:rStyle w:val="TextoNormalCaracter"/>
        </w:rPr>
        <w:t>, f. 3.</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N</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429" w:name="DESCRIPTORALFABETICO268"/>
      <w:r w:rsidRPr="00794E75">
        <w:rPr>
          <w:rStyle w:val="TextoNormalNegritaCaracter"/>
        </w:rPr>
        <w:t>Normas procesales autonómicas</w:t>
      </w:r>
      <w:bookmarkEnd w:id="429"/>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4.</w:t>
      </w:r>
    </w:p>
    <w:p w:rsidR="00794E75" w:rsidRPr="00794E75" w:rsidRDefault="00794E75" w:rsidP="00794E75">
      <w:pPr>
        <w:pStyle w:val="TextoNormalSangraFrancesa"/>
        <w:rPr>
          <w:rStyle w:val="TextoNormalCaracter"/>
        </w:rPr>
      </w:pPr>
      <w:bookmarkStart w:id="430" w:name="DESCRIPTORALFABETICO305"/>
      <w:r w:rsidRPr="00794E75">
        <w:rPr>
          <w:rStyle w:val="TextoNormalNegritaCaracter"/>
        </w:rPr>
        <w:t>Notificación judicial</w:t>
      </w:r>
      <w:bookmarkEnd w:id="430"/>
      <w:r w:rsidRPr="00794E75">
        <w:rPr>
          <w:rStyle w:val="TextoNormalCaracter"/>
        </w:rPr>
        <w:t xml:space="preserve">, Sentencia </w:t>
      </w:r>
      <w:hyperlink w:anchor="SENTENCIA_2019_122" w:history="1">
        <w:r w:rsidRPr="00794E75">
          <w:rPr>
            <w:rStyle w:val="TextoNormalCaracter"/>
          </w:rPr>
          <w:t>122/2019</w:t>
        </w:r>
      </w:hyperlink>
      <w:r w:rsidRPr="00794E75">
        <w:rPr>
          <w:rStyle w:val="TextoNormalCaracter"/>
        </w:rPr>
        <w:t>, f. 3.</w:t>
      </w:r>
    </w:p>
    <w:p w:rsidR="00794E75" w:rsidRPr="00794E75" w:rsidRDefault="00794E75" w:rsidP="00794E75">
      <w:pPr>
        <w:pStyle w:val="TextoNormalSangraFrancesa"/>
        <w:rPr>
          <w:rStyle w:val="TextoNormalCaracter"/>
        </w:rPr>
      </w:pPr>
      <w:bookmarkStart w:id="431" w:name="DESCRIPTORALFABETICO168"/>
      <w:r w:rsidRPr="00794E75">
        <w:rPr>
          <w:rStyle w:val="TextoNormalNegritaCaracter"/>
        </w:rPr>
        <w:t>Notificación por correo electrónico</w:t>
      </w:r>
      <w:bookmarkEnd w:id="431"/>
      <w:r w:rsidRPr="00794E75">
        <w:rPr>
          <w:rStyle w:val="TextoNormalCaracter"/>
        </w:rPr>
        <w:t xml:space="preserve">, Sentencia </w:t>
      </w:r>
      <w:hyperlink w:anchor="SENTENCIA_2019_122" w:history="1">
        <w:r w:rsidRPr="00794E75">
          <w:rPr>
            <w:rStyle w:val="TextoNormalCaracter"/>
          </w:rPr>
          <w:t>122/2019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432" w:name="DESCRIPTORALFABETICO315"/>
      <w:r w:rsidRPr="00794E75">
        <w:rPr>
          <w:rStyle w:val="TextoNormalNegritaCaracter"/>
        </w:rPr>
        <w:t>Nueva valoración de la prueba en segunda instancia</w:t>
      </w:r>
      <w:bookmarkEnd w:id="432"/>
      <w:r w:rsidRPr="00794E75">
        <w:rPr>
          <w:rStyle w:val="TextoNormalCaracter"/>
        </w:rPr>
        <w:t xml:space="preserve">, Sentencias </w:t>
      </w:r>
      <w:hyperlink w:anchor="SENTENCIA_2019_149" w:history="1">
        <w:r w:rsidRPr="00794E75">
          <w:rPr>
            <w:rStyle w:val="TextoNormalCaracter"/>
          </w:rPr>
          <w:t>149/2019</w:t>
        </w:r>
      </w:hyperlink>
      <w:r w:rsidRPr="00794E75">
        <w:rPr>
          <w:rStyle w:val="TextoNormalCaracter"/>
        </w:rPr>
        <w:t xml:space="preserve">, ff. 2 a 4; </w:t>
      </w:r>
      <w:hyperlink w:anchor="SENTENCIA_2019_172" w:history="1">
        <w:r w:rsidRPr="00794E75">
          <w:rPr>
            <w:rStyle w:val="TextoNormalCaracter"/>
          </w:rPr>
          <w:t>172/2019</w:t>
        </w:r>
      </w:hyperlink>
      <w:r w:rsidRPr="00794E75">
        <w:rPr>
          <w:rStyle w:val="TextoNormalCaracter"/>
        </w:rPr>
        <w:t>, ff. 5, 7.</w:t>
      </w:r>
    </w:p>
    <w:p w:rsidR="00794E75" w:rsidRPr="00794E75" w:rsidRDefault="00794E75" w:rsidP="00794E75">
      <w:pPr>
        <w:pStyle w:val="TextoNormalSangraFrancesa"/>
        <w:rPr>
          <w:rStyle w:val="TextoNormalCaracter"/>
        </w:rPr>
      </w:pPr>
      <w:bookmarkStart w:id="433" w:name="DESCRIPTORALFABETICO316"/>
      <w:r w:rsidRPr="00794E75">
        <w:rPr>
          <w:rStyle w:val="TextoNormalNegritaCaracter"/>
        </w:rPr>
        <w:t>Nueva valoración de la prueba personal sin inmediación</w:t>
      </w:r>
      <w:bookmarkEnd w:id="433"/>
      <w:r w:rsidRPr="00794E75">
        <w:rPr>
          <w:rStyle w:val="TextoNormalCaracter"/>
        </w:rPr>
        <w:t xml:space="preserve">, Sentencia </w:t>
      </w:r>
      <w:hyperlink w:anchor="SENTENCIA_2019_149" w:history="1">
        <w:r w:rsidRPr="00794E75">
          <w:rPr>
            <w:rStyle w:val="TextoNormalCaracter"/>
          </w:rPr>
          <w:t>149/2019</w:t>
        </w:r>
      </w:hyperlink>
      <w:r w:rsidRPr="00794E75">
        <w:rPr>
          <w:rStyle w:val="TextoNormalCaracter"/>
        </w:rPr>
        <w:t>, ff.2 a 4.</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O</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434" w:name="DESCRIPTORALFABETICO123"/>
      <w:r w:rsidRPr="00794E75">
        <w:rPr>
          <w:rStyle w:val="TextoNormalNegritaCaracter"/>
        </w:rPr>
        <w:t>Objeto del conflicto negativo de competencias</w:t>
      </w:r>
      <w:bookmarkEnd w:id="434"/>
      <w:r w:rsidRPr="00794E75">
        <w:rPr>
          <w:rStyle w:val="TextoNormalCaracter"/>
        </w:rPr>
        <w:t xml:space="preserve">, Auto </w:t>
      </w:r>
      <w:hyperlink w:anchor="AUTO_2019_168" w:history="1">
        <w:r w:rsidRPr="00794E75">
          <w:rPr>
            <w:rStyle w:val="TextoNormalCaracter"/>
          </w:rPr>
          <w:t>168/2019</w:t>
        </w:r>
      </w:hyperlink>
      <w:r w:rsidRPr="00794E75">
        <w:rPr>
          <w:rStyle w:val="TextoNormalCaracter"/>
        </w:rPr>
        <w:t>, f. 2.</w:t>
      </w:r>
    </w:p>
    <w:p w:rsidR="00794E75" w:rsidRPr="00794E75" w:rsidRDefault="00794E75" w:rsidP="00794E75">
      <w:pPr>
        <w:pStyle w:val="TextoNormalSangraFrancesa"/>
        <w:rPr>
          <w:rStyle w:val="TextoNormalCaracter"/>
        </w:rPr>
      </w:pPr>
      <w:bookmarkStart w:id="435" w:name="DESCRIPTORALFABETICO143"/>
      <w:r w:rsidRPr="00794E75">
        <w:rPr>
          <w:rStyle w:val="TextoNormalNegritaCaracter"/>
        </w:rPr>
        <w:t>Objeto del recurso de amparo</w:t>
      </w:r>
      <w:bookmarkEnd w:id="435"/>
      <w:r w:rsidRPr="00794E75">
        <w:rPr>
          <w:rStyle w:val="TextoNormalCaracter"/>
        </w:rPr>
        <w:t xml:space="preserve">, Auto </w:t>
      </w:r>
      <w:hyperlink w:anchor="AUTO_2019_179" w:history="1">
        <w:r w:rsidRPr="00794E75">
          <w:rPr>
            <w:rStyle w:val="TextoNormalCaracter"/>
          </w:rPr>
          <w:t>179/2019</w:t>
        </w:r>
      </w:hyperlink>
      <w:r w:rsidRPr="00794E75">
        <w:rPr>
          <w:rStyle w:val="TextoNormalCaracter"/>
        </w:rPr>
        <w:t>, f. 2.</w:t>
      </w:r>
    </w:p>
    <w:p w:rsidR="00794E75" w:rsidRPr="00794E75" w:rsidRDefault="00794E75" w:rsidP="00794E75">
      <w:pPr>
        <w:pStyle w:val="TextoNormalSangraFrancesa"/>
        <w:rPr>
          <w:rStyle w:val="TextoNormalCaracter"/>
        </w:rPr>
      </w:pPr>
      <w:bookmarkStart w:id="436" w:name="DESCRIPTORALFABETICO2"/>
      <w:r w:rsidRPr="00794E75">
        <w:rPr>
          <w:rStyle w:val="TextoNormalNegritaCaracter"/>
        </w:rPr>
        <w:t>Orden constitucional de competencias</w:t>
      </w:r>
      <w:bookmarkEnd w:id="436"/>
      <w:r w:rsidRPr="00794E75">
        <w:rPr>
          <w:rStyle w:val="TextoNormalCaracter"/>
        </w:rPr>
        <w:t xml:space="preserve">, Sentencias </w:t>
      </w:r>
      <w:hyperlink w:anchor="SENTENCIA_2019_117" w:history="1">
        <w:r w:rsidRPr="00794E75">
          <w:rPr>
            <w:rStyle w:val="TextoNormalCaracter"/>
          </w:rPr>
          <w:t>117/2019</w:t>
        </w:r>
      </w:hyperlink>
      <w:r w:rsidRPr="00794E75">
        <w:rPr>
          <w:rStyle w:val="TextoNormalCaracter"/>
        </w:rPr>
        <w:t xml:space="preserve">, ff. 1 a 4; </w:t>
      </w:r>
      <w:hyperlink w:anchor="SENTENCIA_2019_178" w:history="1">
        <w:r w:rsidRPr="00794E75">
          <w:rPr>
            <w:rStyle w:val="TextoNormalCaracter"/>
          </w:rPr>
          <w:t>178/2019</w:t>
        </w:r>
      </w:hyperlink>
      <w:r w:rsidRPr="00794E75">
        <w:rPr>
          <w:rStyle w:val="TextoNormalCaracter"/>
        </w:rPr>
        <w:t>, f. 4.</w:t>
      </w:r>
    </w:p>
    <w:p w:rsidR="00794E75" w:rsidRPr="00794E75" w:rsidRDefault="00794E75" w:rsidP="00794E75">
      <w:pPr>
        <w:pStyle w:val="TextoNormalSangraFrancesa"/>
        <w:rPr>
          <w:rStyle w:val="TextoNormalCaracter"/>
        </w:rPr>
      </w:pPr>
      <w:bookmarkStart w:id="437" w:name="DESCRIPTORALFABETICO166"/>
      <w:r w:rsidRPr="00794E75">
        <w:rPr>
          <w:rStyle w:val="TextoNormalNegritaCaracter"/>
        </w:rPr>
        <w:t>Organización de la Administración autonómica</w:t>
      </w:r>
      <w:bookmarkEnd w:id="437"/>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5, 6, 7.</w:t>
      </w:r>
    </w:p>
    <w:p w:rsidR="00794E75" w:rsidRPr="00794E75" w:rsidRDefault="00794E75" w:rsidP="00794E75">
      <w:pPr>
        <w:pStyle w:val="TextoNormalSangraFrancesa"/>
        <w:rPr>
          <w:rStyle w:val="TextoNormalCaracter"/>
        </w:rPr>
      </w:pPr>
      <w:bookmarkStart w:id="438" w:name="DESCRIPTORALFABETICO235"/>
      <w:r w:rsidRPr="00794E75">
        <w:rPr>
          <w:rStyle w:val="TextoNormalNegritaCaracter"/>
        </w:rPr>
        <w:t>Orientación pedagógica</w:t>
      </w:r>
      <w:bookmarkEnd w:id="438"/>
      <w:r w:rsidRPr="00794E75">
        <w:rPr>
          <w:rStyle w:val="TextoNormalCaracter"/>
        </w:rPr>
        <w:t xml:space="preserve">, Sentencias </w:t>
      </w:r>
      <w:hyperlink w:anchor="SENTENCIA_2019_109" w:history="1">
        <w:r w:rsidRPr="00794E75">
          <w:rPr>
            <w:rStyle w:val="TextoNormalCaracter"/>
          </w:rPr>
          <w:t>109/2019</w:t>
        </w:r>
      </w:hyperlink>
      <w:r w:rsidRPr="00794E75">
        <w:rPr>
          <w:rStyle w:val="TextoNormalCaracter"/>
        </w:rPr>
        <w:t xml:space="preserve">, ff. 8, 9; </w:t>
      </w:r>
      <w:hyperlink w:anchor="SENTENCIA_2019_114" w:history="1">
        <w:r w:rsidRPr="00794E75">
          <w:rPr>
            <w:rStyle w:val="TextoNormalCaracter"/>
          </w:rPr>
          <w:t>114/2019</w:t>
        </w:r>
      </w:hyperlink>
      <w:r w:rsidRPr="00794E75">
        <w:rPr>
          <w:rStyle w:val="TextoNormalCaracter"/>
        </w:rPr>
        <w:t>, f. 4.</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P</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439" w:name="DESCRIPTORALFABETICO186"/>
      <w:r w:rsidRPr="00794E75">
        <w:rPr>
          <w:rStyle w:val="TextoNormalNegritaCaracter"/>
        </w:rPr>
        <w:t>Parlamentarios autonómicos no adscritos</w:t>
      </w:r>
      <w:bookmarkEnd w:id="439"/>
      <w:r w:rsidRPr="00794E75">
        <w:rPr>
          <w:rStyle w:val="TextoNormalCaracter"/>
        </w:rPr>
        <w:t xml:space="preserve">, Sentencia </w:t>
      </w:r>
      <w:hyperlink w:anchor="SENTENCIA_2019_159" w:history="1">
        <w:r w:rsidRPr="00794E75">
          <w:rPr>
            <w:rStyle w:val="TextoNormalCaracter"/>
          </w:rPr>
          <w:t>159/2019</w:t>
        </w:r>
      </w:hyperlink>
      <w:r w:rsidRPr="00794E75">
        <w:rPr>
          <w:rStyle w:val="TextoNormalCaracter"/>
        </w:rPr>
        <w:t>, FF. 8, 9, VP.</w:t>
      </w:r>
    </w:p>
    <w:p w:rsidR="00794E75" w:rsidRPr="00794E75" w:rsidRDefault="00794E75" w:rsidP="00794E75">
      <w:pPr>
        <w:pStyle w:val="TextoNormalSangraFrancesa"/>
        <w:rPr>
          <w:rStyle w:val="TextoNormalCaracter"/>
        </w:rPr>
      </w:pPr>
      <w:bookmarkStart w:id="440" w:name="DESCRIPTORALFABETICO187"/>
      <w:r w:rsidRPr="00794E75">
        <w:rPr>
          <w:rStyle w:val="TextoNormalNegritaCaracter"/>
        </w:rPr>
        <w:t>Parlamento de Cataluña</w:t>
      </w:r>
      <w:bookmarkEnd w:id="440"/>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 1; </w:t>
      </w:r>
      <w:hyperlink w:anchor="AUTO_2019_181" w:history="1">
        <w:r w:rsidRPr="00794E75">
          <w:rPr>
            <w:rStyle w:val="TextoNormalCaracter"/>
          </w:rPr>
          <w:t>181/2019</w:t>
        </w:r>
      </w:hyperlink>
      <w:r w:rsidRPr="00794E75">
        <w:rPr>
          <w:rStyle w:val="TextoNormalCaracter"/>
        </w:rPr>
        <w:t xml:space="preserve">, f. 1; </w:t>
      </w:r>
      <w:hyperlink w:anchor="AUTO_2019_182" w:history="1">
        <w:r w:rsidRPr="00794E75">
          <w:rPr>
            <w:rStyle w:val="TextoNormalCaracter"/>
          </w:rPr>
          <w:t>182/2019</w:t>
        </w:r>
      </w:hyperlink>
      <w:r w:rsidRPr="00794E75">
        <w:rPr>
          <w:rStyle w:val="TextoNormalCaracter"/>
        </w:rPr>
        <w:t xml:space="preserve">; </w:t>
      </w:r>
      <w:hyperlink w:anchor="AUTO_2019_183" w:history="1">
        <w:r w:rsidRPr="00794E75">
          <w:rPr>
            <w:rStyle w:val="TextoNormalCaracter"/>
          </w:rPr>
          <w:t>183/2019</w:t>
        </w:r>
      </w:hyperlink>
      <w:r w:rsidRPr="00794E75">
        <w:rPr>
          <w:rStyle w:val="TextoNormalCaracter"/>
        </w:rPr>
        <w:t xml:space="preserve">; </w:t>
      </w:r>
      <w:hyperlink w:anchor="AUTO_2019_184" w:history="1">
        <w:r w:rsidRPr="00794E75">
          <w:rPr>
            <w:rStyle w:val="TextoNormalCaracter"/>
          </w:rPr>
          <w:t>184/2019</w:t>
        </w:r>
      </w:hyperlink>
      <w:r w:rsidRPr="00794E75">
        <w:rPr>
          <w:rStyle w:val="TextoNormalCaracter"/>
        </w:rPr>
        <w:t>, f. 1.</w:t>
      </w:r>
    </w:p>
    <w:p w:rsidR="00794E75" w:rsidRPr="00794E75" w:rsidRDefault="00794E75" w:rsidP="00794E75">
      <w:pPr>
        <w:pStyle w:val="TextoNormalSangraFrancesa"/>
        <w:rPr>
          <w:rStyle w:val="TextoNormalCaracter"/>
        </w:rPr>
      </w:pPr>
      <w:bookmarkStart w:id="441" w:name="DESCRIPTORALFABETICO82"/>
      <w:r w:rsidRPr="00794E75">
        <w:rPr>
          <w:rStyle w:val="TextoNormalNegritaCaracter"/>
        </w:rPr>
        <w:t>Participación política</w:t>
      </w:r>
      <w:bookmarkEnd w:id="441"/>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ff. 14, 15.</w:t>
      </w:r>
    </w:p>
    <w:p w:rsidR="00794E75" w:rsidRPr="00794E75" w:rsidRDefault="00794E75" w:rsidP="00794E75">
      <w:pPr>
        <w:pStyle w:val="TextoNormalSangraFrancesa"/>
        <w:rPr>
          <w:rStyle w:val="TextoNormalCaracter"/>
        </w:rPr>
      </w:pPr>
      <w:bookmarkStart w:id="442" w:name="DESCRIPTORALFABETICO286"/>
      <w:r w:rsidRPr="00794E75">
        <w:rPr>
          <w:rStyle w:val="TextoNormalNegritaCaracter"/>
        </w:rPr>
        <w:t>Pensión de viudedad</w:t>
      </w:r>
      <w:bookmarkEnd w:id="442"/>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443" w:name="DESCRIPTORALFABETICO114"/>
      <w:r w:rsidRPr="00794E75">
        <w:rPr>
          <w:rStyle w:val="TextoNormalNegritaCaracter"/>
        </w:rPr>
        <w:t>Pérdida parcial de objeto del proceso constitucional</w:t>
      </w:r>
      <w:bookmarkEnd w:id="443"/>
      <w:r w:rsidRPr="00794E75">
        <w:rPr>
          <w:rStyle w:val="TextoNormalCaracter"/>
        </w:rPr>
        <w:t xml:space="preserve">, Sentencia </w:t>
      </w:r>
      <w:hyperlink w:anchor="SENTENCIA_2019_152" w:history="1">
        <w:r w:rsidRPr="00794E75">
          <w:rPr>
            <w:rStyle w:val="TextoNormalCaracter"/>
          </w:rPr>
          <w:t>152/2019</w:t>
        </w:r>
      </w:hyperlink>
      <w:r w:rsidRPr="00794E75">
        <w:rPr>
          <w:rStyle w:val="TextoNormalCaracter"/>
        </w:rPr>
        <w:t>, f. 3.</w:t>
      </w:r>
    </w:p>
    <w:p w:rsidR="00794E75" w:rsidRPr="00794E75" w:rsidRDefault="00794E75" w:rsidP="00794E75">
      <w:pPr>
        <w:pStyle w:val="TextoNormalSangraFrancesa"/>
        <w:rPr>
          <w:rStyle w:val="TextoNormalCaracter"/>
        </w:rPr>
      </w:pPr>
      <w:bookmarkStart w:id="444" w:name="DESCRIPTORALFABETICO115"/>
      <w:r w:rsidRPr="00794E75">
        <w:rPr>
          <w:rStyle w:val="TextoNormalNegritaCaracter"/>
        </w:rPr>
        <w:t>Pérdida sobrevenida de objeto del proceso constitucional</w:t>
      </w:r>
      <w:bookmarkEnd w:id="444"/>
      <w:r w:rsidRPr="00794E75">
        <w:rPr>
          <w:rStyle w:val="TextoNormalCaracter"/>
        </w:rPr>
        <w:t xml:space="preserve">, Autos </w:t>
      </w:r>
      <w:hyperlink w:anchor="AUTO_2019_135" w:history="1">
        <w:r w:rsidRPr="00794E75">
          <w:rPr>
            <w:rStyle w:val="TextoNormalCaracter"/>
          </w:rPr>
          <w:t>135/2019</w:t>
        </w:r>
      </w:hyperlink>
      <w:r w:rsidRPr="00794E75">
        <w:rPr>
          <w:rStyle w:val="TextoNormalCaracter"/>
        </w:rPr>
        <w:t xml:space="preserve">, f. único; </w:t>
      </w:r>
      <w:hyperlink w:anchor="AUTO_2019_136" w:history="1">
        <w:r w:rsidRPr="00794E75">
          <w:rPr>
            <w:rStyle w:val="TextoNormalCaracter"/>
          </w:rPr>
          <w:t>136/2019</w:t>
        </w:r>
      </w:hyperlink>
      <w:r w:rsidRPr="00794E75">
        <w:rPr>
          <w:rStyle w:val="TextoNormalCaracter"/>
        </w:rPr>
        <w:t xml:space="preserve">, f. único; </w:t>
      </w:r>
      <w:hyperlink w:anchor="AUTO_2019_137" w:history="1">
        <w:r w:rsidRPr="00794E75">
          <w:rPr>
            <w:rStyle w:val="TextoNormalCaracter"/>
          </w:rPr>
          <w:t>137/2019</w:t>
        </w:r>
      </w:hyperlink>
      <w:r w:rsidRPr="00794E75">
        <w:rPr>
          <w:rStyle w:val="TextoNormalCaracter"/>
        </w:rPr>
        <w:t xml:space="preserve">, f. único; </w:t>
      </w:r>
      <w:hyperlink w:anchor="AUTO_2019_182" w:history="1">
        <w:r w:rsidRPr="00794E75">
          <w:rPr>
            <w:rStyle w:val="TextoNormalCaracter"/>
          </w:rPr>
          <w:t>182/2019</w:t>
        </w:r>
      </w:hyperlink>
      <w:r w:rsidRPr="00794E75">
        <w:rPr>
          <w:rStyle w:val="TextoNormalCaracter"/>
        </w:rPr>
        <w:t xml:space="preserve">, f. 1 a 3; </w:t>
      </w:r>
      <w:hyperlink w:anchor="AUTO_2019_183" w:history="1">
        <w:r w:rsidRPr="00794E75">
          <w:rPr>
            <w:rStyle w:val="TextoNormalCaracter"/>
          </w:rPr>
          <w:t>183/2019</w:t>
        </w:r>
      </w:hyperlink>
      <w:r w:rsidRPr="00794E75">
        <w:rPr>
          <w:rStyle w:val="TextoNormalCaracter"/>
        </w:rPr>
        <w:t>, f. 1 a 3.</w:t>
      </w:r>
    </w:p>
    <w:p w:rsidR="00794E75" w:rsidRPr="00794E75" w:rsidRDefault="00794E75" w:rsidP="00794E75">
      <w:pPr>
        <w:pStyle w:val="TextoNormalSangraFrancesa"/>
        <w:rPr>
          <w:rStyle w:val="TextoNormalCaracter"/>
        </w:rPr>
      </w:pPr>
      <w:bookmarkStart w:id="445" w:name="DESCRIPTORALFABETICO116"/>
      <w:r w:rsidRPr="00794E75">
        <w:rPr>
          <w:rStyle w:val="TextoNormalNegritaCaracter"/>
        </w:rPr>
        <w:t>Pérdida sobrevenida de objeto por declaración de inconstitucionalidad de la norma</w:t>
      </w:r>
      <w:bookmarkEnd w:id="445"/>
      <w:r w:rsidRPr="00794E75">
        <w:rPr>
          <w:rStyle w:val="TextoNormalCaracter"/>
        </w:rPr>
        <w:t xml:space="preserve">, Sentencias </w:t>
      </w:r>
      <w:hyperlink w:anchor="SENTENCIA_2019_152" w:history="1">
        <w:r w:rsidRPr="00794E75">
          <w:rPr>
            <w:rStyle w:val="TextoNormalCaracter"/>
          </w:rPr>
          <w:t>152/2019</w:t>
        </w:r>
      </w:hyperlink>
      <w:r w:rsidRPr="00794E75">
        <w:rPr>
          <w:rStyle w:val="TextoNormalCaracter"/>
        </w:rPr>
        <w:t xml:space="preserve">, f. 3; </w:t>
      </w:r>
      <w:hyperlink w:anchor="SENTENCIA_2019_153" w:history="1">
        <w:r w:rsidRPr="00794E75">
          <w:rPr>
            <w:rStyle w:val="TextoNormalCaracter"/>
          </w:rPr>
          <w:t>153/2019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446" w:name="DESCRIPTORALFABETICO117"/>
      <w:r w:rsidRPr="00794E75">
        <w:rPr>
          <w:rStyle w:val="TextoNormalNegritaCaracter"/>
        </w:rPr>
        <w:t>Pérdida sobrevenida de objeto por derogación de la norma</w:t>
      </w:r>
      <w:bookmarkEnd w:id="446"/>
      <w:r w:rsidRPr="00794E75">
        <w:rPr>
          <w:rStyle w:val="TextoNormalCaracter"/>
        </w:rPr>
        <w:t xml:space="preserve">, Sentencia </w:t>
      </w:r>
      <w:hyperlink w:anchor="SENTENCIA_2019_157" w:history="1">
        <w:r w:rsidRPr="00794E75">
          <w:rPr>
            <w:rStyle w:val="TextoNormalCaracter"/>
          </w:rPr>
          <w:t>157/2019</w:t>
        </w:r>
      </w:hyperlink>
      <w:r w:rsidRPr="00794E75">
        <w:rPr>
          <w:rStyle w:val="TextoNormalCaracter"/>
        </w:rPr>
        <w:t>, f. 2.</w:t>
      </w:r>
    </w:p>
    <w:p w:rsidR="00794E75" w:rsidRPr="00794E75" w:rsidRDefault="00794E75" w:rsidP="00794E75">
      <w:pPr>
        <w:pStyle w:val="TextoNormalSangraFrancesa"/>
        <w:rPr>
          <w:rStyle w:val="TextoNormalCaracter"/>
        </w:rPr>
      </w:pPr>
      <w:bookmarkStart w:id="447" w:name="DESCRIPTORALFABETICO229"/>
      <w:r w:rsidRPr="00794E75">
        <w:rPr>
          <w:rStyle w:val="TextoNormalNegritaCaracter"/>
        </w:rPr>
        <w:t>Permuta</w:t>
      </w:r>
      <w:bookmarkEnd w:id="447"/>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3, f. 4, VP I, VP II, VP III.</w:t>
      </w:r>
    </w:p>
    <w:p w:rsidR="00794E75" w:rsidRPr="00794E75" w:rsidRDefault="00794E75" w:rsidP="00794E75">
      <w:pPr>
        <w:pStyle w:val="TextoNormalSangraFrancesa"/>
        <w:rPr>
          <w:rStyle w:val="TextoNormalCaracter"/>
        </w:rPr>
      </w:pPr>
      <w:bookmarkStart w:id="448" w:name="DESCRIPTORALFABETICO213"/>
      <w:r w:rsidRPr="00794E75">
        <w:rPr>
          <w:rStyle w:val="TextoNormalNegritaCaracter"/>
        </w:rPr>
        <w:t>Personal al servicio de la Administración autonómica</w:t>
      </w:r>
      <w:bookmarkEnd w:id="448"/>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2 a 7.</w:t>
      </w:r>
    </w:p>
    <w:p w:rsidR="00794E75" w:rsidRPr="00794E75" w:rsidRDefault="00794E75" w:rsidP="00794E75">
      <w:pPr>
        <w:pStyle w:val="TextoNormalSangraFrancesa"/>
        <w:rPr>
          <w:rStyle w:val="TextoNormalCaracter"/>
        </w:rPr>
      </w:pPr>
      <w:bookmarkStart w:id="449" w:name="DESCRIPTORALFABETICO214"/>
      <w:r w:rsidRPr="00794E75">
        <w:rPr>
          <w:rStyle w:val="TextoNormalNegritaCaracter"/>
        </w:rPr>
        <w:t>Personal estatutario</w:t>
      </w:r>
      <w:bookmarkEnd w:id="449"/>
      <w:r w:rsidRPr="00794E75">
        <w:rPr>
          <w:rStyle w:val="TextoNormalCaracter"/>
        </w:rPr>
        <w:t xml:space="preserve">, Sentencias </w:t>
      </w:r>
      <w:hyperlink w:anchor="SENTENCIA_2019_117" w:history="1">
        <w:r w:rsidRPr="00794E75">
          <w:rPr>
            <w:rStyle w:val="TextoNormalCaracter"/>
          </w:rPr>
          <w:t>117/2019</w:t>
        </w:r>
      </w:hyperlink>
      <w:r w:rsidRPr="00794E75">
        <w:rPr>
          <w:rStyle w:val="TextoNormalCaracter"/>
        </w:rPr>
        <w:t xml:space="preserve">, ff. 2 a 4; </w:t>
      </w:r>
      <w:hyperlink w:anchor="SENTENCIA_2019_177" w:history="1">
        <w:r w:rsidRPr="00794E75">
          <w:rPr>
            <w:rStyle w:val="TextoNormalCaracter"/>
          </w:rPr>
          <w:t>177/2019</w:t>
        </w:r>
      </w:hyperlink>
      <w:r w:rsidRPr="00794E75">
        <w:rPr>
          <w:rStyle w:val="TextoNormalCaracter"/>
        </w:rPr>
        <w:t>, ff. 1, 4.</w:t>
      </w:r>
    </w:p>
    <w:p w:rsidR="00794E75" w:rsidRPr="00794E75" w:rsidRDefault="00794E75" w:rsidP="00794E75">
      <w:pPr>
        <w:pStyle w:val="TextoNormalSangraFrancesa"/>
        <w:rPr>
          <w:rStyle w:val="TextoNormalCaracter"/>
        </w:rPr>
      </w:pPr>
      <w:bookmarkStart w:id="450" w:name="DESCRIPTORALFABETICO215"/>
      <w:r w:rsidRPr="00794E75">
        <w:rPr>
          <w:rStyle w:val="TextoNormalNegritaCaracter"/>
        </w:rPr>
        <w:t>Personal laboral</w:t>
      </w:r>
      <w:bookmarkEnd w:id="450"/>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451" w:name="DESCRIPTORALFABETICO282"/>
      <w:r w:rsidRPr="00794E75">
        <w:rPr>
          <w:rStyle w:val="TextoNormalNegritaCaracter"/>
        </w:rPr>
        <w:t>Personal sanitario</w:t>
      </w:r>
      <w:bookmarkEnd w:id="451"/>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ff. 1, 4.</w:t>
      </w:r>
    </w:p>
    <w:p w:rsidR="00794E75" w:rsidRPr="00794E75" w:rsidRDefault="00794E75" w:rsidP="00794E75">
      <w:pPr>
        <w:pStyle w:val="TextoNormalSangraFrancesa"/>
        <w:rPr>
          <w:rStyle w:val="TextoNormalCaracter"/>
        </w:rPr>
      </w:pPr>
      <w:bookmarkStart w:id="452" w:name="DESCRIPTORALFABETICO257"/>
      <w:r w:rsidRPr="00794E75">
        <w:rPr>
          <w:rStyle w:val="TextoNormalNegritaCaracter"/>
        </w:rPr>
        <w:t>Planeamiento urbanístico</w:t>
      </w:r>
      <w:bookmarkEnd w:id="452"/>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ff. 5, 6, 8.</w:t>
      </w:r>
    </w:p>
    <w:p w:rsidR="00794E75" w:rsidRPr="00794E75" w:rsidRDefault="00794E75" w:rsidP="00794E75">
      <w:pPr>
        <w:pStyle w:val="TextoNormalSangraFrancesa"/>
        <w:rPr>
          <w:rStyle w:val="TextoNormalCaracter"/>
        </w:rPr>
      </w:pPr>
      <w:bookmarkStart w:id="453" w:name="DESCRIPTORALFABETICO129"/>
      <w:r w:rsidRPr="00794E75">
        <w:rPr>
          <w:rStyle w:val="TextoNormalNegritaCaracter"/>
        </w:rPr>
        <w:t>Planteamiento de cuestión de inconstitucionalidad</w:t>
      </w:r>
      <w:bookmarkEnd w:id="453"/>
      <w:r w:rsidRPr="00794E75">
        <w:rPr>
          <w:rStyle w:val="TextoNormalCaracter"/>
        </w:rPr>
        <w:t xml:space="preserve">, Sentencia </w:t>
      </w:r>
      <w:hyperlink w:anchor="SENTENCIA_2019_118" w:history="1">
        <w:r w:rsidRPr="00794E75">
          <w:rPr>
            <w:rStyle w:val="TextoNormalCaracter"/>
          </w:rPr>
          <w:t>118/2019</w:t>
        </w:r>
      </w:hyperlink>
      <w:r w:rsidRPr="00794E75">
        <w:rPr>
          <w:rStyle w:val="TextoNormalCaracter"/>
        </w:rPr>
        <w:t>, f. 2.</w:t>
      </w:r>
    </w:p>
    <w:p w:rsidR="00794E75" w:rsidRPr="00794E75" w:rsidRDefault="00794E75" w:rsidP="00794E75">
      <w:pPr>
        <w:pStyle w:val="TextoNormalSangraFrancesa"/>
        <w:rPr>
          <w:rStyle w:val="TextoNormalCaracter"/>
        </w:rPr>
      </w:pPr>
      <w:bookmarkStart w:id="454" w:name="DESCRIPTORALFABETICO130"/>
      <w:r w:rsidRPr="00794E75">
        <w:rPr>
          <w:rStyle w:val="TextoNormalNegritaCaracter"/>
        </w:rPr>
        <w:t>Planteamiento prematuro</w:t>
      </w:r>
      <w:bookmarkEnd w:id="454"/>
      <w:r w:rsidRPr="00794E75">
        <w:rPr>
          <w:rStyle w:val="TextoNormalCaracter"/>
        </w:rPr>
        <w:t xml:space="preserve">, Auto </w:t>
      </w:r>
      <w:hyperlink w:anchor="AUTO_2019_134" w:history="1">
        <w:r w:rsidRPr="00794E75">
          <w:rPr>
            <w:rStyle w:val="TextoNormalCaracter"/>
          </w:rPr>
          <w:t>134/2019</w:t>
        </w:r>
      </w:hyperlink>
      <w:r w:rsidRPr="00794E75">
        <w:rPr>
          <w:rStyle w:val="TextoNormalCaracter"/>
        </w:rPr>
        <w:t>, f. 2.</w:t>
      </w:r>
    </w:p>
    <w:p w:rsidR="00794E75" w:rsidRPr="00794E75" w:rsidRDefault="00794E75" w:rsidP="00794E75">
      <w:pPr>
        <w:pStyle w:val="TextoNormalSangraFrancesa"/>
        <w:rPr>
          <w:rStyle w:val="TextoNormalCaracter"/>
        </w:rPr>
      </w:pPr>
      <w:bookmarkStart w:id="455" w:name="DESCRIPTORALFABETICO198"/>
      <w:r w:rsidRPr="00794E75">
        <w:rPr>
          <w:rStyle w:val="TextoNormalNegritaCaracter"/>
        </w:rPr>
        <w:t>Pluralismo político</w:t>
      </w:r>
      <w:bookmarkEnd w:id="455"/>
      <w:r w:rsidRPr="00794E75">
        <w:rPr>
          <w:rStyle w:val="TextoNormalCaracter"/>
        </w:rPr>
        <w:t xml:space="preserve">, Sentencia </w:t>
      </w:r>
      <w:hyperlink w:anchor="SENTENCIA_2019_115" w:history="1">
        <w:r w:rsidRPr="00794E75">
          <w:rPr>
            <w:rStyle w:val="TextoNormalCaracter"/>
          </w:rPr>
          <w:t>115/2019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456" w:name="DESCRIPTORALFABETICO247"/>
      <w:r w:rsidRPr="00794E75">
        <w:rPr>
          <w:rStyle w:val="TextoNormalNegritaCaracter"/>
        </w:rPr>
        <w:t>Policía local</w:t>
      </w:r>
      <w:bookmarkEnd w:id="456"/>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ff. 3 a 6.</w:t>
      </w:r>
    </w:p>
    <w:p w:rsidR="00794E75" w:rsidRPr="00794E75" w:rsidRDefault="00794E75" w:rsidP="00794E75">
      <w:pPr>
        <w:pStyle w:val="TextoNormalSangraFrancesa"/>
        <w:rPr>
          <w:rStyle w:val="TextoNormalCaracter"/>
        </w:rPr>
      </w:pPr>
      <w:bookmarkStart w:id="457" w:name="DESCRIPTORALFABETICO312"/>
      <w:r w:rsidRPr="00794E75">
        <w:rPr>
          <w:rStyle w:val="TextoNormalNegritaCaracter"/>
        </w:rPr>
        <w:t>Práctica sin contradicción</w:t>
      </w:r>
      <w:bookmarkEnd w:id="457"/>
      <w:r w:rsidRPr="00794E75">
        <w:rPr>
          <w:rStyle w:val="TextoNormalCaracter"/>
        </w:rPr>
        <w:t xml:space="preserve">, Sentencia </w:t>
      </w:r>
      <w:hyperlink w:anchor="SENTENCIA_2019_149" w:history="1">
        <w:r w:rsidRPr="00794E75">
          <w:rPr>
            <w:rStyle w:val="TextoNormalCaracter"/>
          </w:rPr>
          <w:t>149/2019</w:t>
        </w:r>
      </w:hyperlink>
      <w:r w:rsidRPr="00794E75">
        <w:rPr>
          <w:rStyle w:val="TextoNormalCaracter"/>
        </w:rPr>
        <w:t>, ff. 2 a 4.</w:t>
      </w:r>
    </w:p>
    <w:p w:rsidR="00794E75" w:rsidRPr="00794E75" w:rsidRDefault="00794E75" w:rsidP="00794E75">
      <w:pPr>
        <w:pStyle w:val="TextoNormalSangraFrancesa"/>
        <w:rPr>
          <w:rStyle w:val="TextoNormalCaracter"/>
        </w:rPr>
      </w:pPr>
      <w:bookmarkStart w:id="458" w:name="DESCRIPTORALFABETICO248"/>
      <w:r w:rsidRPr="00794E75">
        <w:rPr>
          <w:rStyle w:val="TextoNormalNegritaCaracter"/>
        </w:rPr>
        <w:t>Prevaricación</w:t>
      </w:r>
      <w:bookmarkEnd w:id="458"/>
      <w:r w:rsidRPr="00794E75">
        <w:rPr>
          <w:rStyle w:val="TextoNormalCaracter"/>
        </w:rPr>
        <w:t xml:space="preserve">, Sentencia </w:t>
      </w:r>
      <w:hyperlink w:anchor="SENTENCIA_2019_172" w:history="1">
        <w:r w:rsidRPr="00794E75">
          <w:rPr>
            <w:rStyle w:val="TextoNormalCaracter"/>
          </w:rPr>
          <w:t>172/2019</w:t>
        </w:r>
      </w:hyperlink>
      <w:r w:rsidRPr="00794E75">
        <w:rPr>
          <w:rStyle w:val="TextoNormalCaracter"/>
        </w:rPr>
        <w:t>, f. 5.</w:t>
      </w:r>
    </w:p>
    <w:p w:rsidR="00794E75" w:rsidRPr="00794E75" w:rsidRDefault="00794E75" w:rsidP="00794E75">
      <w:pPr>
        <w:pStyle w:val="TextoNormalSangraFrancesa"/>
        <w:rPr>
          <w:rStyle w:val="TextoNormalCaracter"/>
        </w:rPr>
      </w:pPr>
      <w:bookmarkStart w:id="459" w:name="DESCRIPTORALFABETICO40"/>
      <w:r w:rsidRPr="00794E75">
        <w:rPr>
          <w:rStyle w:val="TextoNormalNegritaCaracter"/>
        </w:rPr>
        <w:t>Principio de capacidad económica</w:t>
      </w:r>
      <w:bookmarkEnd w:id="459"/>
      <w:r w:rsidRPr="00794E75">
        <w:rPr>
          <w:rStyle w:val="TextoNormalCaracter"/>
        </w:rPr>
        <w:t xml:space="preserve">, Sentencia </w:t>
      </w:r>
      <w:hyperlink w:anchor="SENTENCIA_2019_126" w:history="1">
        <w:r w:rsidRPr="00794E75">
          <w:rPr>
            <w:rStyle w:val="TextoNormalCaracter"/>
          </w:rPr>
          <w:t>126/2019</w:t>
        </w:r>
      </w:hyperlink>
      <w:r w:rsidRPr="00794E75">
        <w:rPr>
          <w:rStyle w:val="TextoNormalCaracter"/>
        </w:rPr>
        <w:t>, ff. 1 a 5.</w:t>
      </w:r>
    </w:p>
    <w:p w:rsidR="00794E75" w:rsidRPr="00794E75" w:rsidRDefault="00794E75" w:rsidP="00794E75">
      <w:pPr>
        <w:pStyle w:val="TextoNormalSangraFrancesa"/>
        <w:rPr>
          <w:rStyle w:val="TextoNormalCaracter"/>
        </w:rPr>
      </w:pPr>
      <w:bookmarkStart w:id="460" w:name="DESCRIPTORALFABETICO37"/>
      <w:r w:rsidRPr="00794E75">
        <w:rPr>
          <w:rStyle w:val="TextoNormalNegritaCaracter"/>
        </w:rPr>
        <w:t>Principio de estabilidad presupuestaria</w:t>
      </w:r>
      <w:bookmarkEnd w:id="460"/>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461" w:name="DESCRIPTORALFABETICO173"/>
      <w:r w:rsidRPr="00794E75">
        <w:rPr>
          <w:rStyle w:val="TextoNormalNegritaCaracter"/>
        </w:rPr>
        <w:t>Principio de exclusividad jurisdiccional</w:t>
      </w:r>
      <w:bookmarkEnd w:id="461"/>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 6.</w:t>
      </w:r>
    </w:p>
    <w:p w:rsidR="00794E75" w:rsidRPr="00794E75" w:rsidRDefault="00794E75" w:rsidP="00794E75">
      <w:pPr>
        <w:pStyle w:val="TextoNormalSangraFrancesa"/>
        <w:rPr>
          <w:rStyle w:val="TextoNormalCaracter"/>
        </w:rPr>
      </w:pPr>
      <w:bookmarkStart w:id="462" w:name="DESCRIPTORALFABETICO190"/>
      <w:r w:rsidRPr="00794E75">
        <w:rPr>
          <w:rStyle w:val="TextoNormalNegritaCaracter"/>
        </w:rPr>
        <w:t>Principio de jerarquía normativa</w:t>
      </w:r>
      <w:bookmarkEnd w:id="462"/>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1, 4.</w:t>
      </w:r>
    </w:p>
    <w:p w:rsidR="00794E75" w:rsidRPr="00794E75" w:rsidRDefault="00794E75" w:rsidP="00794E75">
      <w:pPr>
        <w:pStyle w:val="TextoNormalSangraFrancesa"/>
        <w:rPr>
          <w:rStyle w:val="TextoNormalCaracter"/>
        </w:rPr>
      </w:pPr>
      <w:bookmarkStart w:id="463" w:name="DESCRIPTORALFABETICO192"/>
      <w:r w:rsidRPr="00794E75">
        <w:rPr>
          <w:rStyle w:val="TextoNormalNegritaCaracter"/>
        </w:rPr>
        <w:t>Principio de legitimidad democrática</w:t>
      </w:r>
      <w:bookmarkEnd w:id="463"/>
      <w:r w:rsidRPr="00794E75">
        <w:rPr>
          <w:rStyle w:val="TextoNormalCaracter"/>
        </w:rPr>
        <w:t xml:space="preserve">, Auto </w:t>
      </w:r>
      <w:hyperlink w:anchor="AUTO_2019_181" w:history="1">
        <w:r w:rsidRPr="00794E75">
          <w:rPr>
            <w:rStyle w:val="TextoNormalCaracter"/>
          </w:rPr>
          <w:t>181/2019</w:t>
        </w:r>
      </w:hyperlink>
      <w:r w:rsidRPr="00794E75">
        <w:rPr>
          <w:rStyle w:val="TextoNormalCaracter"/>
        </w:rPr>
        <w:t>, ff. 5, 7.</w:t>
      </w:r>
    </w:p>
    <w:p w:rsidR="00794E75" w:rsidRPr="00794E75" w:rsidRDefault="00794E75" w:rsidP="00794E75">
      <w:pPr>
        <w:pStyle w:val="TextoNormalSangraFrancesa"/>
        <w:rPr>
          <w:rStyle w:val="TextoNormalCaracter"/>
        </w:rPr>
      </w:pPr>
      <w:bookmarkStart w:id="464" w:name="DESCRIPTORALFABETICO10"/>
      <w:r w:rsidRPr="00794E75">
        <w:rPr>
          <w:rStyle w:val="TextoNormalNegritaCaracter"/>
        </w:rPr>
        <w:t>Principio de no vaciamiento de competencias autonómicas</w:t>
      </w:r>
      <w:bookmarkEnd w:id="464"/>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7.</w:t>
      </w:r>
    </w:p>
    <w:p w:rsidR="00794E75" w:rsidRPr="00794E75" w:rsidRDefault="00794E75" w:rsidP="00794E75">
      <w:pPr>
        <w:pStyle w:val="TextoNormalSangraFrancesa"/>
        <w:rPr>
          <w:rStyle w:val="TextoNormalCaracter"/>
        </w:rPr>
      </w:pPr>
      <w:bookmarkStart w:id="465" w:name="DESCRIPTORALFABETICO193"/>
      <w:r w:rsidRPr="00794E75">
        <w:rPr>
          <w:rStyle w:val="TextoNormalNegritaCaracter"/>
        </w:rPr>
        <w:t>Principio de proporcionalidad</w:t>
      </w:r>
      <w:bookmarkEnd w:id="465"/>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ff. 13, 20, 21, VP I.</w:t>
      </w:r>
    </w:p>
    <w:p w:rsidR="00794E75" w:rsidRPr="00794E75" w:rsidRDefault="00794E75" w:rsidP="00794E75">
      <w:pPr>
        <w:pStyle w:val="TextoNormalSangraFrancesa"/>
        <w:rPr>
          <w:rStyle w:val="TextoNormalCaracter"/>
        </w:rPr>
      </w:pPr>
      <w:bookmarkStart w:id="466" w:name="DESCRIPTORALFABETICO194"/>
      <w:r w:rsidRPr="00794E75">
        <w:rPr>
          <w:rStyle w:val="TextoNormalNegritaCaracter"/>
        </w:rPr>
        <w:t>Principio de seguridad jurídica</w:t>
      </w:r>
      <w:bookmarkEnd w:id="466"/>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ff. 1 a 4, 6, 8.</w:t>
      </w:r>
    </w:p>
    <w:p w:rsidR="00794E75" w:rsidRPr="00794E75" w:rsidRDefault="00794E75" w:rsidP="00794E75">
      <w:pPr>
        <w:pStyle w:val="TextoNormalSangraFrancesa"/>
        <w:rPr>
          <w:rStyle w:val="TextoNormalCaracter"/>
        </w:rPr>
      </w:pPr>
      <w:bookmarkStart w:id="467" w:name="DESCRIPTORALFABETICO191"/>
      <w:r w:rsidRPr="00794E75">
        <w:rPr>
          <w:rStyle w:val="TextoNormalNegritaCaracter"/>
        </w:rPr>
        <w:t>Principio de taxatividad en el ámbito sancionador</w:t>
      </w:r>
      <w:bookmarkEnd w:id="467"/>
      <w:r w:rsidRPr="00794E75">
        <w:rPr>
          <w:rStyle w:val="TextoNormalCaracter"/>
        </w:rPr>
        <w:t xml:space="preserve">, Auto </w:t>
      </w:r>
      <w:hyperlink w:anchor="AUTO_2019_167" w:history="1">
        <w:r w:rsidRPr="00794E75">
          <w:rPr>
            <w:rStyle w:val="TextoNormalCaracter"/>
          </w:rPr>
          <w:t>167/2019</w:t>
        </w:r>
      </w:hyperlink>
      <w:r w:rsidRPr="00794E75">
        <w:rPr>
          <w:rStyle w:val="TextoNormalCaracter"/>
        </w:rPr>
        <w:t>, f. 3.</w:t>
      </w:r>
    </w:p>
    <w:p w:rsidR="00794E75" w:rsidRPr="00794E75" w:rsidRDefault="00794E75" w:rsidP="00794E75">
      <w:pPr>
        <w:pStyle w:val="TextoNormalSangraFrancesa"/>
        <w:rPr>
          <w:rStyle w:val="TextoNormalCaracter"/>
        </w:rPr>
      </w:pPr>
      <w:bookmarkStart w:id="468" w:name="DESCRIPTORALFABETICO197"/>
      <w:r w:rsidRPr="00794E75">
        <w:rPr>
          <w:rStyle w:val="TextoNormalNegritaCaracter"/>
        </w:rPr>
        <w:t>Principio democrático</w:t>
      </w:r>
      <w:bookmarkEnd w:id="468"/>
      <w:r w:rsidRPr="00794E75">
        <w:rPr>
          <w:rStyle w:val="TextoNormalCaracter"/>
        </w:rPr>
        <w:t xml:space="preserve">, Autos </w:t>
      </w:r>
      <w:hyperlink w:anchor="AUTO_2019_180" w:history="1">
        <w:r w:rsidRPr="00794E75">
          <w:rPr>
            <w:rStyle w:val="TextoNormalCaracter"/>
          </w:rPr>
          <w:t>180/2019</w:t>
        </w:r>
      </w:hyperlink>
      <w:r w:rsidRPr="00794E75">
        <w:rPr>
          <w:rStyle w:val="TextoNormalCaracter"/>
        </w:rPr>
        <w:t xml:space="preserve">, ff. 4, 5, 7 y 9; </w:t>
      </w:r>
      <w:hyperlink w:anchor="AUTO_2019_182" w:history="1">
        <w:r w:rsidRPr="00794E75">
          <w:rPr>
            <w:rStyle w:val="TextoNormalCaracter"/>
          </w:rPr>
          <w:t>182/2019</w:t>
        </w:r>
      </w:hyperlink>
      <w:r w:rsidRPr="00794E75">
        <w:rPr>
          <w:rStyle w:val="TextoNormalCaracter"/>
        </w:rPr>
        <w:t xml:space="preserve">, f. 1; </w:t>
      </w:r>
      <w:hyperlink w:anchor="AUTO_2019_183" w:history="1">
        <w:r w:rsidRPr="00794E75">
          <w:rPr>
            <w:rStyle w:val="TextoNormalCaracter"/>
          </w:rPr>
          <w:t>183/2019</w:t>
        </w:r>
      </w:hyperlink>
      <w:r w:rsidRPr="00794E75">
        <w:rPr>
          <w:rStyle w:val="TextoNormalCaracter"/>
        </w:rPr>
        <w:t>, f. 1.</w:t>
      </w:r>
    </w:p>
    <w:p w:rsidR="00794E75" w:rsidRPr="00794E75" w:rsidRDefault="00794E75" w:rsidP="00794E75">
      <w:pPr>
        <w:pStyle w:val="TextoNormalSangraFrancesa"/>
        <w:rPr>
          <w:rStyle w:val="TextoNormalCaracter"/>
        </w:rPr>
      </w:pPr>
      <w:bookmarkStart w:id="469" w:name="DESCRIPTORALFABETICO279"/>
      <w:r w:rsidRPr="00794E75">
        <w:rPr>
          <w:rStyle w:val="TextoNormalNegritaCaracter"/>
        </w:rPr>
        <w:t>Procedimiento administrativo común</w:t>
      </w:r>
      <w:bookmarkEnd w:id="469"/>
      <w:r w:rsidRPr="00794E75">
        <w:rPr>
          <w:rStyle w:val="TextoNormalCaracter"/>
        </w:rPr>
        <w:t xml:space="preserve">, Sentencia </w:t>
      </w:r>
      <w:hyperlink w:anchor="SENTENCIA_2019_157" w:history="1">
        <w:r w:rsidRPr="00794E75">
          <w:rPr>
            <w:rStyle w:val="TextoNormalCaracter"/>
          </w:rPr>
          <w:t>157/2019</w:t>
        </w:r>
      </w:hyperlink>
      <w:r w:rsidRPr="00794E75">
        <w:rPr>
          <w:rStyle w:val="TextoNormalCaracter"/>
        </w:rPr>
        <w:t>, ff. 3, 5.</w:t>
      </w:r>
    </w:p>
    <w:p w:rsidR="00794E75" w:rsidRPr="00794E75" w:rsidRDefault="00794E75" w:rsidP="00794E75">
      <w:pPr>
        <w:pStyle w:val="TextoNormalSangraFrancesa"/>
        <w:rPr>
          <w:rStyle w:val="TextoNormalCaracter"/>
        </w:rPr>
      </w:pPr>
      <w:bookmarkStart w:id="470" w:name="DESCRIPTORALFABETICO281"/>
      <w:r w:rsidRPr="00794E75">
        <w:rPr>
          <w:rStyle w:val="TextoNormalNegritaCaracter"/>
        </w:rPr>
        <w:t>Procedimiento concursal</w:t>
      </w:r>
      <w:bookmarkEnd w:id="470"/>
      <w:r w:rsidRPr="00794E75">
        <w:rPr>
          <w:rStyle w:val="TextoNormalCaracter"/>
        </w:rPr>
        <w:t xml:space="preserve">, Sentencia </w:t>
      </w:r>
      <w:hyperlink w:anchor="SENTENCIA_2019_129" w:history="1">
        <w:r w:rsidRPr="00794E75">
          <w:rPr>
            <w:rStyle w:val="TextoNormalCaracter"/>
          </w:rPr>
          <w:t>129/2019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471" w:name="DESCRIPTORALFABETICO175"/>
      <w:r w:rsidRPr="00794E75">
        <w:rPr>
          <w:rStyle w:val="TextoNormalNegritaCaracter"/>
        </w:rPr>
        <w:t>Procedimiento de lectura única</w:t>
      </w:r>
      <w:bookmarkEnd w:id="471"/>
      <w:r w:rsidRPr="00794E75">
        <w:rPr>
          <w:rStyle w:val="TextoNormalCaracter"/>
        </w:rPr>
        <w:t xml:space="preserve">, Sentencia </w:t>
      </w:r>
      <w:hyperlink w:anchor="SENTENCIA_2019_110" w:history="1">
        <w:r w:rsidRPr="00794E75">
          <w:rPr>
            <w:rStyle w:val="TextoNormalCaracter"/>
          </w:rPr>
          <w:t>110/2019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472" w:name="DESCRIPTORALFABETICO336"/>
      <w:r w:rsidRPr="00794E75">
        <w:rPr>
          <w:rStyle w:val="TextoNormalNegritaCaracter"/>
        </w:rPr>
        <w:t>Procedimiento monitorio</w:t>
      </w:r>
      <w:bookmarkEnd w:id="472"/>
      <w:r w:rsidRPr="00794E75">
        <w:rPr>
          <w:rStyle w:val="TextoNormalCaracter"/>
        </w:rPr>
        <w:t xml:space="preserve">, Sentencia </w:t>
      </w:r>
      <w:hyperlink w:anchor="SENTENCIA_2019_122" w:history="1">
        <w:r w:rsidRPr="00794E75">
          <w:rPr>
            <w:rStyle w:val="TextoNormalCaracter"/>
          </w:rPr>
          <w:t>122/2019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473" w:name="DESCRIPTORALFABETICO124"/>
      <w:r w:rsidRPr="00794E75">
        <w:rPr>
          <w:rStyle w:val="TextoNormalNegritaCaracter"/>
        </w:rPr>
        <w:t>Proceso de impugnación de disposiciones autonómicas</w:t>
      </w:r>
      <w:bookmarkEnd w:id="473"/>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474" w:name="DESCRIPTORALFABETICO41"/>
      <w:r w:rsidRPr="00794E75">
        <w:rPr>
          <w:rStyle w:val="TextoNormalNegritaCaracter"/>
        </w:rPr>
        <w:t>Prohibición de confiscatoriedad</w:t>
      </w:r>
      <w:bookmarkEnd w:id="474"/>
      <w:r w:rsidRPr="00794E75">
        <w:rPr>
          <w:rStyle w:val="TextoNormalCaracter"/>
        </w:rPr>
        <w:t xml:space="preserve">, Sentencia </w:t>
      </w:r>
      <w:hyperlink w:anchor="SENTENCIA_2019_126" w:history="1">
        <w:r w:rsidRPr="00794E75">
          <w:rPr>
            <w:rStyle w:val="TextoNormalCaracter"/>
          </w:rPr>
          <w:t>126/2019</w:t>
        </w:r>
      </w:hyperlink>
      <w:r w:rsidRPr="00794E75">
        <w:rPr>
          <w:rStyle w:val="TextoNormalCaracter"/>
        </w:rPr>
        <w:t>, ff. 1 a 5.</w:t>
      </w:r>
    </w:p>
    <w:p w:rsidR="00794E75" w:rsidRPr="00794E75" w:rsidRDefault="00794E75" w:rsidP="00794E75">
      <w:pPr>
        <w:pStyle w:val="TextoNormalSangraFrancesa"/>
        <w:rPr>
          <w:rStyle w:val="TextoNormalCaracter"/>
        </w:rPr>
      </w:pPr>
      <w:bookmarkStart w:id="475" w:name="DESCRIPTORALFABETICO252"/>
      <w:r w:rsidRPr="00794E75">
        <w:rPr>
          <w:rStyle w:val="TextoNormalNegritaCaracter"/>
        </w:rPr>
        <w:t>Protección del medio ambiente</w:t>
      </w:r>
      <w:bookmarkEnd w:id="475"/>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ff. 2, 6 a 8.</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R</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476" w:name="DESCRIPTORALFABETICO158"/>
      <w:r w:rsidRPr="00794E75">
        <w:rPr>
          <w:rStyle w:val="TextoNormalNegritaCaracter"/>
        </w:rPr>
        <w:t>Rectificación de resoluciones del Tribunal Constitucional</w:t>
      </w:r>
      <w:bookmarkEnd w:id="476"/>
      <w:r w:rsidRPr="00794E75">
        <w:rPr>
          <w:rStyle w:val="TextoNormalCaracter"/>
        </w:rPr>
        <w:t xml:space="preserve">, Auto </w:t>
      </w:r>
      <w:hyperlink w:anchor="AUTO_2019_120" w:history="1">
        <w:r w:rsidRPr="00794E75">
          <w:rPr>
            <w:rStyle w:val="TextoNormalCaracter"/>
          </w:rPr>
          <w:t>120/2019</w:t>
        </w:r>
      </w:hyperlink>
      <w:r w:rsidRPr="00794E75">
        <w:rPr>
          <w:rStyle w:val="TextoNormalCaracter"/>
        </w:rPr>
        <w:t>, f. 1.</w:t>
      </w:r>
    </w:p>
    <w:p w:rsidR="00794E75" w:rsidRPr="00794E75" w:rsidRDefault="00794E75" w:rsidP="00794E75">
      <w:pPr>
        <w:pStyle w:val="TextoNormalSangraFrancesa"/>
        <w:rPr>
          <w:rStyle w:val="TextoNormalCaracter"/>
        </w:rPr>
      </w:pPr>
      <w:bookmarkStart w:id="477" w:name="DESCRIPTORALFABETICO142"/>
      <w:r w:rsidRPr="00794E75">
        <w:rPr>
          <w:rStyle w:val="TextoNormalNegritaCaracter"/>
        </w:rPr>
        <w:t>Recurso de amparo mixto</w:t>
      </w:r>
      <w:bookmarkEnd w:id="477"/>
      <w:r w:rsidRPr="00794E75">
        <w:rPr>
          <w:rStyle w:val="TextoNormalCaracter"/>
        </w:rPr>
        <w:t xml:space="preserve">, Sentencias </w:t>
      </w:r>
      <w:hyperlink w:anchor="SENTENCIA_2019_171" w:history="1">
        <w:r w:rsidRPr="00794E75">
          <w:rPr>
            <w:rStyle w:val="TextoNormalCaracter"/>
          </w:rPr>
          <w:t>171/2019</w:t>
        </w:r>
      </w:hyperlink>
      <w:r w:rsidRPr="00794E75">
        <w:rPr>
          <w:rStyle w:val="TextoNormalCaracter"/>
        </w:rPr>
        <w:t xml:space="preserve">, ff. 2 a 3; </w:t>
      </w:r>
      <w:hyperlink w:anchor="SENTENCIA_2019_175" w:history="1">
        <w:r w:rsidRPr="00794E75">
          <w:rPr>
            <w:rStyle w:val="TextoNormalCaracter"/>
          </w:rPr>
          <w:t>175/2019</w:t>
        </w:r>
      </w:hyperlink>
      <w:r w:rsidRPr="00794E75">
        <w:rPr>
          <w:rStyle w:val="TextoNormalCaracter"/>
        </w:rPr>
        <w:t>, f. 2.</w:t>
      </w:r>
    </w:p>
    <w:p w:rsidR="00794E75" w:rsidRPr="00794E75" w:rsidRDefault="00794E75" w:rsidP="00794E75">
      <w:pPr>
        <w:pStyle w:val="TextoNormalSangraFrancesa"/>
        <w:rPr>
          <w:rStyle w:val="TextoNormalCaracter"/>
        </w:rPr>
      </w:pPr>
      <w:bookmarkStart w:id="478" w:name="DESCRIPTORALFABETICO333"/>
      <w:r w:rsidRPr="00794E75">
        <w:rPr>
          <w:rStyle w:val="TextoNormalNegritaCaracter"/>
        </w:rPr>
        <w:t>Recurso de apelación no manifiestamente improcedente</w:t>
      </w:r>
      <w:bookmarkEnd w:id="478"/>
      <w:r w:rsidRPr="00794E75">
        <w:rPr>
          <w:rStyle w:val="TextoNormalCaracter"/>
        </w:rPr>
        <w:t xml:space="preserve">, Sentencia </w:t>
      </w:r>
      <w:hyperlink w:anchor="SENTENCIA_2019_119" w:history="1">
        <w:r w:rsidRPr="00794E75">
          <w:rPr>
            <w:rStyle w:val="TextoNormalCaracter"/>
          </w:rPr>
          <w:t>119/2019</w:t>
        </w:r>
      </w:hyperlink>
      <w:r w:rsidRPr="00794E75">
        <w:rPr>
          <w:rStyle w:val="TextoNormalCaracter"/>
        </w:rPr>
        <w:t>, f. 4.</w:t>
      </w:r>
    </w:p>
    <w:p w:rsidR="00794E75" w:rsidRPr="00794E75" w:rsidRDefault="00794E75" w:rsidP="00794E75">
      <w:pPr>
        <w:pStyle w:val="TextoNormalSangraFrancesa"/>
        <w:rPr>
          <w:rStyle w:val="TextoNormalCaracter"/>
        </w:rPr>
      </w:pPr>
      <w:bookmarkStart w:id="479" w:name="DESCRIPTORALFABETICO139"/>
      <w:r w:rsidRPr="00794E75">
        <w:rPr>
          <w:rStyle w:val="TextoNormalNegritaCaracter"/>
        </w:rPr>
        <w:t>Recurso de inconstitucionalidad</w:t>
      </w:r>
      <w:bookmarkEnd w:id="479"/>
      <w:r w:rsidRPr="00794E75">
        <w:rPr>
          <w:rStyle w:val="TextoNormalCaracter"/>
        </w:rPr>
        <w:t xml:space="preserve">, Sentencia </w:t>
      </w:r>
      <w:hyperlink w:anchor="SENTENCIA_2019_176" w:history="1">
        <w:r w:rsidRPr="00794E75">
          <w:rPr>
            <w:rStyle w:val="TextoNormalCaracter"/>
          </w:rPr>
          <w:t>176/2019</w:t>
        </w:r>
      </w:hyperlink>
      <w:r w:rsidRPr="00794E75">
        <w:rPr>
          <w:rStyle w:val="TextoNormalCaracter"/>
        </w:rPr>
        <w:t>, f. único.</w:t>
      </w:r>
    </w:p>
    <w:p w:rsidR="00794E75" w:rsidRPr="00794E75" w:rsidRDefault="00794E75" w:rsidP="00794E75">
      <w:pPr>
        <w:pStyle w:val="TextoNormalSangraFrancesa"/>
        <w:rPr>
          <w:rStyle w:val="TextoNormalCaracter"/>
        </w:rPr>
      </w:pPr>
      <w:bookmarkStart w:id="480" w:name="DESCRIPTORALFABETICO118"/>
      <w:r w:rsidRPr="00794E75">
        <w:rPr>
          <w:rStyle w:val="TextoNormalNegritaCaracter"/>
        </w:rPr>
        <w:t>Recurso de súplica contra providencias del Tribunal Constitucional</w:t>
      </w:r>
      <w:bookmarkEnd w:id="480"/>
      <w:r w:rsidRPr="00794E75">
        <w:rPr>
          <w:rStyle w:val="TextoNormalCaracter"/>
        </w:rPr>
        <w:t xml:space="preserve">, Autos </w:t>
      </w:r>
      <w:hyperlink w:anchor="AUTO_2019_162" w:history="1">
        <w:r w:rsidRPr="00794E75">
          <w:rPr>
            <w:rStyle w:val="TextoNormalCaracter"/>
          </w:rPr>
          <w:t>162/2019</w:t>
        </w:r>
      </w:hyperlink>
      <w:r w:rsidRPr="00794E75">
        <w:rPr>
          <w:rStyle w:val="TextoNormalCaracter"/>
        </w:rPr>
        <w:t xml:space="preserve">, f. 2; </w:t>
      </w:r>
      <w:hyperlink w:anchor="AUTO_2019_163" w:history="1">
        <w:r w:rsidRPr="00794E75">
          <w:rPr>
            <w:rStyle w:val="TextoNormalCaracter"/>
          </w:rPr>
          <w:t>163/2019</w:t>
        </w:r>
      </w:hyperlink>
      <w:r w:rsidRPr="00794E75">
        <w:rPr>
          <w:rStyle w:val="TextoNormalCaracter"/>
        </w:rPr>
        <w:t xml:space="preserve">, ff. 2, 3; </w:t>
      </w:r>
      <w:hyperlink w:anchor="AUTO_2019_164" w:history="1">
        <w:r w:rsidRPr="00794E75">
          <w:rPr>
            <w:rStyle w:val="TextoNormalCaracter"/>
          </w:rPr>
          <w:t>164/2019</w:t>
        </w:r>
      </w:hyperlink>
      <w:r w:rsidRPr="00794E75">
        <w:rPr>
          <w:rStyle w:val="TextoNormalCaracter"/>
        </w:rPr>
        <w:t xml:space="preserve">, f. 3; </w:t>
      </w:r>
      <w:hyperlink w:anchor="AUTO_2019_165" w:history="1">
        <w:r w:rsidRPr="00794E75">
          <w:rPr>
            <w:rStyle w:val="TextoNormalCaracter"/>
          </w:rPr>
          <w:t>165/2019</w:t>
        </w:r>
      </w:hyperlink>
      <w:r w:rsidRPr="00794E75">
        <w:rPr>
          <w:rStyle w:val="TextoNormalCaracter"/>
        </w:rPr>
        <w:t xml:space="preserve">, ff. 3, 4; </w:t>
      </w:r>
      <w:hyperlink w:anchor="AUTO_2019_166" w:history="1">
        <w:r w:rsidRPr="00794E75">
          <w:rPr>
            <w:rStyle w:val="TextoNormalCaracter"/>
          </w:rPr>
          <w:t>166/2019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481" w:name="DESCRIPTORALFABETICO250"/>
      <w:r w:rsidRPr="00794E75">
        <w:rPr>
          <w:rStyle w:val="TextoNormalNegritaCaracter"/>
        </w:rPr>
        <w:t>Red Natura 2000</w:t>
      </w:r>
      <w:bookmarkEnd w:id="481"/>
      <w:r w:rsidRPr="00794E75">
        <w:rPr>
          <w:rStyle w:val="TextoNormalCaracter"/>
        </w:rPr>
        <w:t xml:space="preserve">, Sentencias </w:t>
      </w:r>
      <w:hyperlink w:anchor="SENTENCIA_2019_113" w:history="1">
        <w:r w:rsidRPr="00794E75">
          <w:rPr>
            <w:rStyle w:val="TextoNormalCaracter"/>
          </w:rPr>
          <w:t>113/2019</w:t>
        </w:r>
      </w:hyperlink>
      <w:r w:rsidRPr="00794E75">
        <w:rPr>
          <w:rStyle w:val="TextoNormalCaracter"/>
        </w:rPr>
        <w:t xml:space="preserve">, f. 3; </w:t>
      </w:r>
      <w:hyperlink w:anchor="SENTENCIA_2019_134" w:history="1">
        <w:r w:rsidRPr="00794E75">
          <w:rPr>
            <w:rStyle w:val="TextoNormalCaracter"/>
          </w:rPr>
          <w:t>134/2019</w:t>
        </w:r>
      </w:hyperlink>
      <w:r w:rsidRPr="00794E75">
        <w:rPr>
          <w:rStyle w:val="TextoNormalCaracter"/>
        </w:rPr>
        <w:t xml:space="preserve">, ff. 3, 4; </w:t>
      </w:r>
      <w:hyperlink w:anchor="SENTENCIA_2019_152" w:history="1">
        <w:r w:rsidRPr="00794E75">
          <w:rPr>
            <w:rStyle w:val="TextoNormalCaracter"/>
          </w:rPr>
          <w:t>152/2019</w:t>
        </w:r>
      </w:hyperlink>
      <w:r w:rsidRPr="00794E75">
        <w:rPr>
          <w:rStyle w:val="TextoNormalCaracter"/>
        </w:rPr>
        <w:t xml:space="preserve">, f. 2; </w:t>
      </w:r>
      <w:hyperlink w:anchor="SENTENCIA_2019_161" w:history="1">
        <w:r w:rsidRPr="00794E75">
          <w:rPr>
            <w:rStyle w:val="TextoNormalCaracter"/>
          </w:rPr>
          <w:t>161/2019</w:t>
        </w:r>
      </w:hyperlink>
      <w:r w:rsidRPr="00794E75">
        <w:rPr>
          <w:rStyle w:val="TextoNormalCaracter"/>
        </w:rPr>
        <w:t>, f. 6.</w:t>
      </w:r>
    </w:p>
    <w:p w:rsidR="00794E75" w:rsidRPr="00794E75" w:rsidRDefault="00794E75" w:rsidP="00794E75">
      <w:pPr>
        <w:pStyle w:val="TextoNormalSangraFrancesa"/>
        <w:rPr>
          <w:rStyle w:val="TextoNormalCaracter"/>
        </w:rPr>
      </w:pPr>
      <w:bookmarkStart w:id="482" w:name="DESCRIPTORALFABETICO356"/>
      <w:r w:rsidRPr="00794E75">
        <w:rPr>
          <w:rStyle w:val="TextoNormalNegritaCaracter"/>
        </w:rPr>
        <w:t>Región de Murcia</w:t>
      </w:r>
      <w:bookmarkEnd w:id="482"/>
      <w:r w:rsidRPr="00794E75">
        <w:rPr>
          <w:rStyle w:val="TextoNormalCaracter"/>
        </w:rPr>
        <w:t xml:space="preserve">, Sentencia </w:t>
      </w:r>
      <w:hyperlink w:anchor="SENTENCIA_2019_161" w:history="1">
        <w:r w:rsidRPr="00794E75">
          <w:rPr>
            <w:rStyle w:val="TextoNormalCaracter"/>
          </w:rPr>
          <w:t>161/2019</w:t>
        </w:r>
      </w:hyperlink>
      <w:r w:rsidRPr="00794E75">
        <w:rPr>
          <w:rStyle w:val="TextoNormalCaracter"/>
        </w:rPr>
        <w:t>, f. 8.</w:t>
      </w:r>
    </w:p>
    <w:p w:rsidR="00794E75" w:rsidRPr="00794E75" w:rsidRDefault="00794E75" w:rsidP="00794E75">
      <w:pPr>
        <w:pStyle w:val="TextoNormalSangraFrancesa"/>
        <w:rPr>
          <w:rStyle w:val="TextoNormalCaracter"/>
        </w:rPr>
      </w:pPr>
      <w:bookmarkStart w:id="483" w:name="DESCRIPTORALFABETICO274"/>
      <w:r w:rsidRPr="00794E75">
        <w:rPr>
          <w:rStyle w:val="TextoNormalNegritaCaracter"/>
        </w:rPr>
        <w:t>Remisión a normas reglamentarias</w:t>
      </w:r>
      <w:bookmarkEnd w:id="483"/>
      <w:r w:rsidRPr="00794E75">
        <w:rPr>
          <w:rStyle w:val="TextoNormalCaracter"/>
        </w:rPr>
        <w:t xml:space="preserve">, Sentencia </w:t>
      </w:r>
      <w:hyperlink w:anchor="SENTENCIA_2019_160" w:history="1">
        <w:r w:rsidRPr="00794E75">
          <w:rPr>
            <w:rStyle w:val="TextoNormalCaracter"/>
          </w:rPr>
          <w:t>160/2019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484" w:name="DESCRIPTORALFABETICO148"/>
      <w:r w:rsidRPr="00794E75">
        <w:rPr>
          <w:rStyle w:val="TextoNormalNegritaCaracter"/>
        </w:rPr>
        <w:t>Repercusión política del asunto</w:t>
      </w:r>
      <w:bookmarkEnd w:id="484"/>
      <w:r w:rsidRPr="00794E75">
        <w:rPr>
          <w:rStyle w:val="TextoNormalCaracter"/>
        </w:rPr>
        <w:t xml:space="preserve">, Sentencia </w:t>
      </w:r>
      <w:hyperlink w:anchor="SENTENCIA_2019_110" w:history="1">
        <w:r w:rsidRPr="00794E75">
          <w:rPr>
            <w:rStyle w:val="TextoNormalCaracter"/>
          </w:rPr>
          <w:t>110/2019</w:t>
        </w:r>
      </w:hyperlink>
      <w:r w:rsidRPr="00794E75">
        <w:rPr>
          <w:rStyle w:val="TextoNormalCaracter"/>
        </w:rPr>
        <w:t>, f.2.</w:t>
      </w:r>
    </w:p>
    <w:p w:rsidR="00794E75" w:rsidRPr="00794E75" w:rsidRDefault="00794E75" w:rsidP="00794E75">
      <w:pPr>
        <w:pStyle w:val="TextoNormalSangraFrancesa"/>
        <w:rPr>
          <w:rStyle w:val="TextoNormalCaracter"/>
        </w:rPr>
      </w:pPr>
      <w:bookmarkStart w:id="485" w:name="DESCRIPTORALFABETICO228"/>
      <w:r w:rsidRPr="00794E75">
        <w:rPr>
          <w:rStyle w:val="TextoNormalNegritaCaracter"/>
        </w:rPr>
        <w:t>Requerimiento de pago</w:t>
      </w:r>
      <w:bookmarkEnd w:id="485"/>
      <w:r w:rsidRPr="00794E75">
        <w:rPr>
          <w:rStyle w:val="TextoNormalCaracter"/>
        </w:rPr>
        <w:t xml:space="preserve">, Sentencia </w:t>
      </w:r>
      <w:hyperlink w:anchor="SENTENCIA_2019_122" w:history="1">
        <w:r w:rsidRPr="00794E75">
          <w:rPr>
            <w:rStyle w:val="TextoNormalCaracter"/>
          </w:rPr>
          <w:t>122/2019</w:t>
        </w:r>
      </w:hyperlink>
      <w:r w:rsidRPr="00794E75">
        <w:rPr>
          <w:rStyle w:val="TextoNormalCaracter"/>
        </w:rPr>
        <w:t>, ff. 1, 3.</w:t>
      </w:r>
    </w:p>
    <w:p w:rsidR="00794E75" w:rsidRPr="00794E75" w:rsidRDefault="00794E75" w:rsidP="00794E75">
      <w:pPr>
        <w:pStyle w:val="TextoNormalSangraFrancesa"/>
        <w:rPr>
          <w:rStyle w:val="TextoNormalCaracter"/>
        </w:rPr>
      </w:pPr>
      <w:bookmarkStart w:id="486" w:name="DESCRIPTORALFABETICO131"/>
      <w:r w:rsidRPr="00794E75">
        <w:rPr>
          <w:rStyle w:val="TextoNormalNegritaCaracter"/>
        </w:rPr>
        <w:t>Requisitos procesales de la cuestión de inconstitucionalidad</w:t>
      </w:r>
      <w:bookmarkEnd w:id="486"/>
      <w:r w:rsidRPr="00794E75">
        <w:rPr>
          <w:rStyle w:val="TextoNormalCaracter"/>
        </w:rPr>
        <w:t xml:space="preserve">, Sentencia </w:t>
      </w:r>
      <w:hyperlink w:anchor="SENTENCIA_2019_177" w:history="1">
        <w:r w:rsidRPr="00794E75">
          <w:rPr>
            <w:rStyle w:val="TextoNormalCaracter"/>
          </w:rPr>
          <w:t>177/2019</w:t>
        </w:r>
      </w:hyperlink>
      <w:r w:rsidRPr="00794E75">
        <w:rPr>
          <w:rStyle w:val="TextoNormalCaracter"/>
        </w:rPr>
        <w:t>, f. 2.</w:t>
      </w:r>
    </w:p>
    <w:p w:rsidR="00794E75" w:rsidRPr="00794E75" w:rsidRDefault="00794E75" w:rsidP="00794E75">
      <w:pPr>
        <w:pStyle w:val="TextoNormalSangraFrancesa"/>
        <w:rPr>
          <w:rStyle w:val="TextoNormalCaracter"/>
        </w:rPr>
      </w:pPr>
      <w:bookmarkStart w:id="487" w:name="DESCRIPTORALFABETICO275"/>
      <w:r w:rsidRPr="00794E75">
        <w:rPr>
          <w:rStyle w:val="TextoNormalNegritaCaracter"/>
        </w:rPr>
        <w:t>Reserva de ley</w:t>
      </w:r>
      <w:bookmarkEnd w:id="487"/>
      <w:r w:rsidRPr="00794E75">
        <w:rPr>
          <w:rStyle w:val="TextoNormalCaracter"/>
        </w:rPr>
        <w:t xml:space="preserve">, Sentencia </w:t>
      </w:r>
      <w:hyperlink w:anchor="SENTENCIA_2019_160" w:history="1">
        <w:r w:rsidRPr="00794E75">
          <w:rPr>
            <w:rStyle w:val="TextoNormalCaracter"/>
          </w:rPr>
          <w:t>160/2019</w:t>
        </w:r>
      </w:hyperlink>
      <w:r w:rsidRPr="00794E75">
        <w:rPr>
          <w:rStyle w:val="TextoNormalCaracter"/>
        </w:rPr>
        <w:t>, f. 2.</w:t>
      </w:r>
    </w:p>
    <w:p w:rsidR="00794E75" w:rsidRPr="00794E75" w:rsidRDefault="00794E75" w:rsidP="00794E75">
      <w:pPr>
        <w:pStyle w:val="TextoNormalSangraFrancesa"/>
        <w:rPr>
          <w:rStyle w:val="TextoNormalCaracter"/>
        </w:rPr>
      </w:pPr>
      <w:bookmarkStart w:id="488" w:name="DESCRIPTORALFABETICO225"/>
      <w:r w:rsidRPr="00794E75">
        <w:rPr>
          <w:rStyle w:val="TextoNormalNegritaCaracter"/>
        </w:rPr>
        <w:t>Resolución de contrato de compraventa</w:t>
      </w:r>
      <w:bookmarkEnd w:id="488"/>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4.</w:t>
      </w:r>
    </w:p>
    <w:p w:rsidR="00794E75" w:rsidRPr="00794E75" w:rsidRDefault="00794E75" w:rsidP="00794E75">
      <w:pPr>
        <w:pStyle w:val="TextoNormalSangraFrancesa"/>
        <w:rPr>
          <w:rStyle w:val="TextoNormalCaracter"/>
        </w:rPr>
      </w:pPr>
      <w:bookmarkStart w:id="489" w:name="DESCRIPTORALFABETICO79"/>
      <w:r w:rsidRPr="00794E75">
        <w:rPr>
          <w:rStyle w:val="TextoNormalNegritaCaracter"/>
        </w:rPr>
        <w:t>Resolución fundada en Derecho</w:t>
      </w:r>
      <w:bookmarkEnd w:id="489"/>
      <w:r w:rsidRPr="00794E75">
        <w:rPr>
          <w:rStyle w:val="TextoNormalCaracter"/>
        </w:rPr>
        <w:t xml:space="preserve">, </w:t>
      </w:r>
    </w:p>
    <w:p w:rsidR="00794E75" w:rsidRPr="00794E75" w:rsidRDefault="00794E75" w:rsidP="00794E75">
      <w:pPr>
        <w:pStyle w:val="TextoNormalSangraFrancesa"/>
        <w:rPr>
          <w:rStyle w:val="TextoNormalCaracter"/>
        </w:rPr>
      </w:pPr>
      <w:r w:rsidRPr="00794E75">
        <w:rPr>
          <w:rStyle w:val="TextoNormalCursivaCaracter"/>
        </w:rPr>
        <w:t xml:space="preserve">    Vulnerado, </w:t>
      </w:r>
      <w:r w:rsidRPr="00794E75">
        <w:rPr>
          <w:rStyle w:val="TextoNormalCaracter"/>
        </w:rPr>
        <w:t xml:space="preserve">Sentencia </w:t>
      </w:r>
      <w:hyperlink w:anchor="SENTENCIA_2019_148" w:history="1">
        <w:r w:rsidRPr="00794E75">
          <w:rPr>
            <w:rStyle w:val="TextoNormalCaracter"/>
          </w:rPr>
          <w:t>148/2019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490" w:name="DESCRIPTORALFABETICO178"/>
      <w:r w:rsidRPr="00794E75">
        <w:rPr>
          <w:rStyle w:val="TextoNormalNegritaCaracter"/>
        </w:rPr>
        <w:t>Resoluciones parlamentarias</w:t>
      </w:r>
      <w:bookmarkEnd w:id="490"/>
      <w:r w:rsidRPr="00794E75">
        <w:rPr>
          <w:rStyle w:val="TextoNormalCaracter"/>
        </w:rPr>
        <w:t xml:space="preserve">, Sentencia </w:t>
      </w:r>
      <w:hyperlink w:anchor="SENTENCIA_2019_111" w:history="1">
        <w:r w:rsidRPr="00794E75">
          <w:rPr>
            <w:rStyle w:val="TextoNormalCaracter"/>
          </w:rPr>
          <w:t>111/2019</w:t>
        </w:r>
      </w:hyperlink>
      <w:r w:rsidRPr="00794E75">
        <w:rPr>
          <w:rStyle w:val="TextoNormalCaracter"/>
        </w:rPr>
        <w:t>, ff. 2 a 4.</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S</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491" w:name="DESCRIPTORALFABETICO199"/>
      <w:r w:rsidRPr="00794E75">
        <w:rPr>
          <w:rStyle w:val="TextoNormalNegritaCaracter"/>
        </w:rPr>
        <w:t>Seguridad pública</w:t>
      </w:r>
      <w:bookmarkEnd w:id="491"/>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ff. 2 a 7.</w:t>
      </w:r>
    </w:p>
    <w:p w:rsidR="00794E75" w:rsidRPr="00794E75" w:rsidRDefault="00794E75" w:rsidP="00794E75">
      <w:pPr>
        <w:pStyle w:val="TextoNormalSangraFrancesa"/>
        <w:rPr>
          <w:rStyle w:val="TextoNormalCaracter"/>
        </w:rPr>
      </w:pPr>
      <w:bookmarkStart w:id="492" w:name="DESCRIPTORALFABETICO283"/>
      <w:r w:rsidRPr="00794E75">
        <w:rPr>
          <w:rStyle w:val="TextoNormalNegritaCaracter"/>
        </w:rPr>
        <w:t>Seguridad Social</w:t>
      </w:r>
      <w:bookmarkEnd w:id="492"/>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493" w:name="DESCRIPTORALFABETICO346"/>
      <w:r w:rsidRPr="00794E75">
        <w:rPr>
          <w:rStyle w:val="TextoNormalNegritaCaracter"/>
        </w:rPr>
        <w:t>Servicio Público de Empleo Estatal</w:t>
      </w:r>
      <w:bookmarkEnd w:id="493"/>
      <w:r w:rsidRPr="00794E75">
        <w:rPr>
          <w:rStyle w:val="TextoNormalCaracter"/>
        </w:rPr>
        <w:t xml:space="preserve">, Sentencia </w:t>
      </w:r>
      <w:hyperlink w:anchor="SENTENCIA_2019_133" w:history="1">
        <w:r w:rsidRPr="00794E75">
          <w:rPr>
            <w:rStyle w:val="TextoNormalCaracter"/>
          </w:rPr>
          <w:t>133/2019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494" w:name="DESCRIPTORALFABETICO221"/>
      <w:r w:rsidRPr="00794E75">
        <w:rPr>
          <w:rStyle w:val="TextoNormalNegritaCaracter"/>
        </w:rPr>
        <w:t>Servicios públicos de salud</w:t>
      </w:r>
      <w:bookmarkEnd w:id="494"/>
      <w:r w:rsidRPr="00794E75">
        <w:rPr>
          <w:rStyle w:val="TextoNormalCaracter"/>
        </w:rPr>
        <w:t xml:space="preserve">, Sentencia </w:t>
      </w:r>
      <w:hyperlink w:anchor="SENTENCIA_2019_117" w:history="1">
        <w:r w:rsidRPr="00794E75">
          <w:rPr>
            <w:rStyle w:val="TextoNormalCaracter"/>
          </w:rPr>
          <w:t>117/2019</w:t>
        </w:r>
      </w:hyperlink>
      <w:r w:rsidRPr="00794E75">
        <w:rPr>
          <w:rStyle w:val="TextoNormalCaracter"/>
        </w:rPr>
        <w:t>, ff. 1 a 4.</w:t>
      </w:r>
    </w:p>
    <w:p w:rsidR="00794E75" w:rsidRPr="00794E75" w:rsidRDefault="00794E75" w:rsidP="00794E75">
      <w:pPr>
        <w:pStyle w:val="TextoNormalSangraFrancesa"/>
        <w:rPr>
          <w:rStyle w:val="TextoNormalCaracter"/>
        </w:rPr>
      </w:pPr>
      <w:bookmarkStart w:id="495" w:name="DESCRIPTORALFABETICO206"/>
      <w:r w:rsidRPr="00794E75">
        <w:rPr>
          <w:rStyle w:val="TextoNormalNegritaCaracter"/>
        </w:rPr>
        <w:t>Símbolos de las Comunidades Autónomas</w:t>
      </w:r>
      <w:bookmarkEnd w:id="495"/>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1, 3, 7.</w:t>
      </w:r>
    </w:p>
    <w:p w:rsidR="00794E75" w:rsidRPr="00794E75" w:rsidRDefault="00794E75" w:rsidP="00794E75">
      <w:pPr>
        <w:pStyle w:val="TextoNormalSangraFrancesa"/>
        <w:rPr>
          <w:rStyle w:val="TextoNormalCaracter"/>
        </w:rPr>
      </w:pPr>
      <w:bookmarkStart w:id="496" w:name="DESCRIPTORALFABETICO207"/>
      <w:r w:rsidRPr="00794E75">
        <w:rPr>
          <w:rStyle w:val="TextoNormalNegritaCaracter"/>
        </w:rPr>
        <w:t>Soberanía</w:t>
      </w:r>
      <w:bookmarkEnd w:id="496"/>
      <w:r w:rsidRPr="00794E75">
        <w:rPr>
          <w:rStyle w:val="TextoNormalCaracter"/>
        </w:rPr>
        <w:t xml:space="preserve">, Auto </w:t>
      </w:r>
      <w:hyperlink w:anchor="AUTO_2019_181" w:history="1">
        <w:r w:rsidRPr="00794E75">
          <w:rPr>
            <w:rStyle w:val="TextoNormalCaracter"/>
          </w:rPr>
          <w:t>181/2019</w:t>
        </w:r>
      </w:hyperlink>
      <w:r w:rsidRPr="00794E75">
        <w:rPr>
          <w:rStyle w:val="TextoNormalCaracter"/>
        </w:rPr>
        <w:t>, ff. 5, 6,.</w:t>
      </w:r>
    </w:p>
    <w:p w:rsidR="00794E75" w:rsidRPr="00794E75" w:rsidRDefault="00794E75" w:rsidP="00794E75">
      <w:pPr>
        <w:pStyle w:val="TextoNormalSangraFrancesa"/>
        <w:rPr>
          <w:rStyle w:val="TextoNormalCaracter"/>
        </w:rPr>
      </w:pPr>
      <w:bookmarkStart w:id="497" w:name="DESCRIPTORALFABETICO323"/>
      <w:r w:rsidRPr="00794E75">
        <w:rPr>
          <w:rStyle w:val="TextoNormalNegritaCaracter"/>
        </w:rPr>
        <w:t>Solicitud de justicia gratuita no atendida por el órgano judicial</w:t>
      </w:r>
      <w:bookmarkEnd w:id="497"/>
      <w:r w:rsidRPr="00794E75">
        <w:rPr>
          <w:rStyle w:val="TextoNormalCaracter"/>
        </w:rPr>
        <w:t xml:space="preserve">, Sentencia </w:t>
      </w:r>
      <w:hyperlink w:anchor="SENTENCIA_2019_119" w:history="1">
        <w:r w:rsidRPr="00794E75">
          <w:rPr>
            <w:rStyle w:val="TextoNormalCaracter"/>
          </w:rPr>
          <w:t>119/2019</w:t>
        </w:r>
      </w:hyperlink>
      <w:r w:rsidRPr="00794E75">
        <w:rPr>
          <w:rStyle w:val="TextoNormalCaracter"/>
        </w:rPr>
        <w:t>, ff. 3, 4.</w:t>
      </w:r>
    </w:p>
    <w:p w:rsidR="00794E75" w:rsidRPr="00794E75" w:rsidRDefault="00794E75" w:rsidP="00794E75">
      <w:pPr>
        <w:pStyle w:val="TextoNormalSangraFrancesa"/>
        <w:rPr>
          <w:rStyle w:val="TextoNormalCaracter"/>
        </w:rPr>
      </w:pPr>
      <w:bookmarkStart w:id="498" w:name="DESCRIPTORALFABETICO310"/>
      <w:r w:rsidRPr="00794E75">
        <w:rPr>
          <w:rStyle w:val="TextoNormalNegritaCaracter"/>
        </w:rPr>
        <w:t>Subasta</w:t>
      </w:r>
      <w:bookmarkEnd w:id="498"/>
      <w:r w:rsidRPr="00794E75">
        <w:rPr>
          <w:rStyle w:val="TextoNormalCaracter"/>
        </w:rPr>
        <w:t xml:space="preserve">, Sentencia </w:t>
      </w:r>
      <w:hyperlink w:anchor="SENTENCIA_2019_148" w:history="1">
        <w:r w:rsidRPr="00794E75">
          <w:rPr>
            <w:rStyle w:val="TextoNormalCaracter"/>
          </w:rPr>
          <w:t>148/2019</w:t>
        </w:r>
      </w:hyperlink>
      <w:r w:rsidRPr="00794E75">
        <w:rPr>
          <w:rStyle w:val="TextoNormalCaracter"/>
        </w:rPr>
        <w:t>, ff. 1, 2.</w:t>
      </w:r>
    </w:p>
    <w:p w:rsidR="00794E75" w:rsidRPr="00794E75" w:rsidRDefault="00794E75" w:rsidP="00794E75">
      <w:pPr>
        <w:pStyle w:val="TextoNormalSangraFrancesa"/>
        <w:rPr>
          <w:rStyle w:val="TextoNormalCaracter"/>
        </w:rPr>
      </w:pPr>
      <w:bookmarkStart w:id="499" w:name="DESCRIPTORALFABETICO296"/>
      <w:r w:rsidRPr="00794E75">
        <w:rPr>
          <w:rStyle w:val="TextoNormalNegritaCaracter"/>
        </w:rPr>
        <w:t>Subordinación de convenios colectivos a la ley</w:t>
      </w:r>
      <w:bookmarkEnd w:id="499"/>
      <w:r w:rsidRPr="00794E75">
        <w:rPr>
          <w:rStyle w:val="TextoNormalCaracter"/>
        </w:rPr>
        <w:t xml:space="preserve">, Sentencia </w:t>
      </w:r>
      <w:hyperlink w:anchor="SENTENCIA_2019_127" w:history="1">
        <w:r w:rsidRPr="00794E75">
          <w:rPr>
            <w:rStyle w:val="TextoNormalCaracter"/>
          </w:rPr>
          <w:t>127/2019</w:t>
        </w:r>
      </w:hyperlink>
      <w:r w:rsidRPr="00794E75">
        <w:rPr>
          <w:rStyle w:val="TextoNormalCaracter"/>
        </w:rPr>
        <w:t>, ff. 4, 5.</w:t>
      </w:r>
    </w:p>
    <w:p w:rsidR="00794E75" w:rsidRPr="00794E75" w:rsidRDefault="00794E75" w:rsidP="00794E75">
      <w:pPr>
        <w:pStyle w:val="TextoNormalSangraFrancesa"/>
        <w:rPr>
          <w:rStyle w:val="TextoNormalCaracter"/>
        </w:rPr>
      </w:pPr>
      <w:bookmarkStart w:id="500" w:name="DESCRIPTORALFABETICO246"/>
      <w:r w:rsidRPr="00794E75">
        <w:rPr>
          <w:rStyle w:val="TextoNormalNegritaCaracter"/>
        </w:rPr>
        <w:t>Subvenciones públicas</w:t>
      </w:r>
      <w:bookmarkEnd w:id="500"/>
      <w:r w:rsidRPr="00794E75">
        <w:rPr>
          <w:rStyle w:val="TextoNormalCaracter"/>
        </w:rPr>
        <w:t xml:space="preserve">, Sentencia </w:t>
      </w:r>
      <w:hyperlink w:anchor="SENTENCIA_2019_120" w:history="1">
        <w:r w:rsidRPr="00794E75">
          <w:rPr>
            <w:rStyle w:val="TextoNormalCaracter"/>
          </w:rPr>
          <w:t>120/2019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501" w:name="DESCRIPTORALFABETICO255"/>
      <w:r w:rsidRPr="00794E75">
        <w:rPr>
          <w:rStyle w:val="TextoNormalNegritaCaracter"/>
        </w:rPr>
        <w:t>Suelo no urbanizable</w:t>
      </w:r>
      <w:bookmarkEnd w:id="501"/>
      <w:r w:rsidRPr="00794E75">
        <w:rPr>
          <w:rStyle w:val="TextoNormalCaracter"/>
        </w:rPr>
        <w:t xml:space="preserve">, Sentencia </w:t>
      </w:r>
      <w:hyperlink w:anchor="SENTENCIA_2019_134" w:history="1">
        <w:r w:rsidRPr="00794E75">
          <w:rPr>
            <w:rStyle w:val="TextoNormalCaracter"/>
          </w:rPr>
          <w:t>134/2019</w:t>
        </w:r>
      </w:hyperlink>
      <w:r w:rsidRPr="00794E75">
        <w:rPr>
          <w:rStyle w:val="TextoNormalCaracter"/>
        </w:rPr>
        <w:t>, ff. 4,5.</w:t>
      </w:r>
    </w:p>
    <w:p w:rsidR="00794E75" w:rsidRPr="00794E75" w:rsidRDefault="00794E75" w:rsidP="00794E75">
      <w:pPr>
        <w:pStyle w:val="TextoNormalSangraFrancesa"/>
        <w:rPr>
          <w:rStyle w:val="TextoNormalCaracter"/>
        </w:rPr>
      </w:pPr>
      <w:bookmarkStart w:id="502" w:name="DESCRIPTORALFABETICO256"/>
      <w:r w:rsidRPr="00794E75">
        <w:rPr>
          <w:rStyle w:val="TextoNormalNegritaCaracter"/>
        </w:rPr>
        <w:t>Suelo rural</w:t>
      </w:r>
      <w:bookmarkEnd w:id="502"/>
      <w:r w:rsidRPr="00794E75">
        <w:rPr>
          <w:rStyle w:val="TextoNormalCaracter"/>
        </w:rPr>
        <w:t xml:space="preserve">, Sentencia </w:t>
      </w:r>
      <w:hyperlink w:anchor="SENTENCIA_2019_134" w:history="1">
        <w:r w:rsidRPr="00794E75">
          <w:rPr>
            <w:rStyle w:val="TextoNormalCaracter"/>
          </w:rPr>
          <w:t>134/2019</w:t>
        </w:r>
      </w:hyperlink>
      <w:r w:rsidRPr="00794E75">
        <w:rPr>
          <w:rStyle w:val="TextoNormalCaracter"/>
        </w:rPr>
        <w:t>, ff. 4,5.</w:t>
      </w:r>
    </w:p>
    <w:p w:rsidR="00794E75" w:rsidRPr="00794E75" w:rsidRDefault="00794E75" w:rsidP="00794E75">
      <w:pPr>
        <w:pStyle w:val="TextoNormalSangraFrancesa"/>
        <w:rPr>
          <w:rStyle w:val="TextoNormalCaracter"/>
        </w:rPr>
      </w:pPr>
      <w:bookmarkStart w:id="503" w:name="DESCRIPTORALFABETICO205"/>
      <w:r w:rsidRPr="00794E75">
        <w:rPr>
          <w:rStyle w:val="TextoNormalNegritaCaracter"/>
        </w:rPr>
        <w:t>Sujetos de derechos históricos</w:t>
      </w:r>
      <w:bookmarkEnd w:id="503"/>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ff. 1, 7.</w:t>
      </w:r>
    </w:p>
    <w:p w:rsidR="00794E75" w:rsidRPr="00794E75" w:rsidRDefault="00794E75" w:rsidP="00794E75">
      <w:pPr>
        <w:pStyle w:val="TextoNormalSangraFrancesa"/>
        <w:rPr>
          <w:rStyle w:val="TextoNormalCaracter"/>
        </w:rPr>
      </w:pPr>
      <w:bookmarkStart w:id="504" w:name="DESCRIPTORALFABETICO107"/>
      <w:r w:rsidRPr="00794E75">
        <w:rPr>
          <w:rStyle w:val="TextoNormalNegritaCaracter"/>
        </w:rPr>
        <w:t>Suspensión de la ejecución del acto que origina el amparo</w:t>
      </w:r>
      <w:bookmarkEnd w:id="504"/>
      <w:r w:rsidRPr="00794E75">
        <w:rPr>
          <w:rStyle w:val="TextoNormalCaracter"/>
        </w:rPr>
        <w:t xml:space="preserve">, Auto </w:t>
      </w:r>
      <w:hyperlink w:anchor="AUTO_2019_140" w:history="1">
        <w:r w:rsidRPr="00794E75">
          <w:rPr>
            <w:rStyle w:val="TextoNormalCaracter"/>
          </w:rPr>
          <w:t>140/2019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505" w:name="DESCRIPTORALFABETICO337"/>
      <w:r w:rsidRPr="00794E75">
        <w:rPr>
          <w:rStyle w:val="TextoNormalNegritaCaracter"/>
        </w:rPr>
        <w:t>Suspensión de la ejecución hipotecaria</w:t>
      </w:r>
      <w:bookmarkEnd w:id="505"/>
      <w:r w:rsidRPr="00794E75">
        <w:rPr>
          <w:rStyle w:val="TextoNormalCaracter"/>
        </w:rPr>
        <w:t xml:space="preserve">, Autos </w:t>
      </w:r>
      <w:hyperlink w:anchor="AUTO_2019_139" w:history="1">
        <w:r w:rsidRPr="00794E75">
          <w:rPr>
            <w:rStyle w:val="TextoNormalCaracter"/>
          </w:rPr>
          <w:t>139/2019</w:t>
        </w:r>
      </w:hyperlink>
      <w:r w:rsidRPr="00794E75">
        <w:rPr>
          <w:rStyle w:val="TextoNormalCaracter"/>
        </w:rPr>
        <w:t xml:space="preserve">, ff. 2 a 4; </w:t>
      </w:r>
      <w:hyperlink w:anchor="AUTO_2019_151" w:history="1">
        <w:r w:rsidRPr="00794E75">
          <w:rPr>
            <w:rStyle w:val="TextoNormalCaracter"/>
          </w:rPr>
          <w:t>151/2019</w:t>
        </w:r>
      </w:hyperlink>
      <w:r w:rsidRPr="00794E75">
        <w:rPr>
          <w:rStyle w:val="TextoNormalCaracter"/>
        </w:rPr>
        <w:t xml:space="preserve">, ff. 1 a 4; </w:t>
      </w:r>
      <w:hyperlink w:anchor="AUTO_2019_152" w:history="1">
        <w:r w:rsidRPr="00794E75">
          <w:rPr>
            <w:rStyle w:val="TextoNormalCaracter"/>
          </w:rPr>
          <w:t>152/2019</w:t>
        </w:r>
      </w:hyperlink>
      <w:r w:rsidRPr="00794E75">
        <w:rPr>
          <w:rStyle w:val="TextoNormalCaracter"/>
        </w:rPr>
        <w:t xml:space="preserve">, ff. 1 a 3; </w:t>
      </w:r>
      <w:hyperlink w:anchor="AUTO_2019_153" w:history="1">
        <w:r w:rsidRPr="00794E75">
          <w:rPr>
            <w:rStyle w:val="TextoNormalCaracter"/>
          </w:rPr>
          <w:t>153/2019</w:t>
        </w:r>
      </w:hyperlink>
      <w:r w:rsidRPr="00794E75">
        <w:rPr>
          <w:rStyle w:val="TextoNormalCaracter"/>
        </w:rPr>
        <w:t xml:space="preserve">, ff. 1 a 4; </w:t>
      </w:r>
      <w:hyperlink w:anchor="AUTO_2019_155" w:history="1">
        <w:r w:rsidRPr="00794E75">
          <w:rPr>
            <w:rStyle w:val="TextoNormalCaracter"/>
          </w:rPr>
          <w:t>155/2019</w:t>
        </w:r>
      </w:hyperlink>
      <w:r w:rsidRPr="00794E75">
        <w:rPr>
          <w:rStyle w:val="TextoNormalCaracter"/>
        </w:rPr>
        <w:t xml:space="preserve">, ff. 1 a 4; </w:t>
      </w:r>
      <w:hyperlink w:anchor="AUTO_2019_156" w:history="1">
        <w:r w:rsidRPr="00794E75">
          <w:rPr>
            <w:rStyle w:val="TextoNormalCaracter"/>
          </w:rPr>
          <w:t>156/2019</w:t>
        </w:r>
      </w:hyperlink>
      <w:r w:rsidRPr="00794E75">
        <w:rPr>
          <w:rStyle w:val="TextoNormalCaracter"/>
        </w:rPr>
        <w:t xml:space="preserve">, ff. 1 a 4; </w:t>
      </w:r>
      <w:hyperlink w:anchor="AUTO_2019_157" w:history="1">
        <w:r w:rsidRPr="00794E75">
          <w:rPr>
            <w:rStyle w:val="TextoNormalCaracter"/>
          </w:rPr>
          <w:t>157/2019</w:t>
        </w:r>
      </w:hyperlink>
      <w:r w:rsidRPr="00794E75">
        <w:rPr>
          <w:rStyle w:val="TextoNormalCaracter"/>
        </w:rPr>
        <w:t xml:space="preserve">, ff. 1 a 4; </w:t>
      </w:r>
      <w:hyperlink w:anchor="AUTO_2019_159" w:history="1">
        <w:r w:rsidRPr="00794E75">
          <w:rPr>
            <w:rStyle w:val="TextoNormalCaracter"/>
          </w:rPr>
          <w:t>159/2019</w:t>
        </w:r>
      </w:hyperlink>
      <w:r w:rsidRPr="00794E75">
        <w:rPr>
          <w:rStyle w:val="TextoNormalCaracter"/>
        </w:rPr>
        <w:t xml:space="preserve">, ff. 2, 3; </w:t>
      </w:r>
      <w:hyperlink w:anchor="AUTO_2019_176" w:history="1">
        <w:r w:rsidRPr="00794E75">
          <w:rPr>
            <w:rStyle w:val="TextoNormalCaracter"/>
          </w:rPr>
          <w:t>176/2019</w:t>
        </w:r>
      </w:hyperlink>
      <w:r w:rsidRPr="00794E75">
        <w:rPr>
          <w:rStyle w:val="TextoNormalCaracter"/>
        </w:rPr>
        <w:t xml:space="preserve">, f. 2; </w:t>
      </w:r>
      <w:hyperlink w:anchor="AUTO_2019_177" w:history="1">
        <w:r w:rsidRPr="00794E75">
          <w:rPr>
            <w:rStyle w:val="TextoNormalCaracter"/>
          </w:rPr>
          <w:t>177/2019</w:t>
        </w:r>
      </w:hyperlink>
      <w:r w:rsidRPr="00794E75">
        <w:rPr>
          <w:rStyle w:val="TextoNormalCaracter"/>
        </w:rPr>
        <w:t xml:space="preserve">, f. 2; </w:t>
      </w:r>
      <w:hyperlink w:anchor="AUTO_2019_178" w:history="1">
        <w:r w:rsidRPr="00794E75">
          <w:rPr>
            <w:rStyle w:val="TextoNormalCaracter"/>
          </w:rPr>
          <w:t>178/2019</w:t>
        </w:r>
      </w:hyperlink>
      <w:r w:rsidRPr="00794E75">
        <w:rPr>
          <w:rStyle w:val="TextoNormalCaracter"/>
        </w:rPr>
        <w:t>, f. 2.</w:t>
      </w:r>
    </w:p>
    <w:p w:rsidR="00794E75" w:rsidRPr="00794E75" w:rsidRDefault="00794E75" w:rsidP="00794E75">
      <w:pPr>
        <w:pStyle w:val="TextoNormalSangraFrancesa"/>
        <w:rPr>
          <w:rStyle w:val="TextoNormalCaracter"/>
        </w:rPr>
      </w:pPr>
      <w:bookmarkStart w:id="506" w:name="DESCRIPTORALFABETICO331"/>
      <w:r w:rsidRPr="00794E75">
        <w:rPr>
          <w:rStyle w:val="TextoNormalNegritaCaracter"/>
        </w:rPr>
        <w:t>Suspensión de plazos procesales</w:t>
      </w:r>
      <w:bookmarkEnd w:id="506"/>
      <w:r w:rsidRPr="00794E75">
        <w:rPr>
          <w:rStyle w:val="TextoNormalCaracter"/>
        </w:rPr>
        <w:t xml:space="preserve">, Sentencia </w:t>
      </w:r>
      <w:hyperlink w:anchor="SENTENCIA_2019_124" w:history="1">
        <w:r w:rsidRPr="00794E75">
          <w:rPr>
            <w:rStyle w:val="TextoNormalCaracter"/>
          </w:rPr>
          <w:t>124/2019</w:t>
        </w:r>
      </w:hyperlink>
      <w:r w:rsidRPr="00794E75">
        <w:rPr>
          <w:rStyle w:val="TextoNormalCaracter"/>
        </w:rPr>
        <w:t>, ff. 2 a 4.</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T</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507" w:name="DESCRIPTORALFABETICO39"/>
      <w:r w:rsidRPr="00794E75">
        <w:rPr>
          <w:rStyle w:val="TextoNormalNegritaCaracter"/>
        </w:rPr>
        <w:t>Tipos de gravamen</w:t>
      </w:r>
      <w:bookmarkEnd w:id="507"/>
      <w:r w:rsidRPr="00794E75">
        <w:rPr>
          <w:rStyle w:val="TextoNormalCaracter"/>
        </w:rPr>
        <w:t xml:space="preserve">, Sentencia </w:t>
      </w:r>
      <w:hyperlink w:anchor="SENTENCIA_2019_126" w:history="1">
        <w:r w:rsidRPr="00794E75">
          <w:rPr>
            <w:rStyle w:val="TextoNormalCaracter"/>
          </w:rPr>
          <w:t>126/2019</w:t>
        </w:r>
      </w:hyperlink>
      <w:r w:rsidRPr="00794E75">
        <w:rPr>
          <w:rStyle w:val="TextoNormalCaracter"/>
        </w:rPr>
        <w:t>, f. 5.</w:t>
      </w:r>
    </w:p>
    <w:p w:rsidR="00794E75" w:rsidRPr="00794E75" w:rsidRDefault="00794E75" w:rsidP="00794E75">
      <w:pPr>
        <w:pStyle w:val="TextoNormalSangraFrancesa"/>
        <w:rPr>
          <w:rStyle w:val="TextoNormalCaracter"/>
        </w:rPr>
      </w:pPr>
      <w:bookmarkStart w:id="508" w:name="DESCRIPTORALFABETICO51"/>
      <w:r w:rsidRPr="00794E75">
        <w:rPr>
          <w:rStyle w:val="TextoNormalNegritaCaracter"/>
        </w:rPr>
        <w:t>Transfuguismo</w:t>
      </w:r>
      <w:bookmarkEnd w:id="508"/>
      <w:r w:rsidRPr="00794E75">
        <w:rPr>
          <w:rStyle w:val="TextoNormalCaracter"/>
        </w:rPr>
        <w:t xml:space="preserve">, Sentencia </w:t>
      </w:r>
      <w:hyperlink w:anchor="SENTENCIA_2019_159" w:history="1">
        <w:r w:rsidRPr="00794E75">
          <w:rPr>
            <w:rStyle w:val="TextoNormalCaracter"/>
          </w:rPr>
          <w:t>159/2019</w:t>
        </w:r>
      </w:hyperlink>
      <w:r w:rsidRPr="00794E75">
        <w:rPr>
          <w:rStyle w:val="TextoNormalCaracter"/>
        </w:rPr>
        <w:t>, f. 7, VP.</w:t>
      </w:r>
    </w:p>
    <w:p w:rsidR="00794E75" w:rsidRPr="00794E75" w:rsidRDefault="00794E75" w:rsidP="00794E75">
      <w:pPr>
        <w:pStyle w:val="TextoNormalSangraFrancesa"/>
        <w:rPr>
          <w:rStyle w:val="TextoNormalCaracter"/>
        </w:rPr>
      </w:pPr>
      <w:bookmarkStart w:id="509" w:name="DESCRIPTORALFABETICO55"/>
      <w:r w:rsidRPr="00794E75">
        <w:rPr>
          <w:rStyle w:val="TextoNormalNegritaCaracter"/>
        </w:rPr>
        <w:t>Tratamiento diferenciado en prestaciones de la Seguridad Social</w:t>
      </w:r>
      <w:bookmarkEnd w:id="509"/>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ff. 2, 3.</w:t>
      </w:r>
    </w:p>
    <w:p w:rsidR="00794E75" w:rsidRPr="00794E75" w:rsidRDefault="00794E75" w:rsidP="00794E75">
      <w:pPr>
        <w:pStyle w:val="TextoNormalSangraFrancesa"/>
        <w:rPr>
          <w:rStyle w:val="TextoNormalCaracter"/>
        </w:rPr>
      </w:pPr>
      <w:bookmarkStart w:id="510" w:name="DESCRIPTORALFABETICO56"/>
      <w:r w:rsidRPr="00794E75">
        <w:rPr>
          <w:rStyle w:val="TextoNormalNegritaCaracter"/>
        </w:rPr>
        <w:t>Tratamiento legal diferenciado</w:t>
      </w:r>
      <w:bookmarkEnd w:id="510"/>
      <w:r w:rsidRPr="00794E75">
        <w:rPr>
          <w:rStyle w:val="TextoNormalCaracter"/>
        </w:rPr>
        <w:t xml:space="preserve">, Sentencia </w:t>
      </w:r>
      <w:hyperlink w:anchor="SENTENCIA_2019_125" w:history="1">
        <w:r w:rsidRPr="00794E75">
          <w:rPr>
            <w:rStyle w:val="TextoNormalCaracter"/>
          </w:rPr>
          <w:t>125/2019</w:t>
        </w:r>
      </w:hyperlink>
      <w:r w:rsidRPr="00794E75">
        <w:rPr>
          <w:rStyle w:val="TextoNormalCaracter"/>
        </w:rPr>
        <w:t>, ff. 2 a 5.</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U</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511" w:name="DESCRIPTORALFABETICO34"/>
      <w:r w:rsidRPr="00794E75">
        <w:rPr>
          <w:rStyle w:val="TextoNormalNegritaCaracter"/>
        </w:rPr>
        <w:t>Unidad de mercado</w:t>
      </w:r>
      <w:bookmarkEnd w:id="511"/>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 f. 6, VP II, VP IV.</w:t>
      </w:r>
    </w:p>
    <w:p w:rsidR="00794E75" w:rsidRPr="00794E75" w:rsidRDefault="00794E75" w:rsidP="00794E75">
      <w:pPr>
        <w:pStyle w:val="TextoNormalSangraFrancesa"/>
        <w:rPr>
          <w:rStyle w:val="TextoNormalCaracter"/>
        </w:rPr>
      </w:pPr>
      <w:bookmarkStart w:id="512" w:name="DESCRIPTORALFABETICO288"/>
      <w:r w:rsidRPr="00794E75">
        <w:rPr>
          <w:rStyle w:val="TextoNormalNegritaCaracter"/>
        </w:rPr>
        <w:t>Uniforme de trabajo</w:t>
      </w:r>
      <w:bookmarkEnd w:id="512"/>
      <w:r w:rsidRPr="00794E75">
        <w:rPr>
          <w:rStyle w:val="TextoNormalCaracter"/>
        </w:rPr>
        <w:t xml:space="preserve">, Sentencia </w:t>
      </w:r>
      <w:hyperlink w:anchor="SENTENCIA_2019_178" w:history="1">
        <w:r w:rsidRPr="00794E75">
          <w:rPr>
            <w:rStyle w:val="TextoNormalCaracter"/>
          </w:rPr>
          <w:t>178/2019</w:t>
        </w:r>
      </w:hyperlink>
      <w:r w:rsidRPr="00794E75">
        <w:rPr>
          <w:rStyle w:val="TextoNormalCaracter"/>
        </w:rPr>
        <w:t>, f. 6.</w:t>
      </w:r>
    </w:p>
    <w:p w:rsidR="00794E75" w:rsidRPr="00794E75" w:rsidRDefault="00794E75" w:rsidP="00794E75">
      <w:pPr>
        <w:pStyle w:val="TextoNormalSangraFrancesa"/>
        <w:rPr>
          <w:rStyle w:val="TextoNormalCaracter"/>
        </w:rPr>
      </w:pPr>
      <w:bookmarkStart w:id="513" w:name="DESCRIPTORALFABETICO245"/>
      <w:r w:rsidRPr="00794E75">
        <w:rPr>
          <w:rStyle w:val="TextoNormalNegritaCaracter"/>
        </w:rPr>
        <w:t>Unión de hecho</w:t>
      </w:r>
      <w:bookmarkEnd w:id="513"/>
      <w:r w:rsidRPr="00794E75">
        <w:rPr>
          <w:rStyle w:val="TextoNormalCaracter"/>
        </w:rPr>
        <w:t xml:space="preserve">, Auto </w:t>
      </w:r>
      <w:hyperlink w:anchor="AUTO_2019_133" w:history="1">
        <w:r w:rsidRPr="00794E75">
          <w:rPr>
            <w:rStyle w:val="TextoNormalCaracter"/>
          </w:rPr>
          <w:t>133/2019</w:t>
        </w:r>
      </w:hyperlink>
      <w:r w:rsidRPr="00794E75">
        <w:rPr>
          <w:rStyle w:val="TextoNormalCaracter"/>
        </w:rPr>
        <w:t>, ff. 1 a 3.</w:t>
      </w:r>
    </w:p>
    <w:p w:rsidR="00794E75" w:rsidRPr="00794E75" w:rsidRDefault="00794E75" w:rsidP="00794E75">
      <w:pPr>
        <w:pStyle w:val="TextoNormalSangraFrancesa"/>
        <w:rPr>
          <w:rStyle w:val="TextoNormalCaracter"/>
        </w:rPr>
      </w:pPr>
      <w:bookmarkStart w:id="514" w:name="DESCRIPTORALFABETICO202"/>
      <w:r w:rsidRPr="00794E75">
        <w:rPr>
          <w:rStyle w:val="TextoNormalNegritaCaracter"/>
        </w:rPr>
        <w:t>Uso de lenguas oficiales en la enseñanza</w:t>
      </w:r>
      <w:bookmarkEnd w:id="514"/>
      <w:r w:rsidRPr="00794E75">
        <w:rPr>
          <w:rStyle w:val="TextoNormalCaracter"/>
        </w:rPr>
        <w:t xml:space="preserve">, Sentencias </w:t>
      </w:r>
      <w:hyperlink w:anchor="SENTENCIA_2019_109" w:history="1">
        <w:r w:rsidRPr="00794E75">
          <w:rPr>
            <w:rStyle w:val="TextoNormalCaracter"/>
          </w:rPr>
          <w:t>109/2019</w:t>
        </w:r>
      </w:hyperlink>
      <w:r w:rsidRPr="00794E75">
        <w:rPr>
          <w:rStyle w:val="TextoNormalCaracter"/>
        </w:rPr>
        <w:t xml:space="preserve">, f. 7; </w:t>
      </w:r>
      <w:hyperlink w:anchor="SENTENCIA_2019_114" w:history="1">
        <w:r w:rsidRPr="00794E75">
          <w:rPr>
            <w:rStyle w:val="TextoNormalCaracter"/>
          </w:rPr>
          <w:t>114/2019</w:t>
        </w:r>
      </w:hyperlink>
      <w:r w:rsidRPr="00794E75">
        <w:rPr>
          <w:rStyle w:val="TextoNormalCaracter"/>
        </w:rPr>
        <w:t>, f. 3.</w:t>
      </w:r>
    </w:p>
    <w:p w:rsidR="00794E75" w:rsidRDefault="00794E75" w:rsidP="00794E75">
      <w:pPr>
        <w:pStyle w:val="TextoNormalSangraFrancesa"/>
      </w:pPr>
    </w:p>
    <w:p w:rsidR="00794E75" w:rsidRDefault="00794E75" w:rsidP="00794E75">
      <w:pPr>
        <w:pStyle w:val="TextoNormalSangraFrancesa"/>
      </w:pPr>
    </w:p>
    <w:p w:rsidR="00794E75" w:rsidRDefault="00794E75" w:rsidP="00794E75">
      <w:pPr>
        <w:pStyle w:val="TextoNormalNegritaCentrado"/>
      </w:pPr>
      <w:r>
        <w:t>V</w:t>
      </w:r>
    </w:p>
    <w:p w:rsidR="00794E75" w:rsidRDefault="00794E75" w:rsidP="00794E75">
      <w:pPr>
        <w:pStyle w:val="TextoNormalNegritaCentrado"/>
      </w:pPr>
    </w:p>
    <w:p w:rsidR="00794E75" w:rsidRPr="00794E75" w:rsidRDefault="00794E75" w:rsidP="00794E75">
      <w:pPr>
        <w:pStyle w:val="TextoNormalSangraFrancesa"/>
        <w:rPr>
          <w:rStyle w:val="TextoNormalCaracter"/>
        </w:rPr>
      </w:pPr>
      <w:bookmarkStart w:id="515" w:name="DESCRIPTORALFABETICO317"/>
      <w:r w:rsidRPr="00794E75">
        <w:rPr>
          <w:rStyle w:val="TextoNormalNegritaCaracter"/>
        </w:rPr>
        <w:t>Valoración de los testimonios</w:t>
      </w:r>
      <w:bookmarkEnd w:id="515"/>
      <w:r w:rsidRPr="00794E75">
        <w:rPr>
          <w:rStyle w:val="TextoNormalCaracter"/>
        </w:rPr>
        <w:t xml:space="preserve">, Sentencia </w:t>
      </w:r>
      <w:hyperlink w:anchor="SENTENCIA_2019_172" w:history="1">
        <w:r w:rsidRPr="00794E75">
          <w:rPr>
            <w:rStyle w:val="TextoNormalCaracter"/>
          </w:rPr>
          <w:t>172/2019</w:t>
        </w:r>
      </w:hyperlink>
      <w:r w:rsidRPr="00794E75">
        <w:rPr>
          <w:rStyle w:val="TextoNormalCaracter"/>
        </w:rPr>
        <w:t>, f. 5.</w:t>
      </w:r>
    </w:p>
    <w:p w:rsidR="00794E75" w:rsidRPr="00794E75" w:rsidRDefault="00794E75" w:rsidP="00794E75">
      <w:pPr>
        <w:pStyle w:val="TextoNormalSangraFrancesa"/>
        <w:rPr>
          <w:rStyle w:val="TextoNormalCaracter"/>
        </w:rPr>
      </w:pPr>
      <w:bookmarkStart w:id="516" w:name="DESCRIPTORALFABETICO222"/>
      <w:r w:rsidRPr="00794E75">
        <w:rPr>
          <w:rStyle w:val="TextoNormalNegritaCaracter"/>
        </w:rPr>
        <w:t>Vecindad civil</w:t>
      </w:r>
      <w:bookmarkEnd w:id="516"/>
      <w:r w:rsidRPr="00794E75">
        <w:rPr>
          <w:rStyle w:val="TextoNormalCaracter"/>
        </w:rPr>
        <w:t xml:space="preserve">, Sentencia </w:t>
      </w:r>
      <w:hyperlink w:anchor="SENTENCIA_2019_158" w:history="1">
        <w:r w:rsidRPr="00794E75">
          <w:rPr>
            <w:rStyle w:val="TextoNormalCaracter"/>
          </w:rPr>
          <w:t>158/2019</w:t>
        </w:r>
      </w:hyperlink>
      <w:r w:rsidRPr="00794E75">
        <w:rPr>
          <w:rStyle w:val="TextoNormalCaracter"/>
        </w:rPr>
        <w:t>, f. 7.</w:t>
      </w:r>
    </w:p>
    <w:p w:rsidR="00794E75" w:rsidRPr="00794E75" w:rsidRDefault="00794E75" w:rsidP="00794E75">
      <w:pPr>
        <w:pStyle w:val="TextoNormalSangraFrancesa"/>
        <w:rPr>
          <w:rStyle w:val="TextoNormalCaracter"/>
        </w:rPr>
      </w:pPr>
      <w:bookmarkStart w:id="517" w:name="DESCRIPTORALFABETICO276"/>
      <w:r w:rsidRPr="00794E75">
        <w:rPr>
          <w:rStyle w:val="TextoNormalNegritaCaracter"/>
        </w:rPr>
        <w:t>Vida privada</w:t>
      </w:r>
      <w:bookmarkEnd w:id="517"/>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ff. 9, 10.</w:t>
      </w:r>
    </w:p>
    <w:p w:rsidR="00794E75" w:rsidRPr="00794E75" w:rsidRDefault="00794E75" w:rsidP="00794E75">
      <w:pPr>
        <w:pStyle w:val="TextoNormalSangraFrancesa"/>
        <w:rPr>
          <w:rStyle w:val="TextoNormalCaracter"/>
        </w:rPr>
      </w:pPr>
      <w:bookmarkStart w:id="518" w:name="DESCRIPTORALFABETICO161"/>
      <w:r w:rsidRPr="00794E75">
        <w:rPr>
          <w:rStyle w:val="TextoNormalNegritaCaracter"/>
        </w:rPr>
        <w:t>Voto particular concurrente</w:t>
      </w:r>
      <w:bookmarkEnd w:id="518"/>
      <w:r w:rsidRPr="00794E75">
        <w:rPr>
          <w:rStyle w:val="TextoNormalCaracter"/>
        </w:rPr>
        <w:t xml:space="preserve">, Sentencias </w:t>
      </w:r>
      <w:hyperlink w:anchor="SENTENCIA_2019_115" w:history="1">
        <w:r w:rsidRPr="00794E75">
          <w:rPr>
            <w:rStyle w:val="TextoNormalCaracter"/>
          </w:rPr>
          <w:t>115/2019</w:t>
        </w:r>
      </w:hyperlink>
      <w:r w:rsidRPr="00794E75">
        <w:rPr>
          <w:rStyle w:val="TextoNormalCaracter"/>
        </w:rPr>
        <w:t xml:space="preserve">; </w:t>
      </w:r>
      <w:hyperlink w:anchor="SENTENCIA_2019_127" w:history="1">
        <w:r w:rsidRPr="00794E75">
          <w:rPr>
            <w:rStyle w:val="TextoNormalCaracter"/>
          </w:rPr>
          <w:t>127/2019</w:t>
        </w:r>
      </w:hyperlink>
      <w:r w:rsidRPr="00794E75">
        <w:rPr>
          <w:rStyle w:val="TextoNormalCaracter"/>
        </w:rPr>
        <w:t>.</w:t>
      </w:r>
    </w:p>
    <w:p w:rsidR="00794E75" w:rsidRPr="00794E75" w:rsidRDefault="00794E75" w:rsidP="00794E75">
      <w:pPr>
        <w:pStyle w:val="TextoNormalSangraFrancesa"/>
        <w:rPr>
          <w:rStyle w:val="TextoNormalCaracter"/>
        </w:rPr>
      </w:pPr>
      <w:bookmarkStart w:id="519" w:name="DESCRIPTORALFABETICO162"/>
      <w:r w:rsidRPr="00794E75">
        <w:rPr>
          <w:rStyle w:val="TextoNormalNegritaCaracter"/>
        </w:rPr>
        <w:t>Voto particular, formulado uno</w:t>
      </w:r>
      <w:bookmarkEnd w:id="519"/>
      <w:r w:rsidRPr="00794E75">
        <w:rPr>
          <w:rStyle w:val="TextoNormalCaracter"/>
        </w:rPr>
        <w:t xml:space="preserve">, Sentencias </w:t>
      </w:r>
      <w:hyperlink w:anchor="SENTENCIA_2019_125" w:history="1">
        <w:r w:rsidRPr="00794E75">
          <w:rPr>
            <w:rStyle w:val="TextoNormalCaracter"/>
          </w:rPr>
          <w:t>125/2019</w:t>
        </w:r>
      </w:hyperlink>
      <w:r w:rsidRPr="00794E75">
        <w:rPr>
          <w:rStyle w:val="TextoNormalCaracter"/>
        </w:rPr>
        <w:t xml:space="preserve">; </w:t>
      </w:r>
      <w:hyperlink w:anchor="SENTENCIA_2019_134" w:history="1">
        <w:r w:rsidRPr="00794E75">
          <w:rPr>
            <w:rStyle w:val="TextoNormalCaracter"/>
          </w:rPr>
          <w:t>134/2019</w:t>
        </w:r>
      </w:hyperlink>
      <w:r w:rsidRPr="00794E75">
        <w:rPr>
          <w:rStyle w:val="TextoNormalCaracter"/>
        </w:rPr>
        <w:t xml:space="preserve">; </w:t>
      </w:r>
      <w:hyperlink w:anchor="SENTENCIA_2019_150" w:history="1">
        <w:r w:rsidRPr="00794E75">
          <w:rPr>
            <w:rStyle w:val="TextoNormalCaracter"/>
          </w:rPr>
          <w:t>150/2019</w:t>
        </w:r>
      </w:hyperlink>
      <w:r w:rsidRPr="00794E75">
        <w:rPr>
          <w:rStyle w:val="TextoNormalCaracter"/>
        </w:rPr>
        <w:t xml:space="preserve">; </w:t>
      </w:r>
      <w:hyperlink w:anchor="SENTENCIA_2019_159" w:history="1">
        <w:r w:rsidRPr="00794E75">
          <w:rPr>
            <w:rStyle w:val="TextoNormalCaracter"/>
          </w:rPr>
          <w:t>159/2019</w:t>
        </w:r>
      </w:hyperlink>
      <w:r w:rsidRPr="00794E75">
        <w:rPr>
          <w:rStyle w:val="TextoNormalCaracter"/>
        </w:rPr>
        <w:t>, VP.</w:t>
      </w:r>
    </w:p>
    <w:p w:rsidR="00794E75" w:rsidRPr="00794E75" w:rsidRDefault="00794E75" w:rsidP="00794E75">
      <w:pPr>
        <w:pStyle w:val="TextoNormalSangraFrancesa"/>
        <w:rPr>
          <w:rStyle w:val="TextoNormalCaracter"/>
        </w:rPr>
      </w:pPr>
      <w:bookmarkStart w:id="520" w:name="DESCRIPTORALFABETICO163"/>
      <w:r w:rsidRPr="00794E75">
        <w:rPr>
          <w:rStyle w:val="TextoNormalNegritaCaracter"/>
        </w:rPr>
        <w:t>Votos particulares, formulados cuatro</w:t>
      </w:r>
      <w:bookmarkEnd w:id="520"/>
      <w:r w:rsidRPr="00794E75">
        <w:rPr>
          <w:rStyle w:val="TextoNormalCaracter"/>
        </w:rPr>
        <w:t xml:space="preserve">, Sentencia </w:t>
      </w:r>
      <w:hyperlink w:anchor="SENTENCIA_2019_132" w:history="1">
        <w:r w:rsidRPr="00794E75">
          <w:rPr>
            <w:rStyle w:val="TextoNormalCaracter"/>
          </w:rPr>
          <w:t>132/2019</w:t>
        </w:r>
      </w:hyperlink>
      <w:r w:rsidRPr="00794E75">
        <w:rPr>
          <w:rStyle w:val="TextoNormalCaracter"/>
        </w:rPr>
        <w:t>.</w:t>
      </w:r>
    </w:p>
    <w:p w:rsidR="00794E75" w:rsidRPr="00794E75" w:rsidRDefault="00794E75" w:rsidP="00794E75">
      <w:pPr>
        <w:pStyle w:val="TextoNormalSangraFrancesa"/>
        <w:rPr>
          <w:rStyle w:val="TextoNormalCaracter"/>
        </w:rPr>
      </w:pPr>
      <w:bookmarkStart w:id="521" w:name="DESCRIPTORALFABETICO164"/>
      <w:r w:rsidRPr="00794E75">
        <w:rPr>
          <w:rStyle w:val="TextoNormalNegritaCaracter"/>
        </w:rPr>
        <w:t xml:space="preserve">Votos particulares, formulados dos </w:t>
      </w:r>
      <w:bookmarkEnd w:id="521"/>
      <w:r w:rsidRPr="00794E75">
        <w:rPr>
          <w:rStyle w:val="TextoNormalCaracter"/>
        </w:rPr>
        <w:t xml:space="preserve">, Sentencia </w:t>
      </w:r>
      <w:hyperlink w:anchor="SENTENCIA_2019_155" w:history="1">
        <w:r w:rsidRPr="00794E75">
          <w:rPr>
            <w:rStyle w:val="TextoNormalCaracter"/>
          </w:rPr>
          <w:t>155/2019</w:t>
        </w:r>
      </w:hyperlink>
      <w:r w:rsidRPr="00794E75">
        <w:rPr>
          <w:rStyle w:val="TextoNormalCaracter"/>
        </w:rPr>
        <w:t>, f. 16.</w:t>
      </w:r>
    </w:p>
    <w:p w:rsidR="00794E75" w:rsidRPr="00794E75" w:rsidRDefault="00794E75" w:rsidP="00794E75">
      <w:pPr>
        <w:pStyle w:val="TextoNormalSangraFrancesa"/>
        <w:rPr>
          <w:rStyle w:val="TextoNormalCaracter"/>
        </w:rPr>
      </w:pPr>
      <w:bookmarkStart w:id="522" w:name="DESCRIPTORALFABETICO165"/>
      <w:r w:rsidRPr="00794E75">
        <w:rPr>
          <w:rStyle w:val="TextoNormalNegritaCaracter"/>
        </w:rPr>
        <w:t>Votos particulares, formulados tres</w:t>
      </w:r>
      <w:bookmarkEnd w:id="522"/>
      <w:r w:rsidRPr="00794E75">
        <w:rPr>
          <w:rStyle w:val="TextoNormalCaracter"/>
        </w:rPr>
        <w:t xml:space="preserve">, Sentencias </w:t>
      </w:r>
      <w:hyperlink w:anchor="SENTENCIA_2019_118" w:history="1">
        <w:r w:rsidRPr="00794E75">
          <w:rPr>
            <w:rStyle w:val="TextoNormalCaracter"/>
          </w:rPr>
          <w:t>118/2019</w:t>
        </w:r>
      </w:hyperlink>
      <w:r w:rsidRPr="00794E75">
        <w:rPr>
          <w:rStyle w:val="TextoNormalCaracter"/>
        </w:rPr>
        <w:t xml:space="preserve">; </w:t>
      </w:r>
      <w:hyperlink w:anchor="SENTENCIA_2019_176" w:history="1">
        <w:r w:rsidRPr="00794E75">
          <w:rPr>
            <w:rStyle w:val="TextoNormalCaracter"/>
          </w:rPr>
          <w:t>176/2019</w:t>
        </w:r>
      </w:hyperlink>
      <w:r w:rsidRPr="00794E75">
        <w:rPr>
          <w:rStyle w:val="TextoNormalCaracter"/>
        </w:rPr>
        <w:t>, VP.</w:t>
      </w:r>
    </w:p>
    <w:p w:rsidR="00794E75" w:rsidRPr="00794E75" w:rsidRDefault="00794E75" w:rsidP="00794E75">
      <w:pPr>
        <w:pStyle w:val="TextoNormalSangraFrancesa"/>
        <w:rPr>
          <w:rStyle w:val="TextoNormalCaracter"/>
        </w:rPr>
      </w:pPr>
      <w:bookmarkStart w:id="523" w:name="DESCRIPTORALFABETICO103"/>
      <w:r w:rsidRPr="00794E75">
        <w:rPr>
          <w:rStyle w:val="TextoNormalNegritaCaracter"/>
        </w:rPr>
        <w:t>Vulneración por la última resolución judicial</w:t>
      </w:r>
      <w:bookmarkEnd w:id="523"/>
      <w:r w:rsidRPr="00794E75">
        <w:rPr>
          <w:rStyle w:val="TextoNormalCaracter"/>
        </w:rPr>
        <w:t xml:space="preserve">, Sentencia </w:t>
      </w:r>
      <w:hyperlink w:anchor="SENTENCIA_2019_112" w:history="1">
        <w:r w:rsidRPr="00794E75">
          <w:rPr>
            <w:rStyle w:val="TextoNormalCaracter"/>
          </w:rPr>
          <w:t>112/2019</w:t>
        </w:r>
      </w:hyperlink>
      <w:r w:rsidRPr="00794E75">
        <w:rPr>
          <w:rStyle w:val="TextoNormalCaracter"/>
        </w:rPr>
        <w:t>, f. 3.</w:t>
      </w:r>
    </w:p>
    <w:p w:rsidR="00794E75" w:rsidRPr="00B90DD3" w:rsidRDefault="00794E75" w:rsidP="00794E75">
      <w:pPr>
        <w:pStyle w:val="TextoNormalSangraFrancesa"/>
      </w:pPr>
    </w:p>
    <w:sectPr w:rsidR="00794E75" w:rsidRPr="00B90DD3" w:rsidSect="00B90DD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DD3" w:rsidRDefault="00B90DD3" w:rsidP="00E026A4">
      <w:pPr>
        <w:spacing w:after="0" w:line="240" w:lineRule="auto"/>
      </w:pPr>
      <w:r>
        <w:separator/>
      </w:r>
    </w:p>
  </w:endnote>
  <w:endnote w:type="continuationSeparator" w:id="0">
    <w:p w:rsidR="00B90DD3" w:rsidRDefault="00B90DD3" w:rsidP="00E02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D3" w:rsidRDefault="00B90DD3" w:rsidP="00545F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90DD3" w:rsidRDefault="00B90DD3" w:rsidP="00E026A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D3" w:rsidRDefault="00B90DD3" w:rsidP="00545F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545F5F">
      <w:rPr>
        <w:rStyle w:val="Nmerodepgina"/>
      </w:rPr>
      <w:fldChar w:fldCharType="separate"/>
    </w:r>
    <w:r w:rsidR="00545F5F">
      <w:rPr>
        <w:rStyle w:val="Nmerodepgina"/>
        <w:noProof/>
      </w:rPr>
      <w:t>1</w:t>
    </w:r>
    <w:r>
      <w:rPr>
        <w:rStyle w:val="Nmerodepgina"/>
      </w:rPr>
      <w:fldChar w:fldCharType="end"/>
    </w:r>
  </w:p>
  <w:p w:rsidR="00B90DD3" w:rsidRDefault="00B90DD3" w:rsidP="00E026A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5F" w:rsidRDefault="00545F5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D3" w:rsidRDefault="00B90DD3" w:rsidP="00545F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6ABB">
      <w:rPr>
        <w:rStyle w:val="Nmerodepgina"/>
        <w:noProof/>
      </w:rPr>
      <w:t>196</w:t>
    </w:r>
    <w:r>
      <w:rPr>
        <w:rStyle w:val="Nmerodepgina"/>
      </w:rPr>
      <w:fldChar w:fldCharType="end"/>
    </w:r>
  </w:p>
  <w:p w:rsidR="00B90DD3" w:rsidRDefault="00B90DD3" w:rsidP="00E026A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DD3" w:rsidRDefault="00B90DD3" w:rsidP="00E026A4">
      <w:pPr>
        <w:spacing w:after="0" w:line="240" w:lineRule="auto"/>
      </w:pPr>
      <w:r>
        <w:separator/>
      </w:r>
    </w:p>
  </w:footnote>
  <w:footnote w:type="continuationSeparator" w:id="0">
    <w:p w:rsidR="00B90DD3" w:rsidRDefault="00B90DD3" w:rsidP="00E02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5F" w:rsidRDefault="00545F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5F" w:rsidRDefault="00545F5F" w:rsidP="00545F5F">
    <w:pPr>
      <w:pStyle w:val="CabeceraGaceta"/>
    </w:pPr>
    <w:r>
      <w:t xml:space="preserve">                                                                                                                                             Año 2019</w:t>
    </w:r>
  </w:p>
  <w:p w:rsidR="00545F5F" w:rsidRDefault="00545F5F" w:rsidP="00545F5F">
    <w:pPr>
      <w:pStyle w:val="CabeceraGaceta"/>
    </w:pPr>
    <w:r>
      <w:t xml:space="preserve">                         Gaceta de jurisprudencia constitucional</w:t>
    </w:r>
  </w:p>
  <w:p w:rsidR="00545F5F" w:rsidRDefault="00545F5F" w:rsidP="00545F5F">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5F" w:rsidRDefault="00545F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9"/>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9F"/>
    <w:rsid w:val="00545F5F"/>
    <w:rsid w:val="005C2D55"/>
    <w:rsid w:val="005F359F"/>
    <w:rsid w:val="00676ABB"/>
    <w:rsid w:val="00767CC2"/>
    <w:rsid w:val="00794E75"/>
    <w:rsid w:val="00801EF7"/>
    <w:rsid w:val="00894352"/>
    <w:rsid w:val="00907EF8"/>
    <w:rsid w:val="009B4A37"/>
    <w:rsid w:val="00B90DD3"/>
    <w:rsid w:val="00E026A4"/>
    <w:rsid w:val="00FE7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F4B239-F586-46E8-93F3-D9A5077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9F"/>
    <w:pPr>
      <w:spacing w:after="200" w:line="276" w:lineRule="auto"/>
    </w:pPr>
  </w:style>
  <w:style w:type="paragraph" w:styleId="Ttulo1">
    <w:name w:val="heading 1"/>
    <w:basedOn w:val="Normal"/>
    <w:next w:val="Normal"/>
    <w:link w:val="Ttulo1Car"/>
    <w:uiPriority w:val="9"/>
    <w:rsid w:val="00FE799F"/>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FE799F"/>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FE799F"/>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FE799F"/>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FE799F"/>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FE799F"/>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FE799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FE799F"/>
  </w:style>
  <w:style w:type="character" w:customStyle="1" w:styleId="Ttulo1Car">
    <w:name w:val="Título 1 Car"/>
    <w:basedOn w:val="Fuentedeprrafopredeter"/>
    <w:link w:val="Ttulo1"/>
    <w:uiPriority w:val="9"/>
    <w:rsid w:val="00FE799F"/>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FE799F"/>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FE799F"/>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FE799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E799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E799F"/>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FE799F"/>
    <w:pPr>
      <w:spacing w:after="0" w:line="240" w:lineRule="auto"/>
    </w:pPr>
  </w:style>
  <w:style w:type="paragraph" w:styleId="Textocomentario">
    <w:name w:val="annotation text"/>
    <w:basedOn w:val="Normal"/>
    <w:link w:val="TextocomentarioCar"/>
    <w:uiPriority w:val="99"/>
    <w:semiHidden/>
    <w:rsid w:val="00FE799F"/>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E799F"/>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FE799F"/>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FE799F"/>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FE799F"/>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FE799F"/>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FE799F"/>
    <w:rPr>
      <w:rFonts w:ascii="Times New Roman" w:hAnsi="Times New Roman"/>
      <w:i w:val="0"/>
      <w:sz w:val="24"/>
    </w:rPr>
  </w:style>
  <w:style w:type="character" w:customStyle="1" w:styleId="TtuloBOECar">
    <w:name w:val="Título BOE Car"/>
    <w:basedOn w:val="Fuentedeprrafopredeter"/>
    <w:link w:val="TtuloBOE"/>
    <w:rsid w:val="00FE799F"/>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FE799F"/>
    <w:rPr>
      <w:rFonts w:ascii="Times New Roman" w:hAnsi="Times New Roman"/>
      <w:i/>
      <w:sz w:val="24"/>
    </w:rPr>
  </w:style>
  <w:style w:type="paragraph" w:customStyle="1" w:styleId="Extracto">
    <w:name w:val="Extracto"/>
    <w:basedOn w:val="Normal"/>
    <w:link w:val="ExtractoCar"/>
    <w:qFormat/>
    <w:rsid w:val="00FE799F"/>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FE799F"/>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FE799F"/>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FE799F"/>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FE799F"/>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FE799F"/>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FE799F"/>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FE799F"/>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FE799F"/>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FE799F"/>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FE799F"/>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FE799F"/>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FE799F"/>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FE799F"/>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FE799F"/>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FE799F"/>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FE799F"/>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FE799F"/>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FE799F"/>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FE799F"/>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FE799F"/>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FE799F"/>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FE799F"/>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FE799F"/>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FE799F"/>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FE799F"/>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FE799F"/>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FE799F"/>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FE799F"/>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FE799F"/>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FE799F"/>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FE799F"/>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FE799F"/>
    <w:pPr>
      <w:ind w:left="624" w:firstLine="709"/>
    </w:pPr>
  </w:style>
  <w:style w:type="paragraph" w:customStyle="1" w:styleId="SntesisAnaltica">
    <w:name w:val="Síntesis Analítica"/>
    <w:basedOn w:val="ParrafoNormal"/>
    <w:link w:val="SntesisAnalticaCar"/>
    <w:qFormat/>
    <w:rsid w:val="00FE799F"/>
    <w:pPr>
      <w:ind w:left="624" w:firstLine="709"/>
    </w:pPr>
    <w:rPr>
      <w:i/>
    </w:rPr>
  </w:style>
  <w:style w:type="character" w:customStyle="1" w:styleId="ParrafoNormalCar">
    <w:name w:val="Parrafo Normal Car"/>
    <w:basedOn w:val="Fuentedeprrafopredeter"/>
    <w:link w:val="ParrafoNormal"/>
    <w:rsid w:val="00FE799F"/>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FE799F"/>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FE799F"/>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FE799F"/>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FE799F"/>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FE799F"/>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FE799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E799F"/>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E799F"/>
    <w:rPr>
      <w:rFonts w:ascii="Tahoma" w:eastAsia="Times New Roman" w:hAnsi="Tahoma" w:cs="Tahoma"/>
      <w:sz w:val="16"/>
      <w:szCs w:val="16"/>
      <w:lang w:eastAsia="es-ES"/>
    </w:rPr>
  </w:style>
  <w:style w:type="paragraph" w:customStyle="1" w:styleId="Portada1">
    <w:name w:val="Portada 1"/>
    <w:basedOn w:val="Normal"/>
    <w:link w:val="Portada1Car"/>
    <w:qFormat/>
    <w:rsid w:val="00FE799F"/>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FE799F"/>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FE799F"/>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FE799F"/>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FE799F"/>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FE799F"/>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FE799F"/>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FE799F"/>
    <w:rPr>
      <w:rFonts w:ascii="Times New Roman" w:hAnsi="Times New Roman"/>
      <w:sz w:val="24"/>
    </w:rPr>
  </w:style>
  <w:style w:type="paragraph" w:customStyle="1" w:styleId="Prueba">
    <w:name w:val="Prueba"/>
    <w:basedOn w:val="Normal"/>
    <w:link w:val="PruebaCar"/>
    <w:qFormat/>
    <w:rsid w:val="00FE799F"/>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FE799F"/>
    <w:rPr>
      <w:rFonts w:ascii="Times New Roman" w:hAnsi="Times New Roman" w:cs="Times New Roman"/>
      <w:sz w:val="24"/>
      <w:szCs w:val="24"/>
    </w:rPr>
  </w:style>
  <w:style w:type="paragraph" w:customStyle="1" w:styleId="Paginas">
    <w:name w:val="Paginas"/>
    <w:basedOn w:val="Prueba"/>
    <w:link w:val="PaginasCar"/>
    <w:qFormat/>
    <w:rsid w:val="00FE799F"/>
  </w:style>
  <w:style w:type="character" w:customStyle="1" w:styleId="PaginasCar">
    <w:name w:val="Paginas Car"/>
    <w:basedOn w:val="PruebaCar"/>
    <w:link w:val="Paginas"/>
    <w:rsid w:val="00FE799F"/>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FE799F"/>
    <w:pPr>
      <w:ind w:left="568" w:hanging="284"/>
    </w:pPr>
  </w:style>
  <w:style w:type="paragraph" w:customStyle="1" w:styleId="SangriaIzquierdaArticulo">
    <w:name w:val="Sangria Izquierda Articulo"/>
    <w:basedOn w:val="SangriaFrancesaArticulo"/>
    <w:link w:val="SangriaIzquierdaArticuloCar"/>
    <w:qFormat/>
    <w:rsid w:val="00FE799F"/>
    <w:pPr>
      <w:ind w:firstLine="0"/>
    </w:pPr>
  </w:style>
  <w:style w:type="character" w:customStyle="1" w:styleId="SangriaFrancesaArticuloCar">
    <w:name w:val="Sangria Francesa Articulo Car"/>
    <w:basedOn w:val="ParrafoNormalCar"/>
    <w:link w:val="SangriaFrancesaArticulo"/>
    <w:rsid w:val="00FE799F"/>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FE799F"/>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FE799F"/>
    <w:pPr>
      <w:tabs>
        <w:tab w:val="left" w:pos="1134"/>
      </w:tabs>
      <w:ind w:left="-567"/>
    </w:pPr>
  </w:style>
  <w:style w:type="character" w:customStyle="1" w:styleId="DescriptoresJerarquicoNegritaCar">
    <w:name w:val="Descriptores Jerarquico Negrita Car"/>
    <w:basedOn w:val="TextoNormalNegritaCar"/>
    <w:link w:val="DescriptoresJerarquicoNegrita"/>
    <w:rsid w:val="00FE799F"/>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FE799F"/>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FE799F"/>
    <w:rPr>
      <w:rFonts w:ascii="Times New Roman" w:hAnsi="Times New Roman"/>
      <w:b/>
      <w:i/>
      <w:sz w:val="24"/>
    </w:rPr>
  </w:style>
  <w:style w:type="paragraph" w:customStyle="1" w:styleId="EntradandiceSumario">
    <w:name w:val="Entrada Índice Sumario"/>
    <w:basedOn w:val="EntradandiceSentencia"/>
    <w:qFormat/>
    <w:rsid w:val="00FE799F"/>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FE799F"/>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FE799F"/>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FE799F"/>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FE799F"/>
    <w:rPr>
      <w:rFonts w:ascii="Times New Roman" w:hAnsi="Times New Roman"/>
      <w:color w:val="A7599E"/>
      <w:sz w:val="24"/>
    </w:rPr>
  </w:style>
  <w:style w:type="character" w:customStyle="1" w:styleId="SntesisAnalticaTtulo">
    <w:name w:val="Síntesis Analítica Título"/>
    <w:basedOn w:val="SntesisDescriptivaTtulo"/>
    <w:uiPriority w:val="1"/>
    <w:qFormat/>
    <w:rsid w:val="00FE799F"/>
    <w:rPr>
      <w:rFonts w:ascii="Times New Roman" w:hAnsi="Times New Roman"/>
      <w:i w:val="0"/>
      <w:color w:val="A7599E"/>
      <w:sz w:val="24"/>
    </w:rPr>
  </w:style>
  <w:style w:type="paragraph" w:customStyle="1" w:styleId="CabeceraGaceta">
    <w:name w:val="Cabecera Gaceta"/>
    <w:next w:val="Normal"/>
    <w:link w:val="CabeceraGacetaCar"/>
    <w:qFormat/>
    <w:rsid w:val="00FE799F"/>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FE799F"/>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FE799F"/>
    <w:pPr>
      <w:spacing w:after="1800"/>
    </w:pPr>
  </w:style>
  <w:style w:type="character" w:styleId="nfasis">
    <w:name w:val="Emphasis"/>
    <w:basedOn w:val="Fuentedeprrafopredeter"/>
    <w:uiPriority w:val="20"/>
    <w:qFormat/>
    <w:rsid w:val="00FE799F"/>
    <w:rPr>
      <w:i/>
      <w:iCs/>
    </w:rPr>
  </w:style>
  <w:style w:type="character" w:styleId="Hipervnculo">
    <w:name w:val="Hyperlink"/>
    <w:basedOn w:val="Fuentedeprrafopredeter"/>
    <w:uiPriority w:val="99"/>
    <w:unhideWhenUsed/>
    <w:rsid w:val="00FE799F"/>
    <w:rPr>
      <w:b w:val="0"/>
      <w:color w:val="000000" w:themeColor="text1"/>
      <w:u w:val="none"/>
    </w:rPr>
  </w:style>
  <w:style w:type="paragraph" w:customStyle="1" w:styleId="SntesisDescriptivaConSeparacion">
    <w:name w:val="Síntesis Descriptiva Con Separacion"/>
    <w:basedOn w:val="SntesisDescriptiva"/>
    <w:qFormat/>
    <w:rsid w:val="00FE799F"/>
    <w:pPr>
      <w:spacing w:after="1000"/>
    </w:pPr>
  </w:style>
  <w:style w:type="paragraph" w:customStyle="1" w:styleId="SntesisAnalticaConSeparacin">
    <w:name w:val="Síntesis Analítica Con Separación"/>
    <w:basedOn w:val="SntesisAnaltica"/>
    <w:qFormat/>
    <w:rsid w:val="00FE799F"/>
    <w:pPr>
      <w:spacing w:after="1200"/>
    </w:pPr>
  </w:style>
  <w:style w:type="paragraph" w:customStyle="1" w:styleId="TtuloListado">
    <w:name w:val="Título Listado"/>
    <w:basedOn w:val="TextoNormal"/>
    <w:qFormat/>
    <w:rsid w:val="00FE799F"/>
    <w:pPr>
      <w:spacing w:line="360" w:lineRule="auto"/>
      <w:jc w:val="center"/>
    </w:pPr>
    <w:rPr>
      <w:b/>
      <w:u w:val="single"/>
    </w:rPr>
  </w:style>
  <w:style w:type="paragraph" w:customStyle="1" w:styleId="TextoNormalCentradoCursiva">
    <w:name w:val="Texto Normal Centrado Cursiva"/>
    <w:basedOn w:val="TextoNormalCentrado"/>
    <w:qFormat/>
    <w:rsid w:val="00FE799F"/>
    <w:rPr>
      <w:i/>
    </w:rPr>
  </w:style>
  <w:style w:type="paragraph" w:customStyle="1" w:styleId="TextoConBorde">
    <w:name w:val="Texto Con Borde"/>
    <w:qFormat/>
    <w:rsid w:val="00FE799F"/>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FE799F"/>
    <w:rPr>
      <w:sz w:val="76"/>
    </w:rPr>
  </w:style>
  <w:style w:type="paragraph" w:customStyle="1" w:styleId="TextoNormalSinNegrita">
    <w:name w:val="Texto Normal Sin Negrita"/>
    <w:basedOn w:val="TextoNormal"/>
    <w:qFormat/>
    <w:rsid w:val="00FE799F"/>
    <w:pPr>
      <w:ind w:firstLine="0"/>
    </w:pPr>
  </w:style>
  <w:style w:type="paragraph" w:customStyle="1" w:styleId="DescriptoresJerarquicoNegritaTitulo">
    <w:name w:val="Descriptores Jerarquico Negrita Titulo"/>
    <w:basedOn w:val="DescriptoresJerarquicoNegrita"/>
    <w:qFormat/>
    <w:rsid w:val="00FE799F"/>
    <w:pPr>
      <w:ind w:left="0"/>
    </w:pPr>
    <w:rPr>
      <w:sz w:val="28"/>
    </w:rPr>
  </w:style>
  <w:style w:type="paragraph" w:customStyle="1" w:styleId="PieGaceta">
    <w:name w:val="Pie Gaceta"/>
    <w:basedOn w:val="CabeceraGaceta"/>
    <w:next w:val="Normal"/>
    <w:qFormat/>
    <w:rsid w:val="00FE799F"/>
    <w:pPr>
      <w:pBdr>
        <w:bottom w:val="none" w:sz="0" w:space="0" w:color="auto"/>
      </w:pBdr>
    </w:pPr>
    <w:rPr>
      <w:color w:val="auto"/>
    </w:rPr>
  </w:style>
  <w:style w:type="paragraph" w:customStyle="1" w:styleId="CabeceraGacetaAnno">
    <w:name w:val="Cabecera Gaceta Anno"/>
    <w:qFormat/>
    <w:rsid w:val="00FE799F"/>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FE799F"/>
    <w:pPr>
      <w:pBdr>
        <w:bottom w:val="single" w:sz="4" w:space="1" w:color="auto"/>
      </w:pBdr>
    </w:pPr>
  </w:style>
  <w:style w:type="paragraph" w:customStyle="1" w:styleId="EntradandiceSumarioNivel2">
    <w:name w:val="Entrada Índice Sumario Nivel2"/>
    <w:basedOn w:val="EntradandiceSumario"/>
    <w:next w:val="EntradandiceSumario"/>
    <w:qFormat/>
    <w:rsid w:val="00FE799F"/>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FE799F"/>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FE799F"/>
    <w:rPr>
      <w:sz w:val="36"/>
    </w:rPr>
  </w:style>
  <w:style w:type="character" w:customStyle="1" w:styleId="ndiceJerrquicoDescriptor">
    <w:name w:val="Índice Jerárquico Descriptor"/>
    <w:basedOn w:val="TextoNormalCar"/>
    <w:uiPriority w:val="1"/>
    <w:qFormat/>
    <w:rsid w:val="00FE799F"/>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FE799F"/>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FE799F"/>
    <w:rPr>
      <w:sz w:val="26"/>
    </w:rPr>
  </w:style>
  <w:style w:type="character" w:customStyle="1" w:styleId="DescriptoresJerrquicoNegritaCarcter">
    <w:name w:val="Descriptores Jerárquico Negrita Carácter"/>
    <w:basedOn w:val="DescriptoresJerarquicoNegritaCar"/>
    <w:uiPriority w:val="1"/>
    <w:qFormat/>
    <w:rsid w:val="00FE799F"/>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FE799F"/>
    <w:rPr>
      <w:color w:val="auto"/>
      <w:u w:val="none"/>
    </w:rPr>
  </w:style>
  <w:style w:type="paragraph" w:customStyle="1" w:styleId="TextoNormalNegritaCentradoSubrayado">
    <w:name w:val="Texto Normal Negrita Centrado Subrayado"/>
    <w:basedOn w:val="TextoNormalNegritaCentrado"/>
    <w:qFormat/>
    <w:rsid w:val="00FE799F"/>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FE799F"/>
    <w:rPr>
      <w:b w:val="0"/>
      <w:i w:val="0"/>
      <w:u w:val="single"/>
    </w:rPr>
  </w:style>
  <w:style w:type="character" w:customStyle="1" w:styleId="TextoNormalNegritaCursivandiceCar">
    <w:name w:val="Texto Normal Negrita Cursiva Índice Car"/>
    <w:basedOn w:val="TextoNormalNegritaCursivaCar"/>
    <w:link w:val="TextoNormalNegritaCursivandice"/>
    <w:rsid w:val="00FE799F"/>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FE799F"/>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FE799F"/>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FE799F"/>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FE799F"/>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FE799F"/>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E026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6A4"/>
  </w:style>
  <w:style w:type="paragraph" w:styleId="Piedepgina">
    <w:name w:val="footer"/>
    <w:basedOn w:val="Normal"/>
    <w:link w:val="PiedepginaCar"/>
    <w:uiPriority w:val="99"/>
    <w:unhideWhenUsed/>
    <w:rsid w:val="00E026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6A4"/>
  </w:style>
  <w:style w:type="character" w:styleId="Nmerodepgina">
    <w:name w:val="page number"/>
    <w:basedOn w:val="Fuentedeprrafopredeter"/>
    <w:uiPriority w:val="99"/>
    <w:semiHidden/>
    <w:unhideWhenUsed/>
    <w:rsid w:val="00E02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9039729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1590397292Resolucion.dotx</Template>
  <TotalTime>6</TotalTime>
  <Pages>75</Pages>
  <Words>84472</Words>
  <Characters>464599</Characters>
  <Application>Microsoft Office Word</Application>
  <DocSecurity>0</DocSecurity>
  <Lines>3871</Lines>
  <Paragraphs>1095</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547976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2020-05-25T09:07:00Z</cp:lastPrinted>
  <dcterms:created xsi:type="dcterms:W3CDTF">2020-05-25T09:01:00Z</dcterms:created>
  <dcterms:modified xsi:type="dcterms:W3CDTF">2020-05-25T09:07:00Z</dcterms:modified>
</cp:coreProperties>
</file>