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18 de abril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4033-1998, interpuesto por el Presidente del Gobierno de la Nación contra la frase primera del artículo 16.6 de la Ley del Parlamento Vasco 14/1998, de 11 de junio, del deporte. Han intervenido y formulado alegaciones el Letrado de la Comunidad Autónoma del País Vasco y el Letrado del Parlamento Vasco.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25 de septiembre de 1998, el Abogado del Estado, actuando en el ejercicio de las funciones que legalmente le corresponden, interpuso recurso de inconstitucionalidad contra la frase primera del art. 16.6 de la Ley del Parlamento Vasco 14/1998, de 11 de junio, del deporte, según la cual “la federación vasca de cada modalidad deportiva será la única representante del deporte federado vasco en el ámbito estatal e internacional”. Se efectúa invocación expresa del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rector de este proceso constitucional se fundamenta la impugnación del precepto reproducido en que desconoce que la representación del deporte federado en las competiciones deportivas internacionales corresponde a las federaciones deportivas españolas. Esta conclusión se alcanza a partir de las consideraciones que seguidamente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Examina en primer lugar el Abogado del Estado la distribución constitucional de competencias en relación con las distintas modalidades deportivas y las competiciones internacionales. Al respecto recuerda que en la exposición de motivos de la Ley 10/1990, de 15 de octubre, se afirma que en este ámbito “inciden varios títulos competenciales”. Es el caso de la “promoción del deporte” (art. 148.1.19 CE), o del “deporte” como materia competencial específica en los distintos Estatutos de Autonomía. Además, se mencionan otros títulos estatales, como el de “cultura” (art. 149.2 CE) y “relaciones internacionales” (art. 149.1.3 CE). Siempre en opinión del Abogado del Estado, “es obvio” que en esta materia también inciden títulos como “educación”, “investigación”, “sanidad” o “legislación mercantil”, si bien este recurso se fundamenta en los títulos de “relaciones internacionales” y “cultura” puesto que el conflicto constitucional planteado se refiere “a la configuración de la representación del deporte español en el ámbito internacional” teniendo en cuenta que las competiciones internacionales constituyen una importante manifestación de la comunicación cultural entre distintos sujetos de la comunidad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a continuación, el Abogado del Estado que la Comunidad Autónoma del País Vasco ostenta competencia exclusiva en materia de “deporte” en virtud de lo dispuesto en el art. 10.36 de su Estatuto de Autonomía lo que, sin embargo, no impide que el Estado pueda ejercitar y desarrollar plenamente competencias que, en virtud de otros títulos, le corresponden tal como ha sostenido el Tribunal Constitucional en las SSTC 118/1996, de 27 de junio, y 61/1997, de 20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competencia genérica sobre cultura que corresponde al Estado en virtud del art. 149.2 CE, señala el Abogado del Estado que tiene una conexión evidente con la actividad deportiva; conexión que ya se puso de manifiesto, entre otras, en la STC 16/1996, de 1 de febrero, en la que se afirmaba que “el Estado ostenta competencias sobre determinadas materias, singularmente educación y cultura, que pueden incidir también sobre el deporte; todo ello sin perjuicio de las competencias específicas que la Ley 10/1990, del deporte, atribuye al Estado, en especial de coordinación con las Comunidades Autónomas respecto de la actividad deportiva general y apoyo, en colaboración también con las Comunidades Autónomas, del deporte de alto nivel” [FJ 2 C) t)]. En relación con el título competencial relativo a las relaciones internacionales (art. 149.1.3 CE), el Abogado del Estado reproduce la doctrina constitucional contenida en la STC 153/1989 según la cual “la dimensión exterior de un asunto no puede servir para realizar una interpretación expansiva del art. 149.1.3 CE que venga a subsumir en la competencia estatal toda medida dotada de una cierta incidencia exterior por remota que sea, ya que si así fuera se produciría una reordenación del propio orden constitucional de distribución de competencias entre el Estado y las Comunidades Autónomas”. La reserva de esta competencia a favor del Estado se refiere, según la doctrina constitucional recogida en las SSTC 137/1987, 153/1989 y 80/1993, a materias tan características del ordenamiento internacional como son las relativas a la celebración de tratados (ius contrahendi), a la representación exterior del Estado (ius legationis), así como a la creación de obligaciones internacionales y a la responsabilidad internacional del Estado; e incluyendo, de acuerdo con la STC 165/1994, “la posibilidad de establecer medidas que regulen y coordinen las actividades con proyección externa de las Comunidades Autónomas, para evitar o remediar eventuales perjuicios sobre la dirección y puesta en ejecución de la política exterior que, en exclusiva, corresponde a las autoridades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efectos en el ámbito de las relaciones internacionales de la materia que nos ocupa resultan evidentes para el Abogado del Estado pues se trata de la representación del deporte estatal en las competiciones internacionales. En este sentido, la autoatribución que la ley vasca hace con carácter exclusivo de la representación del deporte vasco a las federaciones autonómicas en competiciones internaciones impide que el Estado ejerza su competencia de representación del deporte español en su conjunto; competencia estatal exclusiva que supone que la representación internacional del deporte español —en el que se incluye el vasco— corresponde exclusivamente a las federaciones estatales o, en su caso, a las autonómicas en los términos y con las condiciones que el Estado establezca. Y ello es así porque la participación en competiciones internacionales supone la asunción de compromisos y responsabilidades con entes internacionales en materias como ordenación del deporte y sus competiciones, régimen disciplinario o resolución de conflictos por vía extrajurisdiccional; y forma parte de la política exterior en materia de cultura física o deporte.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recuerda el Abogado del Estado la STC 1/1986 —dictada en relación con el decreto estatal por el que se establecía que la participación de una federación autonómica en una competición internacional no oficial requería de la autorización estatal— en la que el Tribunal Constitucional elaboró una doctrina constitucional clara sobre la existencia de intereses propios del deporte federado español en su conjunto y la Administración que, necesariamente, ha de tener competencias sobre la regulación y administración de esos intereses que, sin duda, no hubiera mantenido en la hipótesis de estimar inconstitucional la distribución de competencia sobre la que se asentaba el precepto. En conclusión, respecto de este primer apartado de las alegaciones, se insiste en el protagonismo del Estado cuando el deporte tiene proyección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desarrollo estatal de la competencia que ostenta el Estado en deporte en el ámbito estatal a nivel nacional e internacional se ha producido en la Ley 10/1990, del deporte, a cuya referencia el Abogado del Estado dedica el siguiente bloque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acuerdo con lo establecido en el art. 8 i) de dicha Ley, corresponde al Consejo Superior de Deportes “autorizar o denegar, previa conformidad del Ministerio de Asuntos Exteriores, la celebración en territorio español de competiciones deportivas oficiales de carácter internacional, así como la participación de las selecciones españolas en las competiciones internacionales”; precepto que constituye la ejecución de la competencia estatal para la dirección de la política exterior en materia deportiva, amparándose tanto en el art. 149.1.3 CE como en el art. 149.2 CE. A su vez el art. 8 p) confiere al citado consejo la competencia para “autorizar la inscripción de las Federaciones deportivas españolas en las correspondientes Federaciones deportivas de carácter internacional”. Se están ejercitando las mismas que en el caso anterior, adquiriendo mayor relevancia la competencia de relaciones internacionales puesto que la integración en la federación internacional supone la asunción de determinadas obligaciones y compromisos, así como participar en la elaboración de las normas técnicas que van a regir la actividad deportiva internacional, así como su régimen disciplinario. El Abogado del Estado trae a colación la STC 168/1993, en materia de telecomunicaciones, respecto de las facultades de determinados Ministerios de participar en las organizaciones internacionales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con el análisis de la Ley 10/1990, subraya el Abogado del Estado que el art. 32 exige que las federaciones deportivas de ámbito autonómico se integren en las federaciones deportivas españolas correspondientes “para la participación de sus miembros en actividades o competiciones deportivas oficiales de ámbito estatal o internacional”. Éste es, sin duda, el precepto que más claramente configura la relación entre las federaciones autonómicas y las estatales y los requisitos que debe cumplir un deportista para participar en competiciones internacionales. Este régimen no excluye, sin embargo, la posibilidad de que una federación autonómica —o un deportista— participen en una competición internacional pero para ello deberán contar con la autorización del Consejo Superior de Deportes o con la correspondiente licencia de la federación española correspondiente. Para el Abogado del Estado, en este precepto se materializan las competencias en materia de coordinación con la actuación deportiva de las Comunidades Autónomas que corresponde al Estado en los términos de la STC 165/1994, de 26 de mayo, a través del mecanismo de la integración en las federaciones españolas.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de representación del deporte español en las competiciones internacionales se cierra con los arts. 33.2 y 47 de la Ley 10/1990, en tanto que prevén, respectivamente, que las federaciones deportivas españolas ostentarán la representación de España en las actividades y competiciones deportivas de carácter internacional —correspondiendo a cada federación la elección de los deportistas que han de integrar las selecciones nacionales— y que los deportistas federados están obligados a asistir a las convocatorias de las selecciones deportivas nacionales para la participación en competiciones internacionales. Se configura, así, la exclusividad de la representación del deporte español, que debe ser única, puesto que no podría hablarse de la participación del deporte español en su conjunto si en una misma competición internacional compitiesen en el mismo plano la supuesta representación estatal y la de una parte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invoca el Abogado del Estado el Real Decreto 2075/1982, de 9 de julio, vigente en aquello que no se oponga a la Ley 10/1990 y que fue objeto de la ya citada STC 1/1986. También este reglamento incide sobre la necesidad de que las federaciones autonómicas cuenten con autorización estatal para la participación en una competición internacional de carácter no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concluye este apartado remarcando tres consideraciones: a) que la regulación examinada se refiere a actividades o competiciones oficiales de carácter internacional, de modo que cabe la posibilidad de que el deporte federado a nivel autonómico actúe en el deporte internacional no oficial; b) que, a tenor de lo dispuesto en el art. 8 i) de la Ley 10/1990, cabe la posibilidad de que las selecciones autonómicas intervengan en competiciones internacionales, siempre que cuenten con la autorización del Consejo Superior de Deportes o, excepcionalmente, cuando no exista federación deportiva española en una determinada modalidad deportiva, pues en los términos de “selecciones españolas” también se incluyen las selecciones autonómicas, y c) que el sistema de representación del deporte se organiza escalonadamente, de modo que la federación autonómica representa el deporte de este ámbito en la española y ésta, al integrarse en la internacional, cumple idéntica función. Todo ello sin perjuicio de las excepciones ya reseñadas, que habrán de contar con la intervención del Consejo Superior de Deportes.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tercer bloque de las alegaciones del Abogado del Estado se centra en la inconstitucionalidad del art. 16.6 de la Ley del deporte vasco, por invadir competencias constitucionales estatales y por extralimitarse territorialmente en el ejercicio de su competencia exclusiva en materia deportiva. El mandato normativo cuestionado, según subraya el Abogado del Estado, es el que atribuye a las federaciones autonómicas del País Vasco, en exclusiva, la representación del deporte vasco en el ámbito internacional, puesto que dicha atribución hace imposible que las federaciones españolas cumplan con la más importante de las funciones que tienen asignadas en la esfera internacional: la representación del deporte español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atribución de esa representatividad vulnera el bloque de la constitucionalidad en lo que hace al carácter territorial de las competencias autonómicas (art. 20.6 del Estatuto para el País Vasco) y supone que en las competiciones y actividades deportivas internacionales puedan enfrentarse el deporte español y el deporte vasco. Por lo tanto, el precepto legal impugnado es inconstitucional porque extiende una competencia autonómica al ámbito internacional, desconociendo el límite territorial implícito en la misma y, además, porque vulnera e impide el ejercicio de la competencia, necesariamente estatal, de representación del deporte federado español en su conjunto en el ámbito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al primer motivo, debe tenerse en cuenta que la competencia del art. 10.36 del Estatuto para el País Vasco se refiere a la regulación legal, desarrollo y ejecución del deporte en el País Vasco, pero no legitima a la Comunidad Autónoma para regular materias que puedan incidir en el deporte estatal en su conjunto o en el deporte internacional. La representación “única” del deporte autonómico en el ámbito internacional supone trasvasar este límite territorial y convertir a la entidad federativa en un sujeto deportivo internacional cuyas decisiones habrán de producir efectos fuera del territorio de la Comunidad, e incluso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segunda reflexión, el sistema de representación “en cascada”, único posible y previsto por el Estado para el ejercicio de sus competencias, queda privado de sentido al pasar de la representación autonómica directamente a la esfera internacional. La previsión normativa impugnada impide que el Estado pueda ejercer su evidente y manifiesta competencia de representar internacionalmente el deporte español en su conjunto —sin perjuicio de las excepciones, ya mencionadas, que puedan suscitarse, bien porque se trate de un deporte en el que no exista federación española, bien porque la competición no tenga carácter oficial o bien porque el Consejo Superior de Deportes, en otros casos, permita la intervención directa de las federaciones autonómicas en el ámbito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de todo lo afirmado es que el precepto resulta inconstitucional porque en el ámbito internacional la federación deportiva del País Vasco nunca puede tener la representación “única” del deporte vasco sin la intervención del Consejo Superior de Deportes. Si la federación deportiva del País Vasco se integra en la española, los deportistas vascos que participen serán, al mismo tiempo, miembros de ambas federaciones y el deporte vasco que representen será también español en cuanto que forma parte de éste. Si la federación deportiva del País Vasco decide no integrarse en la española, tampoco podrá ostentar la representación en el ámbito internacional porque no podría participar en él y si lo hiciera vulneraría la competencia exclusiva del Estado para representar al deporte español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29 de septiembre de 1998 la Sección Cuarta de este Tribunal acordó admitir a trámite el presente recurso de inconstitucionalidad, así como, de conformidad con el art. 34 Ley Orgánica del Tribunal Constitucional (LOTC), dar traslado de la demanda y documentos presentados al Congreso de los Diputados y al Senado, así como al Gobierno y al Parlamento Vasco, por conducto de sus Presidentes, al objeto de que en el plazo de quince días pudiesen personarse en el proceso y formular las alegaciones que estimaran convenientes. Asimismo se acuerda tener por invocado por el Presidente del Gobierno el artículo 161.2 de la Constitución lo que, a su tenor y de acuerdo con el art. 30 LOTC, produce la suspensión, para las partes, de la vigencia y aplicación del precepto impugnado desde la fecha de interposición del recurso y, desde la publicación oficial, para terceros. Finalmente, se acordó publicar la incoación del recurso en los boletines oficiales del Estado y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providencia se publicó en el “Boletín Oficial del Estado” núm. 240, de 7 de octubre de 1998, rectificándose los errores padecidos mediante edicto insertado en el “Boletín Oficial del Estado” núm. 249, de 17 de octubre, y en el “Boletín Oficial del País Vasco” núm. 194, de 13 de octubre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Constitucional el 9 de octubre de 1998, el Presidente del Congreso de los Diputados comunicó que la Mesa de la Cámara había acordado no personarse ni formular alegaciones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esa misma fecha el Letrado de los servicios jurídicos centrales de la Administración de la Comunidad Autónoma del País Vasco presentó escrito interesando que se le tuviera por personado en la representación que ostenta, al tiempo que solicitaba la ampliación del plazo otorgado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proveído de 13 de octubre de 1998 la Sección Cuarta de este Tribunal tuvo por personado al Gobierno Vasco en la representación del Letrado antes citado, a quien se concedió una ampliación del plazo para formular alegaciones de ocho días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17 de octubre de 1998 el Letrado del Parlamento Vasco solicitó que se le tuviera por personado en representación de la Cámara y que se le concediera una prórroga de diez días para la formulación y presentación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19 de octubre de 1998, se tuvo por personado al Letrado en nombre del Parlamento Vasco, accediéndose a su petición de ampliación del plazo para formular alegaciones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19 de octubre de 1998 el Presidente del Senado interesó que se tuviera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 Comunidad Autónoma de Euskadi formuló alegaciones el 3 de noviembre de 1998, interesando la desestimación del presente recurso de inconstitucionalidad, con base en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Letrado autonómico inicia su exposición delimitando los términos del debate y precisando, en este sentido, que la impugnación se refiere sólo al primer inciso del art. 16.6 de la Ley del Parlamento Vasco 14/1998, de 11 de junio, del deporte; y dentro del mismo, “exclusivamente en la parte relativa a la representación internacional del deporte federado vasco por parte de las Federaciones vascas”. La mencionada impugnación se sustenta en que el precepto de la ley vasca invade la competencia estatal exclusiva consistente en la representación del deporte español en su conjunto en el ámbito internacional, competencia que se manifiesta en la participación en competiciones internacionales y en la integración de las entidades deportivas españolas en entidades deportivas de ámbito internacional. El motivo de inconstitucionalidad presupone, pues, “que la proyección internacional del deporte es unitaria, que el deporte sólo puede salir al ámbito internacional como deporte del Estado en su conjunto; lo cual, a su vez, conlleva la negación radical de una proyección internacional del deporte autonómico como tal, con su propia especificidad, esto es, la exclusión de una intervención verdaderamente autónoma de las Comunidades Autónomas en la proyección internacional de su propio deporte”.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Letrado autonómico que en el escrito rector de este recurso se considera que la intervención autonómica en la proyección exterior de su competencia sobre deporte está suficientemente garantizada mediante las dos fórmulas previstas en la Ley 10/1990, del deporte: integración de las federaciones vascas en las españolas y posibilidad de que aquéllas salgan al ámbito internacional en los casos previstos por la normativa estatal y con la autorización de la Administración del Estado. Sin embargo, “la referida integración conlleva que al ámbito internacional no salga el deporte vasco con su especificidad, sino incorporado al deporte estatal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títulos competenciales aducidos por el Abogado del Estado para fundamentar la competencia estatal para la representación internacional unitaria del deporte estatal no otorgan, en realidad, dicha competencia, planteándose por el Abogado del Estado, implícitamente, la incompatibilidad entre la norma autonómica impugnada y la Ley estatal del deporte que, sin embargo, subraya el Letrado, no es parámetro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el análisis de los títulos competenciales aducidos de contrario por el Abogado del Estado, el Letrado de la Comunidad Autónoma del País Vasco recuerda que “al hablar de representación o proyección internacional del deporte nos estamos refiriendo, fundamentalmente, a la participación de entidades deportivas privadas en competiciones de ámbito internacional organizadas por entes privados, y a su integración en entidades deportivas, igualmente privadas, cuya actuación no se circunscribe al territorio de un Estado”. A ello se añade el matiz de que la competencia autonómica para configurar la representación internacional del deporte vasco como tal no excluye a la estatal; “lo que excluye es que esta última representación deba ser forzosamente, imperativamente, 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las alegaciones se centran en dar respuesta a la invocación del título competencial “relaciones internacionales” del art. 149.1.3 CE como fundamento de la inconstitucionalidad del precepto, para lo cual se parte del estudio de la doctrina constitucional dictada acerca de esta materia: en particular, de la establecida en las SSTC 1/1986, de 10 de enero; 17/1991, de 31 de enero; y 165/1994, de 26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primera de las resoluciones citadas, subraya el Letrado autonómico, el Tribunal Constitucional comienza reconociendo que la proyección exterior de las Comunidades Autónomas es consustancial a su autonomía política, pudiendo realizar actividades no ya sólo fuera de su territorio, sino incluso fuera de los límites territoriales de España, encontrándose su límite en la competencia del Estado ex art. 149.1.3 CE. El alcance de esta competencia estatal se realiza, primero, señalando que la dimensión externa de un asunto no puede servir para realizar una interpretación expansiva del art. 149.1.3 CE, siendo objeto de aquella reserva las relaciones entre sujetos internacionales regidas por el Derecho internacional como la celebración de tratados (ius contrahendi), representación exterior (ius legationis), asunción de obligaciones internacionales y responsabilidad internacional del Estado. Consecuentemente, las Comunidades Autónomas no pueden concertar tratados con Estados soberanos y Organizaciones internacionales gubernamentales, ni “establecer órganos permanentes de representación” ante esas mismas instancias, lo que supone entender el ius legationis en términos estrictos, ceñido a las formas de representación que se den ante sujetos de Derecho internacional y sometidas a un estatuto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Tribunal determina que el Estado puede establecer “medidas que regulen y coordinen las actividades con proyección externa de las Comunidades Autónomas”. Esta posibilidad de actuación estatal no se contempla como un contenido de las facultades integrantes del concepto “relaciones internacionales” sino, siempre en opinión del Letrado de la Comunidad Autónoma de Euskadi, “como arbitrio preventivo para impedir que las Comunidades Autónomas, a través del ejercicio de su propio poder de relevancia internacional, perturben o condicionen el ejercicio de la competencia del Estado sobre relaciones internacionales”. Se trata, por tanto, de “una garantía preventiva del ejercicio normal de la competencia estatal”. Ello conlleva que la puesta en marcha de esta posibilidad tenga como presupuesto la existencia real de un riesgo de perturbación de la competencia estatal sobre relaciones internacionales derivado del ejercicio, por parte de las Comunidades Autónomas, de su poder de proyección internacional y que debe ser proporcional al riesgo y a la finalidad de conjurarlo.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concluir las consideraciones sobre la STC 165/1994, el Letrado autonómico se refiere al concepto de “política exterior” manejado por el Tribunal Constitucional, en su opinión, de una forma no tan precisa como el de relaciones internacionales, A este respecto señala que la dirección de la política exterior que corresponde al Estado no es otra cosa que la acción política del Gobierno llevada a cabo con el instrumento de las relaciones internacionales a que se refiere el art. 149.1.3 CE. No se otorgan, por tanto, otras potestades y facultades distintas de las que corresponden a este título competencial y, por ello, el Tribunal no usa el concepto “política exterior” para definir el contenido de la competencia estatal ex art. 149.1.3 CE, sino únicamente para precisar el objeto y alcance de esa garantía preventiva del ejercicio pleno de la competencia estatal de la que se ha hablado. Consecuentemente, la única política exterior que puede hacer el Estado es la que lleva a cabo a través del título “relaciones internacionales” y, por ende, no puede realizar acciones que no sean relaciones internacionales so pretexto de que dirige la política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doctrina precedente asentada en la STC 17/1991, en relación con la promoción exterior de la competencia propia, el Letrado autonómico destaca que el Tribunal rechazó que pudiera ampararse en el título del art. 149.1.3 CE la atribución al Estado de la competencia para la difusión internacional del patrimonio histórico, así como el intercambio de información cultural, técnica y científica con otros Estados y Organismos internacionales; pues, de ser así, se cercenaría la competencia autonómica en la protección del patrimonio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Letrado autonómico trae a colación la STC 1/1986, invocada por el Abogado del Estado, para apuntar, en primer lugar, que en ella el Tribunal no se pronunció en absoluto sobre la incidencia del art. 149.1.3 CE en la proyección internacional del deporte; y, en segundo lugar, que la apelación a “los intereses propios del deporte federado español en su conjunto” no permite deducir una doctrina constitucional clara sobre la distribución de competencias en materia de organización deportiva y, concretamente, en el aspecto de la proyección internacional del deporte, como pretende el Abogado del Estado. La tesis central de la resolución consiste en que el control o supervisión de la actuación de un ente deportivo de ámbito estatal supera el interés autonómico y, por ello, los límites de la competencia autonómica sobre deporte. Hay que tener en cuenta, subraya el Letrado, que lo discutido fue, simplemente, qué Administración ostentaba competencia para supervisar la decisión de la federación española, concluyendo el Tribunal que correspondía a la estatal por el ámbito supraautonómico de la federación concernida. La mención a los intereses generales del deporte español se hizo para significar que el ámbito de intereses de las federaciones españolas supera el autonómico y no para fundar una eventual competencia estatal para condicionar la participación de las Comunidades Autónomas en la organización de la proyección internacional de su propio deporte.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esta doctrina y teniendo en cuenta que el art. 16.6 de la Ley del deporte vasco tiene por objeto la actuación de entes asociativos privados de ámbito autonómico en el ámbito internacional —haciendo notar que esa misma naturaleza privada es predicable de las federaciones internacionales y de otras entidades como el Comité Olímpico Internacional—, determinándose por la ley vasca que cuando esos entes privados vascos realizan esas actividades inter privatos, cumplen la función pública de representar en el ámbito internacional privado al deporte vasco; resulta evidente, según el Letrado autonómico, que se trata de una actividad de promoción internacional de la competencia autonómica sobre deporte (art. 10.36 del Estatuto de Autonomía para el País Vasco: EAPV) o, si se quiere, sobre deporte en relación con la cultura (art. 10.17 del cuerpo normativo). Se trata, pues, de una acción autonómica que se integra en el contenido más elemental de la posibilidad, reconocida por el Tribunal Constitucional, de proyección internacional de la autonomía política de las Comunidades Autónomas. La norma autonómica no invade la competencia estatal porque no contempla relaciones entre Estados o sujetos con personalidad jurídica internacional regidas por el Derecho internacional; tampoco otorga a las federaciones vascas una representación que excluya o condicione el ius legationis del Estado ni, en fin, les encomienda la celebración de tratados internacionales (ius contrahendi) o la realización de actividades que puedan comprometer la responsabilidad de Derecho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Siempre en opinión del Letrado autonómico, el Abogado del Estado, tras reprochar a la norma autonómica la invasión del espacio competencial del art. 149.1.3 CE, apunta que la representación unitaria del deporte del Estado en su conjunto que establece la Ley 10/1990 es expresión de la garantía preventiva recogida en la STC 165/1994, acaso porque es consciente de la debilidad de su argumentación. Frente a ello sostiene que la representación unitaria del deporte del Estado en su conjunto, a través de las federaciones españolas, anula por completo y de manera permanente la representación autónoma del deporte vaco como tal, a través de las federaciones vascas, cuando la garantía preventiva de referencia no permite la exclusión total, general y permanente de las competencias autonómicas en la materia de que se trate. Las intervenciones estatales apriorísticas y generales que ampara esta garantía sólo pueden ser las consistentes en los métodos de información recíproca que permitan comprobar la existencia puntual del riesgo referido, siendo evidente que lo postulado en el recurso rebasa este límite. Ante esta situación reitera el Letrado autonómico que estamos ante la promoción del deporte mediante la competición internacional entre sujetos privados y de la participación de esos sujetos en foros internacionales donde se trata de la ordenación de esa competición, actuación que difícilmente puede afectar a la política exterior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título “cultura” del art. 149.2 CE, el Letrado autonómico achaca al recurso del Abogado del Estado el no haber expuesto con claridad el argumento sustentador de la inconstitucionalidad del precepto legal por invasión de esta competencia; entrando a continuación a examinar la doctrina de este Tribunal Constitucional contenida, entre otras, en las SSTC 49/1984, 157/1985, 106/1987, 17/1991,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recuerda, en primer lugar, que el Tribunal Constitucional tiene reiterado que “la competencia sobre cultura es una competencia concurrente” que corresponde, tanto al Estado como a las Comunidades Autónomas; reconociéndose que en materia cultural es destacada la acción autonómica como o “algo inherente a la Comunidad” (STC 49/1984, de 5 de abril). Al parecer del Letrado Autonómico, la intervención principal en la ordenación y protección de la cultura la debe tener la Comunidad Autónoma, siendo la intervención del Estado secundaria y complementaria. Lo que al Estado se le encomienda en el art. 149.2 CE es, primero, respetar la pluralidad cultural y, segundo, intervenir protegiendo la cultura, cualquier cultura y todas las culturas, cuando su acción sea precisa para complementar la tarea de las Comunidades Autónomas. Si el constituyente hubiese detectado alguna necesidad de uniformidad en materia de cultura, no habría optado por la concurrencia competencial sino que hubiera atribuido la materia al Estado, bien con carácter exclusivo, bien mediante la fijación de las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subraya el Letrado, el Tribunal Constitucional ha mantenido una doctrina unánime tendente a limitar la potencialidad expansiva del título estatal genérico sobre cultura, tal como se expresó, entre otras, en la STC 109/1996, de 13 de junio, en relación a museos que no eran de titularidad estatal, en la que se afirmaba que “la competencia sobre cultura no puede convertirse en un título universal desde el que puedan realizarse indistintamente todas y las mismas funciones que pueden realizarse desde otras competencias específicas que tienen aspectos culturales”. Al entender del Letrado existen unos límites a la intervención estatal en esta materia que se encuentran implícitos en esta doctrina constitucional. En primer lugar menciona la necesidad de comprobar si la materia reservada a la competencia autonómica es exclusivamente una manifestación concreta de la cultura o si tiene otras vertientes no culturales, pues en este caso la limitación debería ceñirse sólo a los aspectos culturales. En segundo lugar indica que cuando un aspecto concreto de la cultura ha sido reservado a la competencia autonómica, el carácter secundario de la intervención estatal en materia cultural se agudiza. Y, finalmente, hace hincapié en que la intervención estatal no sólo no puede anular competencias autonómicas sobre el aspecto cultural específico sino que tampoco puede desconocer la competencia autonómica sobre la cultura en general, pretendiendo exclusividad o uniformidad. Nuevamente hace referencia a la STC 17/1991, para recordar que, aunque el Abogado del Estado sostuvo en aquella ocasión la competencia estatal con una argumentación similar a la ahora empleada (a saber, que el interés general del Estado exige una difusión internacional unitaria de la cultura), el Tribunal descartó que esa difusión fuese incardinable en los títulos de los arts. 149.1.3 y 149.2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esta doctrina, el Letrado autonómico sostiene que nos hallamos ante un supuesto en el que la Comunidad Autónoma del País Vasco, además de su competencia sobre cultura (art. 10.17 EAPV) ostenta la competencia exclusiva sobre deporte (art. 10.36 EAPV), materia en la que el Estado carece de un título específico. Por otro lado, el deporte es cultura, pero no es sólo cultura, por lo que la competencia autonómica no se limita a la vertiente cultural; la actividad autonómica es una actividad de promoción exterior. La interpretación que hace el Abogado del Estado de la competencia estatal en la materia y que funda su impugnación de la norma autonómica, conlleva la obligatoriedad de una promoción exterior del deporte unitaria, anulatoria de la promoción autónoma del deporte autonómico como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lo anterior argumenta el Letrado que la promoción internacional del deporte, a través de la participación en competiciones internacionales y el contacto con entidades deportivas de ámbito internacional, es promoción de un hecho cultural, pero también de una política en materia deportiva, que trasciende lo cultural por lo que la intervención defendida por el Abogado del Estado sobrepasa los límites del 149.2 CE. El aspecto cultural del deporte está específicamente reservado a la Comunidad Autónoma, por lo que la intervención del Estado será secundaria y reducida y deberá estar justificada por la presencia evidente de una necesidad de tratamiento general no para lograr la uniformidad sino para proteger la cultura, que es plural.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este caso, ni existe esa necesidad de intervención ni la intervención estatal que se defiende protege la cultura. En este sentido, la proyección internacional unitaria del deporte del Estado en su conjunto es una uniformación cultural que niega la pluralidad cultural que reconoce la Constitución y reduce a la nada la política deportiva de las Comunidades Autónomas. La proyección internacional autónoma y singularizada se hace más necesaria, si cabe, respecto de aquellas modalidades deportivas que contribuyen a definir la singularidad cultural de un pueblo o nación. No sólo las llamadas tradicionales, integradas desde antiguo en la cultura de una nación (en este caso, la pelota vasca o los Herri-Kirolak, deportes populares vascos), sino también las modalidades deportivas que tienen una especial presencia, en términos cuantitativos y cualitativos, en esa nación (por ejemplo, ciclismo en el País Vasco, tenis y motociclismo en Cataluña). Ello no impide que el Estado promocione internacionalmente el deporte, desde una perspectiva cultural, pero sí que elimine las diferencias y los matices.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 la invocación del límite territorial de las competencias autonómicas, se apunta que, al carecer de un desarrollo específico en el escrito de demanda, “habrá que suponer que esa extralimitación la deriva (el Abogado del Estado) de la dimensión internacional del asunto; y, si es así, lo mismo que se ha argumentado para defender el precepto impugnado al analizar la materia competencial ‘relaciones internacionales’ sirve ahora para negar la referida extralimitación competencial”. A ello se añade la doctrina constitucional que relativiza el limite territorial de las competencias autonómicas afirmando que negar toda proyección extraterritorial al ejercicio de dichas competencias es tanto como negar la existencia misma de éstas (y cita, entre otras, las SSTC 37/1981, 165/1985 y 48/1988).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Letrado del Parlamento Vasco tuvo entrada en el Registro General de este Tribunal Constitucional el 4 de noviembre de 1998, solicitándose la desestimación del recurso y el levantamiento de la suspensión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 carácter sustantivo se abren con la determinación del objeto del recurso, señalando a este respecto el Letrado parlamentario que el Abogado del Estado propugna aquí una representación deportiva unitaria del Estado en el ámbito internacional, excluyente de cualquier posible representación deportiva internacional que sea expresión, manifestación o representación de una Comunidad Autónoma. Y esta tesis se sustenta en la Ley 10/1990, del deporte, que por no integrarse en el bloque de la constitucionalidad, debe quedar al margen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 refiere a la naturaleza de las federaciones deportivas, recordando que son organizaciones de naturaleza privada y que las relaciones deportivas no se establecen entre Estados sino entre asociaciones privadas de distintos ámbitos. Los sujetos que participan en las competiciones deportivas internacionales no son los Estados, ni siquiera necesariamente las selecciones nacionales. Así, en el art. 34 de la Carta Olímpica se dice que “la expresión país significa todo país, Estado, territorio o porción de territorio que el C.I.O. considere, según su absoluta discreción, como zona de jurisdicción de un Comité Nacional Olímpico reconocido”. Y es que no puede olvidarse que el deporte es una actividad libre y voluntaria y que la limitación de la libertad, tanto de un individuo como de un grupo no puede ampararse en razones de tipo político. Una limitación de la actividad deportiva de una Comunidad Autónoma por no ser un Estado comportaría, por tanto, una discriminación por razones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 naturaleza privada de las asociaciones deportivas debe concluirse que no pueden constituirse en sujetos de “relaciones internacionales”, por lo que todo intento de encuadrar sus actividades fuera del ámbito del Estado como “relaciones internacionales” comporta una interpretación expansiva del art. 149.1.3 CE y, en este caso, subsume en la competencia estatal la competencia exclusiva sobre deporte de la Comunidad Autónoma del País Vasco. Esta idea tiene pleno apoyo en la doctrina sentada por la STC 165/1994, en la que el Tribunal Constitucional conectó el título competencial estatal con determinadas características del ordenamiento internacional, como son el ius contrahendi y el ius legationis, así como con la creación de obligaciones internacionales y con la responsabilidad del Estado en el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ha progresado en el sentido de afirmar que allí donde las Comunidades Autónomas ostenten competencias exclusivas debe admitirse también, dentro del marco constitucional, la proyección exterior y la participación de las Comunidades Autónomas en la actividad exterior correspondiente a la competencia, en tanto en cuanto no incida sobre las materias características del Derecho internacional antes mencionadas. Pues bien, a juicio del Letrado del Parlamento vasco, “resulta imposible pensar que la actividad deportiva internacional sea un ejercicio de soberanía, a no ser que concibamos el deporte como una guerra entre países, como ejercicio soberano del ius belli”.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línea, tras reproducir parcialmente el fundamento jurídico 5 de la STC 165/1994, concluye el Letrado parlamentario que “de cuanto venimos exponiendo se concluye que el campo de las actividades deportivas internacionales no está contemplado en la competencia de ‘relaciones internacionales’ del artículo 149.1.3. Asimismo que a las Comunidades Autónomas el artículo 149.1.3 de la Constitución no les veta actuaciones o actividades exteriores que no infrinjan la reserva estatal que contiene el referido artículo”. A mayor abundamiento, las posibles responsabilidades derivadas de las actividades deportivas están reguladas en el ámbito privado de las asociaciones y federaciones deportivas, sean éstas de carácter internacional, estatal, autonómico, etc., sin que afecten a la responsabilidad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incluir el deporte internacional en la actividad exterior del Gobierno, porque éste no es el sujeto de las actividades deportivas internacionales, sino las respectivas federaciones deportivas. Cuestión distinta es la utilización o la resonancia política que los acontecimientos deportivos tienen en el ámbito internacional, tanto en el sentido aglutinante de los grupos o ámbitos cuya representación deportiva ostentan, cuanto en la promoción de la imagen internacionalmente reconocible de un grupo, sea una autonomía o un Estado. Pero esto, subraya el Letrado parlamentario, no es un problema jurídico, sino un problema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 competencia en materia de cultura (art. 149.2 CE), señala el Letrado parlamentario que la Constitución distingue entre españoles y pueblos de España que tienen su propia cultura, que es objeto de protección particular por parte del Estado o Nación española. Se trata, evidentemente, de una competencia concurrente, para la cual la STC 49/1984, de 5 de abril, estableció algunas pautas interpretativas de las que se infiere que la preservación y estímulo de los valores deportivo-culturales del País Vasco afecta principalmente a la Comunidad Autónoma, de tal suerte que la competencia estatal habrá de ser complementaria, pero no sustitutiva de la autonómica. Por todo ello se debe concluir que el deporte, en cuanto manifestación cultural (aspecto que no agota la naturaleza del mismo) debe ser atribuido a la Comunidad Autónoma del País Vasco y que la competencia estatal debe dirigirse a garantizar la pluralidad deportiva pero no a diluir lo diverso en representaciones monolíticas y uniformes que no serían otra cosa que la negación de la pluralidad cultural. En este sentido, remarca el Letrado, que la Ley impugnada es una forma de cristalización de la realidad pluricultural y plurinacional reconocida en la CE que, sin embargo, no cierra la posibilidad de que las federaciones vascas —y deportistas individuales— se integren en ámbitos superiores (tal como prevé expresamente en el art. 27 de la Ley vasca del deporte).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 alegada extralimitación territorial, el Letrado del Parlamento Vasco remite la respuesta a lo ya apuntado en relación con la competencia “relaciones internacionales” del art.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concluye con la solicitud de que se desestime el presente recurso de inconstitucionalidad. Asimismo, mediante otrosí se interesa que se dicte Auto por el que se levante la suspensión del precepto legal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octubre de 1998, la Sección Tercera acordó que, próximo a finalizar el plazo de los cinco meses que señala el art. 161.2 CE desde que se produjo la suspensión de los preceptos impugnados, se oyese a las partes personadas para que en el plazo de cinco días expusieran lo que considerasen conveniente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Evacuado el trámite conferido por las partes, este Tribunal acordó, por Auto 35/1999, de 9 de febrero, el mantenimiento de la suspensión del precepto legal impugnado. Dicha decisión fue publicada en el “Boletín Oficial del Estado” núm. 44, de 20 de febrero de 1999, y en el “Boletín Oficial del País Vasco” núm. 41, de 1 de marzo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abril de 2012 se señaló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interpuesto por el Presidente del Gobierno, tiene como objeto la impugnación de la primera frase del art. 16.6 de la Ley del Parlamento Vasco 14/1998, de 11 de junio, del deporte, según la cual “la federación vasca de cada modalidad deportiva será la única representante del deporte federado vasco en el ámbito estatal e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plantea por motivos estrictamente competenciales pues el Abogado del Estado considera que este precepto legal autonómico invade las competencias estatales en materia de relaciones internacionales (art. 149.1.3 CE) y de cultura (art. 149.2 CE). El representante del Presidente del Gobierno señala, además, que el art. 10.36 del Estatuto de Autonomía para el País Vasco (EAPV) (competencia exclusiva en materia de deporte) no legitima el ejercicio de competencias autonómicas a nivel internacional y que la exclusividad de la representación del deporte federado vasco en el exterior, que el precepto impugnado atribuye en exclusiva a las federaciones deportivas vascas, es inconstitucional porque desconoce el límite territorial implícito a las competencias autonómicas impidiendo, a su vez, el ejercicio de la competencia necesariamente estatal de representación del deporte federado español en su conjunto en el ámbito internacional, y menoscaba el sistema de representación en cascada previsto por 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tanto el Letrado de la Comunidad Autónoma del País Vasco como el Letrado del Parlamento Vasco defienden la adecuación del precepto impugnado al orden constitucional y estatutario de distribución de competencias, aduciendo que ninguno de los títulos competenciales invocados por el Abogado del Estado configura una competencia estatal en relación a la pretendida representación unitaria del deporte. En esencia sostienen que el precepto se dicta al amparo de las competencias exclusivas que la Comunidad Autónoma del País Vasco ostenta sobre cultura (art. 10.17 EAPV) y deporte (art. 10.36 EAPV) y que su contenido versa sobre la participación de entidades deportivas privadas en competiciones de ámbito internacional organizadas por entes igualmente privados, como son las federaciones internacionales y el Comité Olímpico Internacional. En particular, el Gobierno Vasco argumenta que la promoción internacional de una actividad privada autonómica no afecta a las políticas exteriores del Estado, ni condiciona el ejercicio de sus competencias, señalando que negar la eficacia extraterritorial de las competencias autonómicas es negar su propia existencia. El Letrado del Parlamento Vasco subraya que no se trata de una representación oficial sino de una representación deportiva, poniendo de relieve que los participantes en confrontaciones deportivas internacionales no son necesariamente representantes de Estados o selecciones nacionales, sino que pueden serlo de cualquier país, territorio, o porción de territorio que se considere como “zona de jurisdicción” de un Comité Nacional Olímpico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Establecidas en estos términos las posiciones de las partes, y con carácter previo al análisis del fondo del asunto, conviene precisar el objeto de este recurso de inconstitucionalidad. Aunque se impugna la totalidad del primer inciso o frase del art. 16.6 de la Ley del deporte del País Vasco, las dudas de constitucionalidad que se plantean en este proceso se circunscriben, sin embargo, a la atribución a las federaciones vascas de la exclusividad de la representación del deporte federado vasco en el ámbito internacional. No se cuestiona, por tanto, la posibilidad de que las federaciones vascas representen al deporte federado vasco en el ámbito internacional sino, únicamente, que dicha representación sea configurada como “exclusiva” —al definirse a las federaciones vascas como “únicas” representantes del deporte federado vasco. Por otro lado, conviene también subrayar que ese carácter “exclusivo” no se discute cuando se refiere a la representación del deporte federado vasco en el ámbito estatal, previsión que también se contiene en 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nuestra tarea consiste en determinar si la previsión contenida en el precepto impugnado de la Ley del deporte vasco, en el sentido apuntado, invade las competencias del Estado en materia de relaciones internaciones (149.1.3 CE) y de cultura (art. 149.2 CE), suponiendo un ejercicio extralimitado de la competencia autonómica que impide el ejercicio de competencias propias del Estado y quebranta el modelo de organización deportiva piramidal que establece la normativa vigente o si, por el contrario, se trata del normal ejercicio de la competencia que, sobre el deporte, ostenta la Comunidad Autónoma del País Vasco conforme a lo previsto en el art. 10.36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de esta forma el objeto de nuestro enjuiciamiento debemos abordar ahora el encuadramiento competencial de las cuestiones controvertidas, dejando para más adelante la cuestión relativa a la posible extralimitación territorial de la eventual competencia autonómica. Sobre este particular, el Estado considera de aplicación para la resolución del presente proceso constitucional el título competencial relativo a las “relaciones internacionales” del art. 149.1.3 CE, así como el art. 149.2 CE que configura el servicio a la cultura “como deber y atribución esencial” del Estado sin perjuicio de las competencias que correspondan a las Comunidades Autónomas. La Comunidad Autónoma del País Vasco, por su parte, invoca su competencia exclusiva en materia de deporte, según el art. 10.36 EAPV, y sus competencias en materia de cultura según el art. 10.17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Iniciando nuestro análisis por el título competencial previsto en el art. 149.1.3 CE que invoca el Abogado del Estado conviene recordar nuestra doctrina al respecto, establecida en la STC 165/1994, de 26 de mayo, en la que resolvimos el conflicto positivo de competencia promovido por el Gobierno de la Nación frente al Decreto del Gobierno Vasco que preveía la existencia y el encuadramiento en el Gabinete para asuntos relacionados con las Comunidades Europeas de una Oficina del País Vasco en Bruselas; doctrina que conocen e invocan todas las partes en este proceso, si bien para sostener posiciones de diverso signo, y que recientemente hemos sintetizado en la STC 31/2010, de 28 de junio, (FJ 125).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aquella resolución señalamos que para determinar si existe la posibilidad de que las Comunidades Autónomas realicen actividades que se proyecten fuera de España es preciso partir de la “estructura del Estado autonómico o Estado de las Autonomías”, donde “las Comunidades Autónomas han asumido (con carácter exclusivo, o bien compartido con el Estado) un conjunto de funciones públicas —de normación o de ejecución— que suponen la existencia de un ámbito material propio de actuación”; sin que, a la vista de ese haz de competencias, pueda “en forma alguna excluirse que, para llevar a cabo correctamente las funciones que tenga atribuidas, una Comunidad Autónoma haya de realizar determinadas actividades, no ya sólo fuera de su territorio, sino incluso fuera de los límites territoriales de España”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quedan en todo caso fuera de las competencias autonómicas cualesquiera actividades que puedan encuadrarse en el título “relaciones internacionales” reservado en exclusiva al Estado ex art. 149.1.3 CE. Para especificar el alcance de este título señalamos entonces que, en sentido negativo, las relaciones internacionales “en cuanto materia jurídica, no se identifican en modo alguno con el contenido más amplio que posee dicha expresión en sentido sociológico, ni con cualquier actividad exterior. Ni tampoco, obvio es, con la ‘política exterior’ en cuanto acción política del Gobierno” (FJ 5). Y, en sentido positivo, especificamos que “el objeto de aquella reserva —en términos generales, como se ha dicho— son las relaciones de España con otros Estados independientes y soberanos, el aspecto más tradicional de estas relaciones, y con las Organizaciones Internacionales gubernamentales. Relaciones que, en todo caso, están regidas por el ‘Derecho internacional general’ a que se refiere el art. 96.1 CE, y por los tratados y convenios en vigor para España. Son, pues, las normas del Derecho internacional, general o particular, aplicables a España, las que permiten determinar en cada caso tanto el contenido de las mismas como su sujeto. Por lo que este Tribunal ha podido referirse, en relación con el art. 149.1.3 CE, a materias tan características del ordenamiento internacional como son las relativas a la celebración de tratados (ius contrahendi), y a la representación exterior del Estado (ius legationis), así como a la creación de obligaciones internacionales y a la responsabilidad internacional del Estado (SSTC 137/1987, 153/1989 y 80/1993)”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“la posibilidad de las Comunidades Autónomas de llevar a cabo actividades que tengan una proyección exterior debe entenderse limitada a aquellas que, siendo necesarias, o al menos convenientes, para el ejercicio de sus competencias, no impliquen el ejercicio de un ius contrahendi, no originen obligaciones inmediatas y actuales frente a poderes públicos extranjeros, no incidan en la política exterior del Estado, y no generen responsabilidad de éste frente a Estados extranjeros u organizaciones inter o supranacionales” (FJ 6), pues los entes territoriales dotados de autonomía en el seno de un único Estado soberano no son sujetos de Derecho internacional. Esta precisión no permite efectuar “una exposición exhaustiva de cuáles sean esas actividades, por cuanto que lo decisivo para su inclusión en la competencia autonómica será, junto a la efectiva existencia de la atribución competencial estatutaria, que, por una parte, no incidan en la reserva estatal arriba expuesta, y por otra, que no la perturben o condicionen: lo que significará que, dentro de esa competencia exclusiva estatal se sitúa la posibilidad de establecer medidas que regulen y coordinen las actividades con proyección externa de las Comunidades Autónomas, para evitar o remediar eventuales perjuicios sobre la dirección y puesta en ejecución de la política exterior que, en exclusiva, corresponde a las autoridades estatales.”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anterior, resulta evidente que la llamada “representación internacional” en el ámbito deportivo tiene difícil encaje en la materia de “relaciones internaciones” prevista en el art. 149.1 3 CE, puesto que ni nos encontramos ante relaciones entre Estados u otro tipo de organismos públicos —ya que las estructuras deportivas internacionales tienen un carácter absolutamente privado— ni la participación en competiciones oficiales supone la asunción de compromisos u obligaciones internacionales de ningún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hemos mantenido recientemente en la STC 31/2010, de 28 de junio, sobre la adecuación a la Constitución de determinados preceptos del Estatuto de Autonomía de Cataluña, en la que, con ocasión de pronunciarnos sobre la constitucionalidad del apartado segundo del art. 134 EAC relativo a la competencia autonómica sobre “deporte y tiempo libre” —que prevé la participación de la Generalitat “en entidades y organismos de ámbito estatal, europeo e internacional que tengan por objeto el desarrollo del deporte”— por su posible colisión con las competencias del Estado en materia de relaciones internacionales (art. 149.1.3 CE), dijimos que “la participación de la Generalitat en entidades y organismos europeos o, en general, internacionales ‘que tengan por objeto el desarrollo del deporte’, no supone … el ejercicio de potestades que están reservadas al Estado ex art. 149.1.3 CE, ni puede condicionar el libre y pleno ejercicio estatal de dicha competencia correspondiendo al Estado regular su alcance y modalidades” (FJ 80). En idéntico sentido nos pronunciamos respecto de la impugnación de la atribución a la Generalitat de Cataluña de la competencia sobre “la proyección internacional de la cultura catalana” [art. 127.1 d) EAC] que los recurrentes consideraban contraria a la doctrina de la STC 165/1994, de 26 de mayo, reiterando que “frente al reproche formulado al precepto estatutario, la incorporación expresa de cláusulas de salvaguardia de competencias estatales no es exigible en términos constitucionales. Y es que la competencia estatal en el ámbito de las ‘relaciones internaciones’ (art. 149.1.3 CE), que ciertamente incluye, entre otros contenidos, el ejercicio del ius contrahendi, no impide que las Comunidades Autónomas realicen actividades en el exterior que sean proyección de sus competencias materiales, siempre que no perturben o condicionen la competencia estatal (STC 165/1994, FFJJ 3 a 6), lo que hemos corroborado precisamente en materia de cultura (STC 17/1991, de 31 de enero, FJ 6)” (FJ 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expuesta a este caso demuestra que la invocación del título competencial de “relaciones internacionales” no resulta aplicable para resolver la controversia planteada, ni puede sustentar una pretendida invasión de competencias estatales —ni siquiera por alusión a política exterior como acción política del Gobierno— o el impedimento de su ejercicio, puesto que la actividad deportiva en su dimensión internacional no puede calificarse como materia propia de las “relaciones internacionales”, en el sentido estricto en que ha sido definido por nuestra doctrina, independientemente de la mayor o menor dimensión simbólica o sociológica de las competiciones internacionales en las que participe el deporte español. La afirmación anterior no descarta que la dimensión internacional del deporte pueda tener una incidencia en la propia acción exterior del Estado; incidencia que, aun sin implicar el ejercicio de las actividades propias de las relaciones internacionales, justifique la intervención estatal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respecta a la invocación, tanto por el Abogado del Estado (art. 149.2 CE) como por la Comunidad Autónoma del País Vasco (art. 10.17 EAPV) de las competencias que Estado y Comunidad Autónoma poseen en materia de cultura —pues se trata esta de una materia sobre la que se proyectan competencias concurrentes tal como se recoge en la Constitución e indicamos en nuestra STC 49/1984, de 5 de abril, FJ 6 y en la STC 106/1987, de 25 de junio, FJ 2— debemos señalar que la cuestión suscitada difícilmente admite tal encuadre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no puede negarse la existencia de una dimensión cultural del deporte dada su relación con el desarrollo de la personalidad, con la educación y con el intercambio de valores y culturas que fomenta la práctica deportiva, especialmente cuando dicha práctica se desarrolla a nivel internacional. Como ya señalamos en la STC 109/1996, de 13 de junio (FJ 3), si se adopta una noción de cultura en sentido amplio “son muchas las materias competenciales específicamente contempladas en el bloque de la constitucionalidad que tienen un contenido cultural, desde la enseñanza hasta los diversos medios de comunicación social, pasando por las bibliotecas, los espectáculos, el deporte o la artesanía”. Esta innegable dimensión cultural del deporte —que se muestra de forma más intensa en relación a los deportes autóctonos o tradicionales de cada Comunidad Autónoma, que en ocasiones se proyectan también a nivel internacional, y de forma más leve en relación a otras prácticas deportivas— no se ve, sin embargo, concernida o afectada en este caso concreto pues la específica regulación cuya constitucionalidad se aborda en este proceso tiene un arduo encaje en el título competencial de cultura, ya que se refiere única y exclusivamente a una cuestión organizativa o estructural de la práctica del deporte (en relación a la representación internacional de una modalidad deportiva) y no a otras dimensiones del mismo. No nos encontramos, en definitiva, ante una regulación referida a una manifestación cultural en sentido estricto, como pueda serlo la relativa al cine (STC 49/1984, de 5 de abril); a los espectáculos (SSTC 143/1985, de 24 de octubre); al patrimonio histórico-artístico (STC 17/1991, de 31 de enero); a los museos (109/1996, de 13 de junio), o al libro (STC 71/1997, de 10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conviene recordar que “la competencia sobre cultura no puede convertirse en un título universal desde el que puedan realizarse indistintamente todas y las mismas funciones que pueden realizarse desde otras competencias específicas que tienen aspectos culturales” (STC 109/1996, de 13 de junio, FJ 4) sin que quepa extender la competencia estatal sobre cultura “a ámbitos no queridos por el constituyente … pues por esta vía se dejarían vacíos de contenido los títulos del bloque de la constitucionalidad que se limitan a regular una porción definida del amplio espectro de la misma”( STC 17/1991, de 31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encuadre competencial del precepto impugnado, atendiendo a su objeto y a su finalidad, ha de situarse exclusivamente en la materia específica de deporte, pues su contenido se inscribe en la regulación “de la estructura asociativa del deporte vasco en sus distintos segmentos organizativos” —tal como se señala en el preámbulo de la Ley del deporte del País Vasco— y, en concreto, de las federaciones deportivas, a fin de proceder a su restructuración y “dar solución a la preocupante atomización federativa”. Se da cumplimiento así al mandato constitucional de fomento y promoción del deporte (art. 43.3 CE) teniendo en cuenta que, si bien la práctica del deporte es libre y voluntaria (art. 2.2 de la Ley del deporte del País Vasco) se trata de “una actividad social de interés público que contribuye a la formación y al desarrollo integral de las personas, a la mejora de su calidad de vida y al bienestar individual y social” (art. 2.1 de la Ley del deporte del País Vasco) y tiene una importante incidencia en el desarrollo de la salud, repercutiendo en otros sectores como puedan ser el de la educación o la cultura. Esta relevancia social (y también económica) justifica una intervención de los poderes públicos que no se limita, necesariamente, a las tradicionales medidas de fomento (como puedan ser ayudas económicas, incentivos fiscales o premios honoríficos) sino que se extiende a la ordenación de dicha práctica deportiva, a la adopción, también, de medidas positivas, de carácter organizativo que inciden directamente en la consolidación y promoción de una determinada práctica deportiva, con especial importancia cuando nos encontramos ante el deporte profesional [en esta línea, pero en relación con el ámbito de la investigación científica y técnica, ya nos pronunciamos en la STC 90/1990, de 11 de junio, FJ 2 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Encuadrada la cuestión en la materia “deporte”, hay que poner de relieve que la Constitución no contiene reserva competencial alguna a favor del Estado en el art. 149 CE, habiendo sido asumidas dichas competencias por la Comunidad Autónoma del País Vasco a través de su Estatuto de Autonomía cuyo art. 10.36 EAPV define como competencia exclusiva de la Comunidad Autónoma del País Vasco el “turismo y deporte. Ocio y esparcimiento”. Con esta perspectiva, la alusión contenida en el art. 148.1.19 CE —según el cual las Comunidades Autónomas podrán asumir competencias sobre “la promoción del deporte y la adecuada utilización del ocio”— tiene ciertamente un valor hermenéutico, en relación a la voluntad constitucional de que dicha materia sea asumida por las Comunidades Autónomas, que no puede ignorarse.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Partiendo, pues, de la exclusividad de la competencia de la Comunidad Autónoma del País Vasco en materia de deporte, conviene recordar ahora, a efectos del posterior enjuiciamiento del precepto impugnado, que las competencias autonómicas —incluso aquellas que han sido configuradas como exclusivas— deben ejercerse: (a) con respeto a las competencias que puedan corresponder al Estado en virtud de otros títulos competenciales y (b) de acuerdo con el principio de territorialidad de las competencias, como algo implícito al propio sistema de autonomías territoriales que de forma expresa se consagra en el art. 20.6 EAPV (STC 13/1988, de 4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primera cuestión, el hecho de que la Comunidad Autónoma del País Vasco ostente la competencia exclusiva sobre la materia de deporte, de acuerdo con el art. 10.36 EAPV, y que el Estado carezca de un título competencial constitucional específico no significa, no obstante, que el Estado no pueda intervenir, en concurrencia con las Comunidades Autónomas, en la regulación del deporte. La propia “realidad” poliédrica de la materia deportiva determina necesariamente el entrecruzamiento de títulos competenciales, la concurrencia de la actuación de las diversas Administraciones públicas —estatal, autonómica y local— en las diferentes facetas sobre las que se proyecta la actividad deportiva (salud, educación, cultura, investigación, educación física, profesiones reguladas o legislación mercantil, por ejemplo) que exigen en algunos casos, una actuación supraautonómica, por requerir de un enfoque global y no fragmentado, o de la coordinación de diversas actuaciones, o por tratarse de actuaciones en las que la materia de deporte se entronca con otra materia atribuida competencialmente al Estado (por ejemplo, la especial vinculación del deporte con la salud (STC 194/1998, de 1 de octubre, FJ 7). Como señalamos en la STC 16/1996, de 1 de febrero, “el Estado ostenta competencias sobre determinadas materias, singularmente educación y cultura, que pueden incidir también sobre el deporte; todo ello sin perjuicio de las competencias específicas que la Ley 10/1990, del deporte, atribuye al Estado, en especial de coordinación con las Comunidades Autónomas respecto de la actividad deportiva general y apoyo, en colaboración también con las Comunidades Autónomas, del deporte de alto nivel.” [FJ 2 C) t)]. Pues, en efecto, la citada Ley 10/1990, de 15 de octubre, se aprueba con el objeto de proceder a “la ordenación del deporte, de acuerdo con las competencias que corresponden a la Administración del Estado” y a la coordinación “con las Comunidades Autónomas y, en su caso, con las Corporaciones Locales, [de] aquellas [otras competencias] que puedan afectar, directa y manifiestamente, a los intereses generales del deporte en el ámbito nacional”; ley que no fue objeto de reproche competencial alguno por parte de ninguna Comunidad Autónoma, como tampoco lo fue su predecesora (Ley 13/1980, de 31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Especialmente relevante a los efectos de enjuiciamiento del precepto controvertido es la incidencia de la dimensión internacional del deporte en la acción exterior del Estado español puesto que la representación internacional del deporte federado español puede calificarse como una cuestión de interés general, relacionada directamente con la imagen exterior que se proyecta del Estado Español, que, si bien no se integra —como ya hemos señalado— en el título competencial de “relaciones internacionales” constituye fundamento suficiente de la intervención reguladora del Estado en materia deportiva y se proyecta, consecuentemente, sobre el alcance de las competencias autonómicas en esta materia, en el sentido de que determinadas decisiones —como la decisión de participación de las selecciones españolas en competiciones internacionales, la autorización de la inscripción de las federaciones españolas en las federaciones internacionales correspondientes, o la autorización de la celebración de competiciones internacionales de carácter oficial en territorio español (art. 8 Ley 10/1990)— ha de ubicarse necesariamente en el ámbito de decisión del Estado, constituyendo un límite externo al ejercicio de las competencias autonómicas. Así, lo apuntamos en el ATC 35/1999, de 9 de febrero (FJ 2), en el que, con motivo de nuestro pronunciamiento sobre el mantenimiento de la suspensión de la aplicación del precepto aquí controvertido, señalamos que “la vigencia y aplicabilidad de la norma aquí impugnada habría de perjudicar gravemente aquel interés [general], pues la imagen internacional de España se vería inevitablemente alterada en un foro de tanta y tan eficaz difusión como es el de las competiciones deportivas, con el riesgo de que, caso de prosperar el recurso de inconstitucionalidad, sería necesario rectificar de nuevo aquella pluralidad y volver al modelo de representación internacional hasta ahora existente”, lo que indudablemente establece una conexión entre interés general y representación unitaria del deporte español en el ámbito internacional; aunque también es cierto que dicha afirmación se realizó sin prejuzgar, por tanto, el fondo y sin pretender “que el interés general sólo puede verse satisfecho con la garantía de disciplinas normativas unitarias”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concierne a la segunda cuestión, conviene advertir que constatada la vigencia del principio de territorialidad de las normas y actos de las Comunidades Autónomas, no puede obviarse, no obstante, que “dichos principios [principio de territorialidad y de unidad de mercado], por su cualidad de tales, no pueden ser interpretados en unos términos que impidan a las instancias autonómicas, en el ejercicio de sus propias competencias, adoptar decisiones cuyas consecuencias puedan proyectarse sobre otros lugares del territorio nacional [por referencia al principio de territorialidad, SSTC 37/1981, de 16 de noviembre, FJ 1; 150/1990, de 4 de octubre, FJ 5; y 126/2002, de 23 de mayo, FJ 9 a)]” (STC 168/2004, de 6 de octubre, FJ 5). Es más, como señalamos en la ya citada STC 165/1994 —respecto de la materia “relaciones internacionales”— allí donde las Comunidades Autónomas sean titulares de competencias exclusivas es constitucional la actividad internacional (proyección exterior) siempre que no se afecte a materias propias del ordenamiento internacional, ni se enerve el ejercicio de otras competencias que correspondan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estas consecuencias supraterritoriales son el resultado lógico de “la unidad política, jurídica, económica y social de España” que “impide su división en compartimientos estancos”, por lo que “la privación a las Comunidades Autónomas de la posibilidad de actuar cuando sus actos pudieran originar consecuencias más allá de sus límites territoriales equivaldría necesariamente a privarlas, pura y simplemente, de toda capacidad de actuación” [STC 37/1981, de 16 de noviembre, FJ 1; doctrina luego reiterada en las SSTC 44/1984, de 27 de marzo, FJ 2, y en la ya mencionada STC 291/2005, de 10 de noviembre, FJ 3 b)]. Así, la limitación territorial de la eficacia de las normas y actos autonómicos no puede significar que esté vedado a los órganos autonómicos, en uso de sus competencias propias, adoptar decisiones que puedan producir consecuencias en otros lugares del territorio nacional o internacional siempre que no se condicione o enerve el ejercicio de competencias estatales propias. Conviene recordar, en este sentido, que el principio de supraterritorialidad no puede utilizarse como principio delimitador de competencias fuera de los casos expresamente previstos por el bloque de la constitucionalidad [SSTC 173/2005, de 23 de junio, FJ 9 b) y 194/2011, de 13 de diciembre, FJ 5]; es decir, en aquellos supuestos en que, además del alcance territorial superior al de una comunidad autónoma, la actividad pública que se ejerza sobre el objeto de la competencia no sea susceptible de fraccionamiento y requiera un grado de homogeneidad que sólo pueda garantizarse mediante su atribución a un solo titular que forzosamente tiene que ser el Estado (entre otras, SSTC 243/1994, de 21 de julio, FJ 6; 175/1999, de 30 de septiembre, FJ 6; o 223/2000, de 21 de septiembre,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ejercicio de las competencias asumidas como exclusivas por las Comunidades Autónomas en sus respectivos Estatutos de Autonomía, tiene como límite el ejercicio de las competencias propias del Estado, bien como consecuencia de la concurrencia de otros títulos competenciales —como ocurre, por ejemplo, cuando la competencia del Estado en comercio exterior (149.1.10 CE) o sobre la planificación general de la economía (149.1.13 CE) se superpone a la competencia autonómica de turismo (STC 13/1988, de 4 de febrero, FFJJ 1, 2, 3 y 9, en materia de “ferias internacionales”)—; bien como consecuencia de la afectación de un interés nacional o —como señalamos en la STC 133/1990, de 19 de julio, (en relación con la materia “protección civil”)— de “la necesidad de prever la coordinación de Administraciones diversas, bien por el alcance del evento (afectando a varias Comunidades Autónomas) o bien por sus dimensiones, que pueden requerir una dirección nacional de todas las Administraciones públicas afectadas, y una aportación de recursos de nivel suprautonómico” (FJ 6). Límites o condicionamientos que no excluyen per se la proyección extraterritorial o internacional de las competencias autonómicas cuando ello sea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aplicación de los límites que se acaban de señalar a las competencias autonómicas en materia deportiva tuvo su reflejo en la STC 1/1986, de 10 de enero. En ella sostuvimos que la atribución estatutaria de la competencia exclusiva en materia de deporte debe necesariamente ponerse en conexión, de un lado, con el carácter territorialmente limitado de las competencias autonómicas y, de otro, con la posible afectación de intereses generales —supraautonómicos— del deporte español “en su conjunto” cuya defensa y promoción corresponderán, entonces,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la citada Sentencia —en la que resolvimos el conflicto positivo de competencia entablado por la Generalitat de Cataluña respecto de la competencia para autorizar “la posible participación federativa catalana en competiciones internacionales cuando no comparezca la federación española correspondiente” (FJ 1)— hicimos hincapié en que, sin cuestionar la posible proyección internacional de las federaciones deportivas de ámbito catalán (permitida, de hecho, por el art. 14 de la Ley general de la cultura física y del deporte, entonces vigente, siempre que se contase con la preceptiva autorización), “la posible intervención administrativa que aquí se viene considerando no puede corresponder a las autoridades de la Comunidad Autónoma, pues si ésta tiene, sin duda, competencias en materia deportiva con arreglo a su Estatuto de Autonomía, no es menos cierto que estas competencias, como cualesquiera otras de las que ostente, no pueden desplegarse sobre entes que, como en este caso ocurre, existen y desarrollan sus actividades en un ámbito nacional sustraído ya al ejercicio de las potestades autonómicas, estando la autonomía constitucionalmente garantizada a las Comunidades Autónomas, al servicio de la gestión de sus intereses propios (art. 137 de la Constitución), limitados ratione loci (art. 25.1 del Estatuto de Autonomía de Cataluña), y no siendo desde ella posible, ciertamente, la afectación, como aquí habría de ocurrir, de intereses que son propios del deporte federado español en su conjunto. Si así no fuera, por lo demás, se quebraría la coherencia y el sentido mismo de la intervención administrativa controvertida, en la que ha de buscarse, sin perjuicio de otras consideraciones no pertinentes ahora, que sean coextensos los ámbitos de actuación del ente controlado y de aquel que ejerce el control.”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Delimitados ya los criterios constitucionales que habrán de guiarnos en la resolución del recurso de inconstitucionalidad planteado, debemos abordar ahora el concreto ejercicio que, de la competencia reconocida en el art. 10.36 EAPV, ha llevado a cabo la Comunidad Autónoma del País Vasco a través de la promulgación de la Ley 14/1998 del deporte vasco y, en particular, del precepto impugnado (art. 16.6 primer inciso). Para ello, y antes de entrar en cuestiones de orden constitucional, conviene tomar en consideración la regulación contenida en la ley del Parlamento Vasco que conforma el contexto en el que se inscribe la disposición aquí enjuiciada.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vasco regula la actividad deportiva reproduciendo el modelo de organización actualmente consolidado, tanto a nivel internacional como nacional, fundamentado en tres ejes: carácter privado de las organizaciones deportivas (independientemente de que puedan ejercer funciones públicas por “delegación”); monopolio federativo (esto es, una federación por modalidad deportiva) y estructura organizativa en cascada o piramidal (que implica que las entidades deportivas de base, de una determinada modalidad deportiva, se integran en su federación provincial correspondiente —territorial, en el caso del País Vasco— que, a su vez, se integra en la federación autonómica, y luego en la estatal, a efectos de poder participar en determinadas competiciones estatales e internacionales, configurándose así una estructura piramidal, escalonada o en cascada, de tal suerte que cada uno de los niveles comprende y agota el inferior, en términos estrictamente territoriales). Rasgos, todos ellos, que definen la organización deportiva española y que fueron refrendados por este Tribunal en nuestra STC 67/1985, de 24 de mayo, con ocasión del análisis sobre la naturaleza de las federaciones deportivas desde la perspectiva del art.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Ley 14/1998, de 11 de junio, del deporte vasco parte de la configuración de las federaciones deportivas vascas como agentes colaboradores de la Administración (arts. 3 y 15.3) y del monopolio federativo pues “sólo podrá reconocerse dentro del ámbito de la Comunidad Autónoma del País Vasco una federación vasca por cada modalidad deportiva” y “una federación territorial en cada territorio histórico por cada modalidad” (art. 24.1); previsión que ha de ponerse en relación con la contenida en el art. 16.7 que exige la necesaria integración de las federaciones territoriales en las federaciones vascas de su modalidad deportiva y el art. 27 que prevé la integración de las federaciones vascas en federaciones de ámbito territorial superior, haciéndose referencia, en el art. 45.1 segundo inciso, a la necesidad de coordinación de las funciones y actividades de las federaciones territoriales y vascas de una determinada modalidad deportiva “garantizando una correcta estructura piramidal de las competiciones deportivas”. Se reitera, así, a nivel autonómico, el mismo modelo establecido en la Ley 10/1990, de 15 de octubre, respecto del deporte federado español que prevé la integración de las federaciones autonómicas en la federación española de la modalidad deportiva correspondiente a efectos de representar al deporte español en el ámbito internacional (arts. 33.2 y 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vasca parte, además, del principio general de territorialidad en el ejercicio de la propia competencia deportiva, de su proyección en el ámbito autonómico, subrayando como función de las federaciones deportivas “la promoción o la práctica de una misma modalidad deportiva dentro de su ámbito territorial” (art. 15), así como la calificación autorización y ordenación de “las actividades y competiciones deportivas oficiales de ámbito comunitario de su modalidad deportiva” (art. 16.3); sin que ello obste a la previsión de la proyección internacional del deporte autonómico en términos de no exclusividad —art. 16.6, segundo inciso, que establece el deber de las federaciones vascas de “fomentar e instrumentar la participación de sus selecciones deportivas en actividades y competiciones deportivas estatales e internacionales” o la previsión del art. 37 relativo a la promoción de la participación de las selecciones vascas en competiciones y organismos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Resumido así el contexto normativo en el que se inserta el precepto autonómico impugnado conviene reiterar que no se cuestiona en este proceso constitucional la exclusividad que el art. 16.1 primer inciso de la Ley del deporte del País Vasco atribuye a las federaciones vascas en la representación del deporte federado vasco en el ámbito estatal. Parece entenderse, así, que esta exclusividad en nada incide o menoscaba las competencias que ostenta el Estado en relación a las federaciones deportivas españolas, pudiéndose concebir como el corolario lógico de la estructura piramidal del deporte, según la cual sólo las federaciones vascas —y no las de los territorios históricos u ámbito territorial inferior— serán las representantes del deporte vasco en el ámbito nacional y, por tanto, las llamadas a integrarse en la federación española de la correspondiente modalidad deportiva a efectos de participar en competiciones oficiales de carácter nacional e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tampoco se suscita respecto de la posibilidad de que las federaciones vascas sean representantes del deporte federado vasco en el ámbito internacional —posibilidad prevista en otros preceptos de la Ley 14/1998 que no han sido impugnados en este proceso constitucional (como el art. 16.6 segundo inciso o el art. 37 de la Ley del deporte del País Vasco) y que, como hemos apuntado tanto en el fundamento jurídico 7 b) como en el fundamento jurídico 8 de esta resolución, el Tribunal Constitucional ha admitido expresamente—, sino de la exclusividad que se atribuye a dicha representación cuando se afirma que las federaciones vascas serán las “únicas” representantes del deporte federado vasco en el ámbito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los criterios apuntados en los fundamentos jurídicos 7 a) y b) y 8 determina que la Comunidad Autónoma del País Vasco, en el ejercicio de su competencia exclusiva sobre “deporte”, no pueda prever que las federaciones vascas serán las “únicas representantes del deporte federado vasco” con carácter general, pues ello implicaría que el legislador vasco está configurando el régimen o la regulación de determinadas facetas de la materia de deporte que afectan a la imagen exterior del Estado y que inciden en la esfera de intereses del deporte federado español en su conjunto; cuando, en realidad, se trata de decisiones que quedan al margen del poder de actuación de las Comunidades Autónomas y pertenecen forzosamente al del Estado, constituyendo, así, un límite externo al ejercicio de esa competencia exclusiva autonómica. Las cuestiones que se incluyan en esa “representación internacional” del deporte federado español en su conjunto —relativas por ejemplo a la organización de competiciones internacionales oficiales en territorio español; a la decisión de participar en competiciones internaciones en el exterior o a la conformación de las selecciones españolas— no pueden pertenecer al ámbito de decisión de una Comunidad Autónoma pues trascienden de su esfera de intereses propios y tampoco pueden ser configuradas como un pretendido efecto extraterritorial de una competencia propia. Los intereses que se ven afectados como consecuencia de la necesidad de atender a la imagen internacional del Estado español, a la representación unitaria del deporte federado español en su conjunto en competiciones internacionales, y sus consiguientes efectos simbólicos, requieren de una actuación no fragmentada, de una actuación común y coordinadora que sólo puede competer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las consideraciones precedentes no abocan a la estimación del presente recurso de inconstitucionalidad, puesto que el art. 16.6, primer inciso, admite una lectura conforme a la Constitución que, si es posible, resulta obligada. Ciertamente, “la admisibilidad de la interpretación conforme requiere que la interpretación compatible con la Constitución sea efectivamente deducible de la disposición impugnada, sin que corresponda a este Tribunal la reconstrucción de una norma contra su sentido evidente y, por ende, la creación de una norma nueva para concluir que esa reconstrucción es la norma constitucional, con la consiguiente asunción por el Tribunal Constitucional de una función de legislador positivo que institucionalmente no le corresponde” (por todas SSTC 30/2011, de 16 de marzo, FJ 11; y 32/2011, de 17 de marzo de 2011,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este caso, teniendo en cuenta el contexto normativo en que se integra el concreto inciso impugnado del art. 16.6 de la Ley del deporte del País Vasco existe una lectura plenamente conforme con el orden constitucional de competencias que se vincula, precisamente, a la existencia de un espacio en el que el legislador vasco, en ejercicio de su competencia exclusiva en materia de deporte, puede configurar a las federaciones vascas como “únicas representantes del deporte vasco” en la esfera internacional. Conviene subrayar, en este punto, que el precepto cuestionado se refiere al “deporte federado vasco” sin aludir ni pretender su aplicación al “deporte federado español”, que es el regulado por el Estado. La propia previsión de la integración de las federaciones vascas en las federaciones españolas permite contemplar un escenario en el que la participación del deporte vasco en competiciones oficiales sigue los cauces que derivan de esa estructura piramidal prevista por ambos legisladores, autonómico y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legal que atribuye a las federaciones vascas la exclusividad en la representación internacional del deporte federado vasco se ciñe, por tanto, a los supuestos en que las federaciones vascas no tienen correspondencia en una federación española sino que, conforme a la normativa internacional aplicable (según los estatutos de la organización internacional de que se trate) y a las propias previsiones estatales al respecto, participan directamente en una competición internacional porque no se ve involucrado un interés nacional, no se afecta al deporte federado español en su conjunto, ni se incide en la imagen exterior del Estado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en ese espacio en el que no se produce una confluencia o concurrencia con la competencia que ostenta el Estado en relación con la dimensión internacional del deporte, donde la previsión del art. 16.6, primer inciso, adquiere todo su sentido, sin perturbar la competencia estatal ni quebrar la estructura piramidal del deporte. Se trata de supuestos que no corresponde deslindar a este Tribunal pero a los que se refiere expresamente el Abogado del Estado en sus alegaciones: participación del deporte federado vasco en competiciones internacionales no oficiales; en competiciones internacionales oficiales de modalidades deportivas para las que no se haya creado una federación española; o en eventos deportivos en los que no participen selecciones nacionales de otros Estados o países y/o cuenten con la preceptiva autorización del Consejo Superior de Deportes. Esta posibilidad ya fue apuntada en nuestra STC 1/1986, en relación a la Ley del deporte 13/1980, de 31 de marzo, en la que afirmamos que “toda vez que este precepto, referido sólo a competiciones oficiales, no descarta, en términos absolutos, toda participación internacional de las federaciones deportivas de ámbito autonómico, sino sólo, estando a su tenor literal, en aquellos casos en que los encuentros pretendan celebrarse con selecciones nacionales extranjeras” resulta posible, “de conformidad con nuestro ordenamiento deportivo, una intervención en encuentros internacionales de las federaciones deportivas cuyo ámbito propio se extienda al territorio de una Comunidad Autónoma” (FFJJ 2 y 3). En la misma línea hemos señalado, con motivo del mantenimiento de la suspensión del precepto controvertido, que la representación unitaria del deporte no es la única vía posible para satisfacer el interés general en juego (ATC 35/1999, de 9 de febrero). En esos casos de no confluencia, la representación del deporte federado vasco corresponderá únicamente a las federaciones vascas, en aplicación del art. 16.6, primer inciso, excluyendo, por otra parte, la eventual participación de las federaciones de los territorios históricos.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asimismo que la participación o afiliación de entidades deportivas y/o culturales autonómicas en organizaciones internacionales no implica per se que se esté atribuyendo al órgano de la Comunidad Autónoma de que se trate la condición de sujeto internacional, cualidad que le está vedada ex art. 149.1.3 CE, por lo que será posible siempre que lo permita la normativa correspondiente dictada por la organización internacional de que se trate y no invada la competencia exclusiva en materia de relaciones internacionales reconocida en el art. 149.1.3 CE. (STC 31/2010, de 28 de junio, FFJJ 127 y 129).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conclusión, el primer inciso del art. 16.6 de la Ley del deporte del País Vasco según el cual las federaciones vascas de cada modalidad deportiva serán las únicas representantes del deporte federado vasco en el ámbito internacional es constitucional siempre que se trate de deportes en los que no existan federaciones españolas, y que, en ningún caso, se impidan o perturben las competencias del Estado de coordinación y representación internacional del deporte español.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 4033-1998 interpuesto por el Presidente del Gobierno de la Nación y declarar que el art. 16.6 de la Ley del Parlamento Vasco 14/1998, de 11 de junio, del deporte, primer inciso, es constitucional siempre que se interprete en los términos establecidos en el fundamento jurídico 11.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Aragón Reyes, al que se adhiere el Magistrado don Javier Delgado Barrio, respecto de la Sentencia dictada en el recurso de inconstitucionalidad núm. 4033-1998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Pleno, formulo el presente Voto particular, al discrepar del fallo y de parte de la fundamentación jurídica de la Sentencia que ha desestimado el recurso de inconstitucionalidad interpuesto por el Presidente del Gobierno contra la frase primera del art. 16.6 de la Ley del Parlamento Vasco 14/1998, de 11 de junio, del deporte, conforme a la cual “la federación vasca de cada modalidad deportiva será la única representante del deporte federado vasco en el ámbito estatal e internacional”.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entender, en virtud de los argumentos que defendí en la deliberación del Pleno y que resumidamente expongo a continuación, el recurso de inconstitucionalidad debió de ser estimado, declarando la inconstitucionalidad y consiguiente nulidad del precepto impugnado en el inciso “e internacional”.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Tribunal ha perdido la ocasión que el presente recurso le brindaba de aclarar el significado del contenido y alcance del título atributivo de competencia exclusiva al Estado en materia de “relaciones internacionales” (art. 149.1.3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la doctrina de este Tribunal ha venido concretando el título competencial enunciado en el art. 149.1.3 CE señaladamente en las actuaciones relativas a la celebración de Tratados (ius contrahendi), representación exterior del Estado (ius legationis), creación de obligaciones internacionales y responsabilidad internacional del Estado (por todas, STC 165/1994, de 26 de mayo, FJ 5, con cita de doctrina precedente: SSTC 137/1987, 153/1989 y 80/1993), pero sin que esta enumeración pretenda tener un carácter exhaustivo, como lo hemos venido a corroborar expresamente en la STC 31/2010, de 28 de junio, FFJJ 73 y 125 (que cita la anterior doctrina).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ha de entenderse que de nuestra doctrina se extrae sin dificultad la conclusión de que, además de los atributos clásicos que el Derecho internacional reconoce a los Estados, se integra también en la competencia del Estado ex art. 149.1.3 CE “la dirección y puesta en ejecución de la política exterior que corresponde en exclusiva al Estado”, por lo que “dentro de la competencia estatal se sitúa la posibilidad de establecer medidas que regulen y coordinen las actividades con proyección externa de las Comunidades Autónomas, para evitar o remediar eventuales perjuicios” (STC 31/2010, FJ 125) a esa competencia estatal de dirección y puesta en ejecución de la política exterior. Por ello, la competencia estatal en el ámbito de las “relaciones internaciones” (art. 149.1.3 CE) “no impide que las Comunidades Autónomas realicen actividades en el exterior que sean proyección de sus competencias materiales, siempre que no perturben o condicionen la competencia estatal” (STC 31/2010, FJ 73; en parecidos términos, FJ 125). Y, en particular, la participación de las Comunidades Autónomos en entidades y organismos internacionales “que tengan por objeto el desarrollo del deporte” ni puede suponer “el ejercicio de potestades que están reservadas al Estado ex art. 149.1.3 CE, ni puede condicionar el libre y pleno ejercicio estatal de dicha competencia, correspondiendo al Estado regular su alcance y modalidades” (STC 31/2010, FJ 80). Por eso mismo, la eventual atribución estatutaria de la facultad de promover la afiliación de las organizaciones deportivas de la Comunidad Autónoma a las entidades afines de ámbito internacional “está supeditada a lo que se disponga tanto en la normativa reguladora de las entidades de ámbito internacional respecto a las que se persigue la afiliación como a la que dicte el Estado en el ejercicio de la competencia que le reserva el art. 149.1.3 CE”; esa eventual actividad promocional de la Comunidad Autónoma que se proyecta sobre las organizaciones deportivas en las que ostenta competencias “le permite promover su proyección exterior siempre en el respeto de las competencias del Estado ex art. 149.1.3 CE, esto es, sin menoscabar la representación española en el seno de dichas organizaciones” (STC 31/2010, FJ 129).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el título competencial en materia de “relaciones internacionales” (art. 149.1.3 CE) no queda reducido a las relaciones reguladas por el Derecho internacional, sino que tiene un contenido y alcance más amplio, conforme ha quedado expuesto. En efecto, al contrario de lo que se afirma en la Sentencia de la que discrepo (fundamento jurídico 4), la representación internacional en el ámbito deportivo incide claramente (como alegaba con acierto el Abogado del Estado) en la competencia estatal exclusiva del art. 149.1.3 CE, ya que la materia de “relaciones internacionales” no se ciñe exclusivamente a las relaciones regidas por el Derecho internacional.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el hecho de que las federaciones deportivas, estatales o autonómicas, tengan naturaleza jurídica privada en nuestro Derecho positivo, no es razón suficiente para excluir la afectación del título competencial del art. 149.1.3 CE. Como ya afirmara este Tribunal en la STC 67/1985, de 24 de mayo, FJ 4, las federaciones deportivas son “asociaciones de carácter privado a las que se atribuyen funciones públicas de carácter administrativo”. En este sentido, las federaciones deportivas, aunque privadas, ejercen funciones públicas por atribución del legislador, cumplen fines de interés público y general, “que son propios del deporte federado español en su conjunto” (STC 1/1986, de 10 de enero, FJ 3) y representan la “imagen internacional de España” cuando intervienen en competiciones deportivas oficiales fuera de España; imagen “que se vería inevitablemente alterada en un foro de tanta y tan eficaz difusión como es el de las competencias deportivas”, si se mantiene la vigencia y aplicación de un precepto que determine que la federación autonómica de cada modalidad deportiva sea la única representante del deporte federado autonómico en el ámbito internacional, como así se dijo en el ATC 35/1999 al confirmar la suspensión del art. 16.6, primer párrafo, de la Ley vasca del deporte. Y es que, en efecto, si la federación autonómica de cada modalidad deportiva es la única representante del deporte federado de esa Comunidad Autónoma en el ámbito internacional, la federación española correspondiente representará entonces el deporte de toda España en la modalidad deportiva de que se trate, menos el de esa Comunidad Autónoma, con grave daño para la imagen internacional de España y evidente perturbación, en mi opinión, de la competencia estatal exclusiva en el ámbito de las “relaciones internaciones” (art. 149.1.3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salvo que se mantenga una interpretación reduccionista del título competencial del art. 149.1.3 CE, como se hace la Sentencia de la que discrepo (lo que, a mi juicio, no autoriza la doctrina de este Tribunal, sintetizada en la STC 31/2010, FFJJ 73, 80, 125 y 129, como acabamos de ver), resulta obligado concluir que la representación internacional en el ámbito deportivo incide en la dirección y puesta en ejecución de la política exterior, que corresponde en exclusiva al Estado (en cuanto afecta a la imagen exterior de España), y por tanto, afecta a la competencia estatal en materia de “relaciones internacionales” (art. 149.1.3 CE), competencia que resulta perturbada en el caso del precepto enjuiciado, en cuanto determina que la federación vasca de cada modalidad deportiva es la única representante del deporte federado vasco en el ámbito internacional, lo que excluye la representación del deporte federado vasco en dicho ámbito por la federación española de la modalidad deportiva correspondiente. Ello hubiera bastado, a mi entender, para declarar la inconstitucionalidad y consiguiente nulidad del precepto impugnado en el inciso señalado, como así lo propuse, sin éxito, en la deliberación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y a su vez, esta aclaración del contenido y alcance del art. 149.1.3 CE estimo que hubiera sido muy necesaria para terminar con el criticable entendimiento de ese precepto contenido en algunas de nuestras Sentencias, que parecen haber reducido el significado del término “relaciones internacionales”, utilizado por la Constitución, a lo que sólo es una parte del mismo, esto es, a las relaciones entre Estados regidas por el Derecho internacional. Como es pacífico en la doctrina académica, el término “relaciones internacionales” es más amplio que el de relaciones “jurídicas” internacionales.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No obstante, la línea discursiva seguida por la Sentencia de la que discrepo ha sido otra, que, pese a su debilidad también hubiera podido apoyar si se hubiera concluido con la estimación del recurso, pues considero que, desde los propios razonamientos de partida de la Sentencia, se llegaría igualmente a un fallo de inconstitucionalidad y nulidad del precepto impugnado en el inciso “e internacional”.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tras rechazar que el título competencial del art. 149.1.3 CE resulte aplicable la controversia planteada (fundamento jurídico 4) y excluir asimismo que tenga encaje en el título de cultura del art. 149.2 CE (fundamento jurídico 5), para afirmar seguidamente que el encuadre del precepto impugnado ha de situarse en la materia específica de deporte (fundamento jurídico 6), de competencia exclusiva de la Comunidad Autónoma del País Vasco de la Comunidad Autónoma (fundamento jurídico 7), se argumenta que esta competencia, en cuanto se proyecta sobre la dimensión internacional del deporte, no puede perturbar la acción exterior del Estado español en materia deportiva, de modo que el alcance de esa competencia de la Comunidad Autónoma sobre deporte “ha de ubicarse necesariamente en el ámbito de decisión del Estado, constituyendo un límite externo al ejercicio de las competencias autonómicas” (fundamento jurídico 8). Conclusión que, por otra parte, no deja de entrañar una cierta incoherencia, pues se niega que el Estado ostente título competencial específico alguno sobre el deporte y se afirma al propio tiempo que la intervención del Estado en materia deportiva resulta plenamente justificada por la dimensión internacional del deporte y por los intereses generales que se ven afectados en la representación internacional del deporte federado español (lo que sólo del art. 149.1.3 CE puede derivar).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cualquier caso, como digo, de este razonamiento de la Sentencia se seguiría también de manera lógica, a mi entender, la declaración de inconstitucionalidad y nulidad del precepto impugnado en el inciso señalado, pues el mismo supone sin lugar a dudas una extralimitación evidente en el ejercicio de las competencias autonómicas en materia de deporte, que afecta a la acción exterior del Estado español, dado que la representación internacional del deporte federado español en su conjunto —que el precepto impugnado convierte en inoperante— es una cuestión de interés general, directamente conectada la imagen exterior de España. Esta es, por lo demás, la conclusión a la que, aparentemente, se llega en principio en la propia Sentencia, al afirmarse (fundamento jurídico 10) que lo razonado en los fundamentos jurídicos 7 y 8 determina “que la Comunidad Autónoma del País Vasco, en el ejercicio de su competencia exclusiva sobre ‘deporte’, no pueda prever que las federaciones vascas serán las ‘únicas representantes del deporte federado vasco’ con carácter general, pues ello implicaría que el legislador vasco está configurando el régimen o la regulación de determinadas facetas de la materia de deporte que afectan a la imagen exterior del Estado y que inciden en la esfera de intereses del deporte federado español en su conjunto … Los intereses que se ven afectados como consecuencia de la necesidad de atender a la imagen internacional del Estado español, a la representación unitaria del deporte federado español en su conjunto en competiciones internacionales, y sus consiguientes efectos simbólicos, requieren de una actuación no fragmentada, de una actuación común y coordinadora que sólo puede competer al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Sin embargo, lo cierto es que tras este razonamiento, que puedo compartir en los términos antes indicados, la Sentencia continúa sorprendentemente afirmando que lo anterior no aboca a la estimación del recurso, porque el precepto impugnado admite una interpretación conforme a la Constitución, conclusión esta con la que no puedo sino expresar mi más firme discrepancia, porque la exégesis que realiza la Sentencia desborda absolutamente los límites de la interpretación de conformidad.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en efecto, sostiene (fundamentos jurídicos 10 y 11) que el precepto impugnado es constitucional siempre que se entienda que la atribución a las federaciones deportivas vascas de la representación exclusiva del deporte federado vasco en la esfera internacional viene referida a aquellos supuestos en los que “no se produce una confluencia o concurrencia con la competencia que ostenta el Estado en relación con la dimensión internacional del deporte”. Es decir, que ha de entenderse que las federaciones vascas de cada modalidad deportiva sólo pueden representar al deporte federado vasco en el ámbito internacional cuando se trate de competiciones internacionales no oficiales (“partidos amistosos”), o de competiciones internacionales oficiales en modalidades deportivas en las que no exista una federación española, o de eventos deportivos internacionales en los que no participen selecciones de otros Estados o países, y cuenten con la preceptiva autorización del Consejo Superior de Deportes. Así interpretado, dice la Sentencia, el art. 16.6 de la Ley vasca 14/1998, de 11 de junio, del deporte, es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ello, la Sentencia de la que discrepo salva la constitucionalidad del precepto impugnado haciéndole decir lo que no dice: la federación vasca de cada modalidad deportiva no es la “única” representante del deporte federado vasco en el ámbito internacional; tampoco lo es “de cada modalidad deportiva”, sino sólo de algunas modalidades deportivas; y en fin, no es tampoco la (única) representante del “deporte federado vasco” a nivel internacional, sino sólo de algunos deportes federados vascos. De este modo, según el Tribunal Constitucional, “cada modalidad deportiva” sólo es “algunas modalidades deportivas”; el “deporte federado vasco”, sólo es “algunos deportes federados vascos”; y “única” (término inequívoco por excelencia) no es “única”. Pocas dudas caben, pues, de que la Sentencia modifica radicalmente el enunciado legal sometido a enjuiciamiento y transgrede de manera clara los límites de la interpretación de conformidad con la Constitución, desnaturalizando este instrumento hermenéutico y convirtiendo en legislador positivo a este Tribunal, lo que resulta a todas luces inaceptable.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conforme a reiterada doctrina constitucional, la interpretación conforme a la Constitución no permite “reconstruir una norma que no esté debidamente explícita en un texto, para concluir que ésta es la norma constitucional” (STC 11/1981, de 8 de abril, FJ 4; y en similares términos STC 24/2004, de 24 de febrero, FJ 6), ni tampoco “ignorar o desfigurar el sentido de los enunciados legales meridianos” (SSTC 22/1985, de 15 de febrero, FJ 5; y 341/1993, de 18 de noviembre, FJ 2), olvidando “el respeto al propio tenor literal de aquéllos” (STC 222/1992, de 11 de diciembre, FJ 2). La interpretación conforme no puede ser una interpretación contra legem, pues ello implicaría alterar radicalmente los enunciados legales sometidos al enjuiciamiento de este Tribunal (STC 24/2004, de 24 de febrero, FJ 6), ni cabe extremar los esfuerzos interpretativos en beneficio de la conservación de la ley, pero a costa de la certeza del Derecho. Tampoco compete al Tribunal Constitucional, bajo pretexto de interpretación conforme, la reconstrucción de una norma no explicitada debidamente en el texto legal enjuiciado y, por ende, la creación de una norma nueva, con la consiguiente asunción por el Tribunal Constitucional de una función de legislador positivo que institucionalmente no le corresponde (SSTC 45/1989, de 20 de febrero, FJ 11; 96/1996, de 30 de mayo, FJ 22; 235/1999, de 16 de diciembre, FJ 13; 194/2000, de 19 de julio, FJ 4; 184/2003, de 23 de octubre, FJ 7; 138/2005, de 26 de mayo, FJ 5; y 235/2007, de 7 de noviembre,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consolidada doctrina sobre la interpretación de conformidad con la Constitución ha podido este Tribunal flexibilizarla en supuestos en los que, por la singularidad de la norma enjuiciada y por las dificultades que entraña su reforma, como sucede en el caso de los Estatutos de Autonomía (ejemplos claros de ello son las SSTC 247/2007, de 12 de diciembre, y 31/2010, de 28 de junio, pero hay muchos otros en diversas Sentencias de este Tribunal desde su más temprana jurisprudencia), para evitar vacíos normativos de efectos indeseables, resultaba especialmente indicado apurar las posibilidades hermenéuticas, por si hubiera alguna interpretación (aunque forzada) adecuada a la Constitución que permitiera preservar la validez del precepto enjuiciado. Sin embargo, no es éste el supuesto de las leyes ordinarias, donde el vacío normativo que pudiera dejar la declaración de inconstitucionalidad y consiguiente nulidad del precepto enjuiciado, que determina su expulsión del ordenamiento jurídico, puede ser fácilmente remediado (si fuere necesario) mediante la intervención del legislador ordinario. En el presente caso, además, resulta que la expulsión del ordenamiento del inciso “e internacional” del precepto impugnado ni siquiera produciría vacío legal alguno.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Sentencia de la que discrepo ha incurrido, a mi entender, en un exceso de jurisdicción, al traspasar los límites de la interpretación conforme a la Constitución. De seguir en nuestro enjuiciamiento la operación manipulativa que realiza la Sentencia, nunca declararíamos la inconstitucionalidad de una norma, por muy opuesto a la Constitución que resultase el enunciado del texto legal: bastaría con hacerle decir lo contrario de lo que dice, como se hace en esta Sentencia. Ello resulta inadmisible, pues supondría una devaluación de la normatividad, que un Estado de Derecho no puede permitirse.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abril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Francisco Pérez de los Cobos Orihuel a la Sentencia que resuelve el recurso de inconstitucionalidad 4033-1998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al parecer mayoritario del Pleno del Tribunal Constitucional, en uso de la facultad que me atribuye el art. 90.2 de la Ley Orgánica del Tribunal Constitucional, me veo en la obligación de manifestar a través de este Voto particular mi discrepancia con el fallo y la fundamentación jurídica (concretamente, los fundamentos jurídicos 10 y 11) de la Sentencia que ha desestimado el recurso de inconstitucionalidad interpuesto por el Presidente del Gobierno de la Nación en relación con el art. 16.6 de la Ley del Parlamento Vasco 14/1998, de 11 de junio, del deporte, primer inciso, cuyo tenor ha sido considerado constitucional siempre que se interprete en los términos establecidos en el fundamento jurídico 11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principal razón de mi discrepancia radica en que, a mi juicio, el Tribunal ha rebasado en su Sentencia con creces los límites del “principio de interpretación conforme”, hasta el punto de violentar el tenor de la ley recurrida para hacerle decir lo que no dice.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el Tribunal Constitucional ha afirmado con reiteración, la posibilidad de emitir pronunciamientos interpretativos por su parte está sujeta a límites que no debe desconocer so pena de menoscabar la función de garante de la Constitución que le es propia. La interpretación conforme —ha dicho este Tribunal— tiene como límite infranqueable el del “respeto al propio tenor literal” de los preceptos interpretados (STC 222/1992, de 11 de diciembre, FJ 2 y ATC 328/2007, de 12 de julio, FJ 2), sin que quepa una “reconstrucción del mandato normativo” (SSTC 11/1981, de 8 de abril, FJ 4 y 24/2004, de 24 de febrero, FJ 6) ni “ignorar o desfigurar el sentido de enunciados legales meridianos” (SSTC 22/1985, de 15 de febrero, FJ 5 y 24/2004, de 24 de febrero, FJ 6). La interpretación conforme “no puede ser una interpretación contra legem, pues ello implicaría desfigurar y manipular los enunciados legales”, y no compete “a este Tribunal la reconstrucción de una norma no explicitada debidamente en el texto legal y, por ende, la creación de una norma nueva, con la consiguiente asunción por el Tribunal Constitucional de una función de legislador positivo que institucionalmente no le corresponde” (por todas, STC 273/2005, de 27 de octubre, FJ 8 y STC 35/2012, de 15 de marzo, FJ 8). En conclusión, “la posibilidad de interpretar las normas … no puede llegar a entender que la norma dice lo contrario o algo sustancialmente distinto de lo que dice” (STC 34/1981, de 10 de noviembre,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tal es, en mi opinión, de lo ocurrido en el presente caso. El precepto recurrido y enjuiciado, el art. 16.6 de la Ley 14/1998 de la Ley del deporte vasco afirma de forma categórica, incondicionada, sin excepciones ni matices, que “la federación vasca de cada modalidad deportiva será la única representante del deporte federado vasco en el ámbito estatal e internacional”. De su literalidad, a mi entender, resulta indubitado que la ley recurrida atribuye a las federaciones deportivas vascas la representación internacional del deporte federado vasco en régimen de exclusividad —“única”— y con carácter absoluto —sin incluir límites en cuanto a tipos de deportes, competiciones o situaciones en que la previsión legal resulte aplicable—. Esta atribución, sin embargo, resulta contraria a la Constitución, pues como pone de manifiesto la propia Sentencia en su fundamentación, expresando un criterio que comparto, en atención a las exigencias a que quedan sometidas las competencias autonómicas, no es admisible que la Comunidad Autónoma del País Vasco pueda prever que las federaciones vascas sean las “únicas representantes del deporte federado vasco” con carácter general, dado que ello implicaría que el legislador vasco estaría configurando la regulación de determinadas facetas de la materia del deporte que afectan a la imagen exterior del Estado y que inciden en la esfera de intereses del deporte federado español en su conjunto; cuando, en realidad, se trata de decisiones que quedan fuera del poder de actuación de las Comunidades Autónomas y pertenecen forzosamente al Estado y, por tanto, constituyen un límite externo al ejercicio de esa competencia exclusiva autonómica (fundamento jurídico 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contraste entre la doctrina general elaborada en la Sentencia, sintéticamente transcrita, y la literalidad del precepto recurrido debiera haber llevado al Tribunal a declarar la inconstitucionalidad del precepto en cuestión, o, al menos, la de alguno de sus términos (“la única” o “internacional”), pero la mayoría del Pleno ha preferido salvarla afirmando que “es constitucional siempre que se trate de deportes en los que no existan federaciones españolas, y que, en ningún caso, se impidan o perturben las competencias del Estado de coordinación y representación internacional del deporte español” (fundamento jurídico 11). Esto es, haciendo una verdadera reconstrucción del precepto, al que se vacía de contenido y priva de su genuina identidad.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este modus operandi del Tribunal, supone el desconocimiento por su parte de deberes inherentes a la alta función jurisdiccional (art. 161.1 CE) que tiene encomendada: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el desconocimiento del respeto que el Tribunal debe al castellano, como lengua propia y del Estado (art. 3 CE). El Tribunal se debe a la lengua con la que trabaja y no puede ni debe tergiversarla o manipularla.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el desconocimiento del deber de respeto a la autonomía política de las nacionalidades y regiones (art. 2 CE), en este caso de la Comunidad Autónoma del País Vasco. En consideración a la potestad legislativa del País Vasco, este Tribunal debiera limitarse a enjuiciar la constitucionalidad del precepto impugnado y a declarar, en consecuencia, su constitucionalidad o su inconstitucionalidad y nulidad (arts. 27.1 y 39.1 LOTC), pero no debiera violentar el precepto legal hasta hacerle decir lo que evidentemente no dice y ni fue querido por el legislador del País Vasco. A mi juicio, resulta más respetuosa con el principio de autonomía política del País Vasco la declaración de la inconstitucionalidad del precepto impugnado que imponer su tergiversación vinculante.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tercer lugar, el desconocimiento de la función nomofiláctica o de depuración del ordenamiento jurídico de leyes inconstitucionales que nos es propia. Si, como hemos afirmado con reiteración, “la función del Tribunal en los procesos de inconstitucionalidad es la ‘depuración del Ordenamiento jurídico’” (por todas, STC 24/2004, de 24 de febrero, FJ 1), el abuso de la interpretación conforme supone una clara abdicación de la misma, lesiva, además, de la seguridad jurídica que la Constitución quiere garantizar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abril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