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28 de mayo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7279-2012, interpuesto por el Presidente del Gobierno, contra el Decreto-ley de Cataluña 5/2012, de 18 de diciembre, del impuesto sobre los depósitos en las entidades de crédito. Han intervenido y formulado alegaciones la Generalitat y el Parlamento de Cataluña. Ha sido Ponente el Magistrado don Andrés Ollero Tassara,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diciembre de 2012 tuvo entrada en el Registro General de este Tribunal un escrito del Abogado del Estado, en nombre del Presidente del Gobierno, por el que interpone un recurso de inconstitucionalidad contra el Decreto-ley de Cataluña 5/2012, de 18 de diciembre, del impuesto sobre los depósitos en las entidades de crédito (en adelante, Decreto-ley 5/2012), haciendo invocación del art. 161.2 CE a fin de que se produzca la suspensión de la norma impugnada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alegato describiendo el impuesto creado por la Generalitat de Cataluña, sobre los depósitos en las entidades de crédito, de naturaleza directa, y que “grava los depósitos efectuados por los clientes en las entidades de crédito, por cualquier negocio y variedad jurídica, siempre que comporten la obligación de restitución” (art. 1 Decreto-ley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 forma sucinta los principales elementos del tributo, afirma que es un tributo análogo al establecido por la Ley de la Asamblea de Extremadura 14/2001, de 29 noviembre, reguladora del impuesto sobre depósitos de las entidades de crédito, en la actualidad recogido en el título IV del Decreto Legislativo 2/2006, de 12 diciembre, por el que se aprueba el texto refundido de las disposiciones legales de la Comunidad Autónoma de Extremadura en materia de tributos propios. Este tributo fue declarado compatible con la Ley Orgánica 8/1980, de 22 septiembre, de financiación de las Comunidades Autónomas (LOFCA) en la STC 210/2012, de 14 noviembre. Sin embargo, el Decreto-ley 5/2012 plantea cuestiones sobre las que no se pronunció dicha Sentencia y que determinan la inconstitucionalidad de la norma de urgencia que ahora se impugna, además de que el Estado ha aprobado la Ley 16/2012, de 27 diciembre, por la que se adoptan diversas medidas tributarias dirigidas a la consolidación de las finanzas públicas y al impulso de la actividad económica, estableciendo un impuesto estatal absolutamente análogo al autonómico previsto en la norma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considera que la norma autonómica impugnada es inconstitucional por cuatro motivos; porque falta la concurrencia del presupuesto habilitante que justifique el dictado del citado Decreto-ley, porque la regulación del mismo aborda materias vedadas a este tipo de normas, por infracción del art. 6.2 LOFCA y, finalmente, por prever la norma una retroactividad que infringe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ausencia del presupuesto habilitante, como cuestión previa se refiere el escrito a la aplicación del art. 86 CE a las Comunidades Autónomas, precepto que si bien se refiere a los decretos-leyes estatales, podría ser de aplicación a las normas autonómicas en virtud de la doctrina contenida en la STC 3/2003, de 16 enero, FJ 6, que se refiere a la aplicación de las normas constitucionales relativas a la elaboración, examen, enmienda y aprobación de los presupuestos generales del Estado contenidas en el art. 134 CE a los presupuestos autonómicos. Ahora bien, no siendo automática la traslación de la regulación constitucional del art. 86 CE a las Comunidades Autónomas, a partir de la doctrina anterior, es preciso determinar cuáles son las “reglas y principios constitucionales” aplicables al dictado de normas de urgencia por los gobiernos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al art. 64 del Estatuto de Autonomía de Cataluña (EAC, en lo que sigue), tras la reforma operada por Ley Orgánica 6/2006, de 19 julio, cuyo contraste con el art. 86 CE permite concluir que la redacción es prácticamente idéntica en lo que se refiere al presupuesto habilitante, por lo que es posible aplicar en este supuesto la extensa doctrina constitucional referida a las normas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que se sintetiza en el escrito con cita de, entre otras, las SSTC 137/2011, de 14 septiembre, FJ 4, y 1/2012, de 13 enero, FJ 6, permite concluir que no concurre en este caso el presupuesto habilitante, toda vez que el preámbulo del Decreto-ley 5/2012 sólo recoge expresiones genéricas para justificar la urgencia tales como que “el actual contexto económico financiero y la consecución de las medidas de reequilibrio adoptadas obligan al Gobierno de la Generalitat de Cataluña a tomar importantes decisiones en materia tributaria”. Siendo innegable la gravedad de la crisis, ello no significa que su simple apelación baste para justificar la concurrencia del presupuesto, pues “de no ser así habríamos de llegar a la inconstitucional conclusión de que, en épocas de grave crisis económica, los Parlamentos quedan reducidos, en el ejercicio de la potestad legislativa, a convalidar las normas de urgencia del Gobierno y a aprobar aquellas leyes constitucional y estatutariamente vedadas al legislador de urgencia”. Añade que no sólo la norma impugnada no hace ningún esfuerzo por justificar numéricamente cómo la crisis ha incidido en las cuentas públicas catalanas, sino que en realidad la verdadera urgencia en la aprobación del Decreto-ley 5/2012 parece radicar en la introducción, mediante la enmienda 169 en el Senado (“Boletín Oficial de las Cortes Generales” de 4 diciembre 2012) en el proyecto estatal de ley por la que se adoptan diversas medidas tributarias, de un capítulo XI en cuyo art. 19 se regula el impuesto sobre los depósitos en las entidades de crédito, que según se desprende de su tenor resulta, en todos sus elementos configuradores, análogo a los tributos autonómicos que habían gravado este mismo hecho imponible. Dado que desde el 4 diciembre 2012 era conocida dicha enmienda, cuyo contenido tuvo además repercusión mediática, es la misma la que pretendería justificar la urgencia. Añade en este punto, en las páginas 12 y 13 del escrito, referencias a las declaraciones del Gobierno de la Generalitat de Cataluña, cuyo portavoz afirmó que la aprobación del Decreto-ley 5/2012 buscaba “blindar” el espacio fiscal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Faltando así el presupuesto habilitante, concluye que el Decreto-ley 5/2012 resulta inconstitucional por infracción de los arts. 86.1 CE y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el alegato que se vulneran con la norma impugnada los límites materiales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referirse a la divergencia entre los arts. 86.1 CE y 64.1 EAC, de suerte que este último, a diferencia del precepto constitucional, no hace referencia, como límite a este tipo de normas, al ordenamiento de las instituciones básicas del Estado ni a los derechos, deberes y libertades de los ciudadanos regulados en el título I CE. Ahora bien, esto no significa que por decreto-ley autonómico se pueda hacer más de lo que se puede hacer por decreto ley estatal, pues el art. 64.1 EAC, al prohibir que el decreto-ley tenga por objeto las materias reservadas a “leyes de desarrollo básico”, impide que la norma de urgencia autonómica regule lo que el legislador estatutario ha identificado como las instituciones básicas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interdicción, contenida en el art. 86.1 CE, de que una norma de urgencia pueda afectar a los derechos, deberes y libertades del título I CE, la misma debe ser también aplicable a un decreto-ley autonómico, sin que obste a esta conclusión el hecho de que el título I del Estatuto de Autonomía de Cataluña no se refiera a los mismos derechos que la Constitución. En concreto, es notorio que el deber de contribuir, al que afecta de forma directa el Decreto-ley 5/2012, no se encuentra entre los derechos, deberes y principios rectores que no podrían ser objeto de desarrollo directo mediante un Decreto-ley según lo que dispone el art. 64.1 EAC. Sin embargo, la jurisprudencia precisamente sobre el Estatuto de Autonomía de Cataluña y en concreto la STC 31/2010, de 28 junio, declaró en sus FFJJ 16 a 18 que ni el Estatuto ha creado derechos fundamentales distintos de los proclamados en la Constitución o en contradicción con ellos, ni ha podido afectar al régimen de tales derechos en lo que hace a su titularidad, regulación y condiciones de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 partir de lo anterior la inconstitucionalidad del Decreto-ley 5/2012, toda vez que al crear un nuevo impuesto autonómico se incide en el deber fundamental de contribuir consagrado en el art. 31 CE. Recoge a continuación la doctrina en relación con el deber de contribuir al sostenimiento de los gastos públicos y la aptitud del decreto-ley para incidir en el ámbito de ese deber, con cita, entre otras, de la STC 100/2012, de 8 de mayo. Tras exponer de forma pormenorizada las principales conclusiones de la doctrina constitucional sobre el empleo del decreto-ley en materia tributaria, concluye que en todos los casos se trataba de supuestos en que el legislador estatal de urgencia introducía modificaciones en tributos ya existentes, de manera que ésta es la primera vez que el Tribunal debe pronunciarse sobre el establecimiento ex novo de un impuesto y la regulación completa del mismo por un decreto-ley. Pues bien, la doctrina constitucional es unánime en que el decreto-ley no puede utilizarse para crear una figura tributaria nueva, toda vez que el establecimiento de un nuevo impuesto afecta siempre, por sí mismo, a la configuración del sistema o subsistema tributario en el que se inserta, comprometiendo además la capacidad económica de los sujetos obligados al pago. Añade que el art. 203.5 EAC dispone que la Generalitat ostenta la competencia para establecer “mediante una ley del Parlamento” sus tributos propios, de manera que el propio Estatuto impide expresamente el establecimiento por decreto-ley de un tributo propio de la Comunidad Autónoma, reforzando así la interpretación que se sostiene en este escrito en relación con el art. 64.1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Decreto-ley 5/2012 resulta inconstitucional por infringir el art. 86.1 CE y los arts. 64.1 y 203.5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la demanda considera infringido el art. 6.2 LOFCA, partiendo de la doctrina contenida en las SSTC 122/2012, de 5 junio, y 210/2012, de 14 noviembre. Tras exponer detalladamente las principales conclusiones contenidas en estas Sentencias y otras citadas, se refiere el escrito a la Ley 16/2012, de 27 diciembre, por la que se adoptan diversas medidas tributarias dirigidas a la consolidación de las finanzas públicas y al impulso de la actividad económica, que en el momento de la redacción del escrito se encontraba aún en tramitación parlamentaria, si bien es de esperar, afirma el escrito, que en el momento en el que el Tribunal Constitucional deba abordar el presente proceso, dicha ley estatal ya estará en vigor. En consecuencia, y en aplicación de la doctrina del ius superveniens, la norma estatal será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completa identidad entre el impuesto autonómico impugnado y el impuesto regulado en el art. 19 de la Ley estatal de pronta aprobación, lo que permite concluir la inconstitucionalidad de la norma autonómica impugnada por infracción de los arts. 133 y 157.3 CE y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considera que se infringe el principio de seguridad jurídica del art. 9.3 CE al prever la norma impugnada un supuesto de retroactividad. Se refiere de forma sucinta a la doctrina constitucional, con cita, entre otras, de las SSTC 182/1997, de 28 octubre, FJ 11 d), y 100/2012, de 8 de mayo, FJ 10, y concluye que la disposición adicional segunda del Decreto-ley 5/2012, que establece que el impuesto será exigible desde el 1 de octubre de 2012, parece dar a entender, aunque su redacción es confusa, que los sujetos pasivos deben suministrar información a la Agencia Tributaria de Cataluña del trimestre iniciado el 1 de octubre de 2012 a efectos de poder presentar autoliquidación según el modelo que apruebe la misma Agencia antes del 20 febrero 2013, autoliquidación del último trimestre de 2012 que deberá efectuarse antes del 31 marzo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 esto es así, se trata de un supuesto de retroactividad propia, ya que se crea sorpresivamente un nuevo impuesto y se exige desde un momento anterior a la entrada en vigor de la norma, lo que supone una diferencia sustancial del supuesto examinado en la STC 176/2011, en la que se declaró que una modificación del impuesto sobre la renta de las personas físicas realizada durante el período impositivo en curso, pero antes el devengo, constituía una retroactividad impropia. En este caso, se crea un impuesto de forma sorpresiva sin que hubiera ningún indicio previo que anunciara su imposición, de manera que incluso si se tratara de una retroactividad de grado medio o impropia, sólo podría ser conforme a la Constitución si existieran claras exigencias de interés general que justificaran que el principio de seguridad jurídica deba ceder ante otros bienes o derechos constitucionalmente protegidos, lo que no sucede aquí toda vez que la finalidad confesa de blindar el espacio fiscal autonómico frente a la regulación estatal no entraña ningún interés general que exija el sacrificio del principio constitucional de seguridad jurídica que protege a los destinatarios del Decreto-ley 5/2012, por lo que concluye que la disposición adicional segunda del mismo incurre en una inconstitucionalidad adicional por infracción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enero de 2013 el Pleno del Tribunal Constitucional, a propuesta de la Sección Segunda, acordó admitir a trámite el recurso de inconstitucionalidad y dar traslado de la demanda y documentos presentados, conforme establece el art. 34 LOTC, al Congreso de los Diputados y al Senado así como a la Generalitat de Cataluña y al Parlamento de Cataluña, por conducto de sus Presidentes, al objeto de que en el plazo de quince días pudieran personarse en el proceso y formular las alegaciones que estimaren convenientes. Asimismo, se tuvo por invocado por el Presidente del Gobierno el art. 161.2 de la Ley Orgánica del Tribunal Constitucional (LOTC,) lo que, a su tenor y conforme dispone el art. 30 LOTC, produce la suspensión de la vigencia y aplicación de los preceptos impugnados desde la fecha de interposición del recurso —28 de diciembre de 2012— para las partes del proceso y desde el día en que aparezca publicada la suspensión en el “Boletín Oficial del Estado” para los terceros, lo que se comunicó a los Presidentes del Gobierno de la Generalitat de Cataluña y del Parlamento de Cataluña. Por último, también se ordenó publicar la incoación del recurso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el día 25 de enero de 2013, comunicó que la Mesa de la Cámara, en su reunión de ese mismo día, había acordado que la Cámara se personase en este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25 de enero de 2013 se registró en el Tribunal Constitucional el escrito del Letrado del Parlamento de Cataluña, en la representación que legalmente ostenta, comunicando el acuerdo de la Mesa del Parlamento de 17 de enero de 2013 por el que el Parlamento ha decidido personarse en el presente proceso, y solicitando que, teniéndosele efectivamente por personado, se conceda a la representación letrada una prórroga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enero de 2013 el Pleno del Tribunal acuerda la incorporación a las actuaciones del escrito que presenta el Letrado del Parlamento de Cataluña a quien se tiene por personado, concediendo asimismo una prórroga en ocho días más del plazo concedido por providencia de 15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30 de enero de 2013, el Presidente del Senado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5 de febrero de 2013, los Abogados de la Generalitat de Cataluña presentaron sus alegaciones interesando la desestimación íntegra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Parten en sus alegaciones del relato de las circunstancias que determinaron la aprobación del Decreto-ley 5/2012, con extensa referencia a la actual coyuntura económica y en concreto a la necesidad que tenía esta Comunidad Autónoma de garantizar la prestación de los servicios públicos. Coinciden con el Abogado del Estado en que este tributo es análogo al establecido por la Ley de la Asamblea de Extremadura 14/2001, de 29 noviembre, siendo también equivalente al que establecieron el art. 6 de la Ley de Andalucía 11/2010, de 3 diciembre; el art. 41 de la Ley de Canarias 4/2012, de 25 junio, y el art. 41 de la Ley de Asturias, 3/2012, de 28 diciembre, de presupuestos para el año 2013. No se trata así de una figura tributaria novedosa, sino que cuenta con una valoración positiva en diversas Comunidades Autónomas, y ha sido avalado por la STC 210/2012, de 14 noviembre. Añaden a continuación que la aprobación del impuesto estatal sobre los depósitos en las entidades de crédito mediante la Ley 16/2012, de 27 diciembre, por la que se adoptan diversas medidas dirigidas a la consolidación de las finanzas públicas y al impulso de la actividad económica, publicada en el “Boletín Oficial del Estado” del 28 diciembre, ha supuesto el incumplimiento del deber de lealtad constitucional implícito en el carácter compuesto del Estado de las Autonomías, refiriéndose en este punto a la posible inconstitucionalidad del art. 19 de la citada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los concretos motivos de inconstitucionalidad contenidos en el escrito de demanda, se refiere en primer lugar el alegato de los Abogados de la Generalitat de Cataluña, a la existencia del presupuesto habilitante, esto es a la existencia de una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Admiten que la facultad legislativa excepcional del Gobierno de la Generalitat de Cataluña se halla condicionada, tanto por el art. 86.1 CE como por el art. 64.1 EAC, a que exista una situación de extraordinaria y urgente necesidad, conforme ha declarado reiteradamente la jurisprudencia del Tribunal Constitucional que se cita. Ahora bien, frente a lo que sostiene el Abogado del Estado, consideran que en este caso sí concurría una situación de extraordinaria y urgente necesidad y que así lo ha justificado, de forma parca y concisa pero suficiente, el preámbulo del Decreto-ley impugnado, toda vez que se trata de una medida necesaria para alcanzar nuevas fuentes de financiación que permitan cumplir los objetivos de déficit y de deuda pública. Se refieren en este punto a los concretos objetivos de estabilidad aprobados conforme a lo dispuesto en el art. 15 de la Ley Orgánica 2/2012, de 27 abril, de estabilidad presupuestaria y sostenibilidad financiera, así como los concretos datos presupuestarios de la Comunidad Autónoma de Cataluña. Añaden que el mismo contexto económico ha supuesto la aprobación por parte del Gobierno de la Nación de veintinueve reales decretos-leyes sólo en el año 2012, amparándose justamente la situación de crisis económica y financiera, por lo que no puede imputarse a la Comunidad Autónoma de Cataluña el abuso de esta normativa de urgencia. En fin, en todo caso, este Tribunal Constitucional ha apreciado que la existencia de un déficit estructural incontrolado constituye una situación de extraordinaria y urgente necesidad que legitima el ejercicio de la potestad del Gobierno para aprobar excepcionalmente disposiciones legislativas (STC 182/1997, de 28 octubre, FJ 5). Dado que, para alcanzar el objetivo de déficit público, sólo existen dos alternativas —reducir el gasto e incrementar los ingresos— la medida adoptada se incardina en esta segunda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Concluido así que la Generalitat de Cataluña ha hecho un uso correcto de la legislación de urgencia, se refieren a continuación a la sorpresiva y constitucionalmente ilegítima, a su juicio, aprobación del impuesto estatal sobre los depósitos bancarios, incorporándose a través de una enmienda formulada en el Senado. Dicha incorporación legislativa “generó una necesidad extraordinaria y urgente adicional de evitar una lesión, por menoscabo, de las competencias autonómicas en materia de financiación, que lógicamente, pudo coadyuvar a la decisión del Ejecutivo catalán de establecer el impuesto autonómico sobre depósitos bancarios a través de un Decreto-ley que permitiera recaudarlo durante el año 2013, pero que, además, y a efectos de garantizar la integridad de las competencias autonómicas, entrará en vigor de manera inmediata, antes de la aprobación y vigencia de la Ley 16/2012, en cuyo art. 19 se establecía el impuesto estatal sobre los depósitos bancarios con el exclusivo propósito de gravar el mismo hecho imponible e impedir, por aplicación de lo dispuesto en el art. 6.2 LOFCA, la existencia de los impuestos autonómicos sobre los depósitos bancarios que la STC 210/2012 acababa de declarar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por ello que el enjuiciamiento del Decreto-ley 5/2012 no puede hacerse sin tener en cuenta la ilegitimidad del art. 19 de la Ley 16/2012, de creación del impuesto estatal sobre los depósitos bancarios, lo que supone una lesión a la lealtad constitucional que abonaría la medida adoptada por el Gobierno de Cataluña de defender sus competencias mediante una norma de urgencia que, por lo demás, partía, como presupuesto habilitante, de la perentoria necesidad de cumplir los objetivos de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Decreto-ley 5/2012 no excede los límites materiales establecidos en los arts. 86.1 CE y 64 EAC, ni tampoco vulnera el art. 203.5 EAC. Se refieren en este punto a la doctrina contenida, entre otras, en las SSTC 182/1997, de 28 octubre, y 189/2005, de 7 julio, que impide entender que toda materia sujeta a reserva de ley se halle excluida de la regulación mediante decreto-ley. En cuanto a la afectación de derechos, y en concreto al deber de contribuir a las cargas públicas establecido en el art. 31 CE, considera que es preciso examinar la naturaleza de los elementos del tributo concreto de que se trate para comprobar si las innovaciones normativas incorporadas mediante decreto-ley alteran o no el reparto de la carga tributaria entre los contribuyentes en el conjunto del sistema tributario. Tras citar diversas Sentencias del Tribunal Constitucional en las que se ha admitido la regulación de tributos a través de decretos-leyes (STC 137/2003, de 3 de julio, sobre la modificación del impuesto sobre determinados medios de transporte; STC 108/2004, de 30 junio, sobre el impuesto especial sobre el alcohol y bebidas derivadas; STC 189/2005, de 7 julio, sobre la modificación del impuesto sobre sucesiones y donaciones, así como del impuesto de sociedades y sobre renta de las personas físicas; y STC 100/2012, de 8 mayo, relativa a la prórroga mediante Real Decreto-ley de la tarifa especial del arbitrio insular a la entrada de mercancías), examinan los elementos del tributo creado por el Decreto-ley 5/2012 para concluir que no se configura como un gravamen global sobre la renta sobre el consumo, sino que se limita a gravar una manifestación concreta de la capacidad económica, de manera que sólo afecta a las entidades crediticias, excluyéndose expresamente su repercusión a terceros. Por tanto, aunque la jurisprudencia constitucional citada se refiera únicamente a modificaciones de tributos y no a creaciones ex novo, no parece que deba existir ningún obstáculo para extender la doctrina constitucional invocada al supuesto de creación de un impuesto mediante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Decreto-ley 5/2012 no vulnera el art. 6.2 LOFCA, siendo, por el contrario, el art. 19.13 de la Ley 16/2012 el que infringe lo dispuesto en el referido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era consciente de que el impuesto estatal sobre depósitos bancarios, creado mediante la Ley 16/2012, era idéntico al que habían establecido ciertas Comunidades Autónomas, lo que (en las propias palabras del Abogado del Estado en su demanda) obedeció al legítimo interés de evitar que durante la tramitación parlamentaria de la ley estatal pudiera “adelantarse” una Comunidad Autónoma que hasta el momento no hubiera mostrado ningún interés en gravar el mismo hecho imponible y establecer un impuesto análogo al estatal. Pues bien, lo que esto demuestra es una interpretación interesada del ius superveniens, que corresponde únicamente realizar al Tribunal Constitucional en cuanto técnica de enjuiciamiento, sin que pueda ser aplicado retroactivamente, como parece pretender el Abogado del Estado. Además en este caso no será un supuesto de inconstitucionalidad sobrevenida, puesto que la aprobación del impuesto estatal análogo al impuesto autonómico existente no determina la inconstitucionalidad del impuesto autonómico, sino la activación del mecanismo de coordinación para evitar la doble imposición consistente en la extinción del impuesto autonómico acompañada de medidas para compensar la disminución de los ingresos autonómicos que se produzca. De ahí que el Decreto-ley 5/2012 no incurra en inconstitucionalidad, sino que será el art. 19 de la Ley 16/2012 el que se halla en realidad viciado de inconstitucionalidad por vulneración del proceso legislativo. Para fundamentar lo anterior se hace una extensa referencia al marco competencial y la jurisprudencia en relación con la creación del impuesto sobre depósitos en las entidades de crédito, con extensa cita de la STC 210/2012, de 14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citado marco competencial se deduce que la Generalitat de Cataluña tiene competencia para la creación de impuestos y se infiere que antes de la aprobación y entrada en vigor de la Ley 16/2012, las Comunidades Autónomas eran competentes para implantar el impuesto sobre depósitos bancarios como impuesto propio, tal y como declaró la STC 210/2012. Por tanto, y habida cuenta de que cuando se aprobó el Real Decreto-ley 5/2012 aún no se había aprobado y entrado en vigor la Ley 16/2012, cuyo art. 19 implantó el impuesto estatal sobre depósitos bancarios, no existía un hecho imponible gravado por el Estado que impidiera la creación de tal impuesto autonómico, resulta obligado concluir que el Decreto-ley autonómico impugnado ha respetado el orden competencial establecido en el bloque de la constitucionalidad, sin que pueda imputársele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refieren a continuación a la inconstitucionalidad del art 19 de la Ley estatal 16/2012 por infracción del procedimiento legislativo, por menoscabo de las competencias financieras autonómicas, por infracción de los principios de lealtad constitucional y de interdicción de la arbitrariedad de los poderes públicos y, en fin, por vulneración del art. 6.2 LOFCA. Consideran que se infringe en concreto la doctrina contenida en las SSTC 119/2011, de 5 julio, y 136/2011, de 13 septiembre, que establecieron la exigencia general de conexión u homogeneidad entre las enmiendas y los textos a enmendar, sin que pueda alterarse el objeto de la iniciativa legislativa mediante las enmiendas al articulado. Se refieren in extenso al objeto del proyecto de ley luego aprobado como Ley 16/2012, que preveía una serie de medidas fiscales, destinadas todas ellas a incrementar los recursos públicos, dada la necesidad de atajar el déficit. En el proyecto no se hacía ninguna referencia a un posible impuesto sobre depósitos bancarios, sin que tampoco pueda entenderse que existe una conexión considerando que la introducción del impuesto era una medida tributaria semejante a las restantes establecidas en el proyecto de ley, toda vez que dicho impuesto no se hizo con el ánimo de recaudar nuevos ingresos, puesto que se impuso un gravamen del 0 por 100, sino con el muy censurable propósito de impedir la existencia del impuesto autonómico homónimo. A ello debe añadirse que se vulneran las competencias financieras de las Comunidades Autónomas, ya que se crea una medida tributaria que ni tiene finalidad extrafiscal ni tiene finalidad recaudatoria sino que es sólo una fórmula indirecta para impedir la existencia de impuestos autonómicos sobre los depósitos bancarios, lo que supone un exceso en el ejercicio de la competencia estatal y la correlativa lesión, por menoscabo, de la competencia autonómica para la creación de tributos. Se refieren en fin el alegato al ejercicio abusivo de las propias competencias en el que habría incurrido el Estado, de naturaleza pareja al abuso de derecho proscrito por el art. 7 del Código civil, y a la desviación de poder en el ejercicio de las competencias administrativas sancionado con la anulabilidad por el art. 63 de la Ley 30/1992 de 26 noviembre, del régimen jurídico de las Administraciones públicas y del procedimiento administrativo común. En fin, citan de forma exhaustiva la doctrina constitucional acerca del principio de lealtad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el art. 19.13 de la Ley 16/2012 restringe en su párrafo segundo la aplicación de las medidas compensatorias o de coordinación cuando el Estado ocupe un hecho imponible gravado por una Comunidad Autónoma, limitándolo a los tributos propios de las Comunidades Autónomas establecidos en una ley aprobada con anterioridad a 1 de diciembre de 2012, lo que resulta contrario a lo dispuesto en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consideran que la disposición adicional segunda de la norma autonómica impugnada no retrotrae, como sostiene el Abogado del Estado en su escrito, el impuesto al último trimestre de 2012. Esta interpretación constituye una lectura errónea de la norma autonómica, probablemente inducida por cierta oscuridad en su redacción, que sin embargo no impide constatar que la disposición adicional segunda del citado Decreto-ley 5/2012 tan sólo establece una obligación de información relativa a la situación de los depósitos bancarios durante el último trimestre del año 2012; junto a ello, debe tenerse en cuenta que la disposición final del Decreto-ley 5/2012 establece su entrada en vigor al día siguiente de su publicación, contemplando como periodo impositivo el año natural, lo que permite inferir también sin dificultad que el impuesto se empieza a devengar 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Parlamento de Cataluña cumplimentó el trámite de alegaciones mediante escrito registrado el 18 de febrero de 2013 en el que solicita la desestimación del recurso de inconstitucionalidad, con referencia, por su mismo orden, a las alegaciones contenidas en el escrito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Concurre el presupuesto habilitante del Decreto-ley precisamente con base en la misma doctrina citada por el Abogado del Estado, entre otras las SSTC 31/2011, 137/2011 y 1/2012. Se refiere además al debate sobre la convalidación que se tuvo en el Parlamento, que no es tenido en cuenta por el Abogado del Estado, toda vez que dicho debate se produjo con posterioridad a la interposición del recurso. En concreto se refiere al contexto económico financiero y a la necesidad de adoptar relevantes decisiones en materia tributaria con el fin de cumplir con los objetivos de déficit y el endeudamiento fijados, no pudiéndose negar la conexión de sentido entre la necesidad de obtener nueva financiación y la creación de un nuevo recurso tributario. En cuanto a la urgencia derivada de la inminente aprobación de un impuesto estatal idéntico, afirma que efectivamente dicha aprobación contribuyó a la urgencia de la tramitación del Decreto-ley que ahora se impugna, pero no por ello se desvirtúa la existencia del presupuesto habilitante en los términos expuestos, esto es, en conexión con la situación económica y la existencia de un déficit y deuda públicos excesivos.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Decreto-ley impugnado no desborda el ámbito material de los decretos-leyes, conclusión que alcanza proponiendo una interpretación del art. 64.1 EAC diferente a la interesada por el Abogado del Estado, de manera que la legislación tributaria no se incluiría entre los ámbitos expresamente excluidos de regulación del decreto-ley por dicho precepto, ni puede equipararse a la regulación esencial del desarrollo directo de los derechos reconocidos por el Estatuto y por la Carta de los derechos y deberes de los ciudadanos de Cataluña. Cuestión distinta es si los límites materiales que establece el art. 86.1 CE y en general la doctrina que sobre el mismo ha establecido el Tribunal Constitucional pueden trasladarse a los decretos-leyes autonómicos. Considera en este punto la representación procesal del Parlamento de Cataluña que es dudoso que el art. 86.1 CE sea directamente aplicable a los decretos-leyes del Gobierno de Cataluña, pues su marco de regulación es el art. 64 EAC, conclusión a la que llegan tras citar la STC 116/1994, FJ 5, que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existe una prohibición general de la utilización del decreto-ley en el ámbito tributario, lo que deriva de la doctrina del Tribunal Constitucional que cita, añadiendo que en todo caso el tributo creado mediante el Decreto-ley 5/2012 es una figura tributaria de aplicación territorialmente limitada y, por tanto, una figura impositiva de escasísimo relieve en el conjunto del sistema tributario, que se aplica comparativamente a pocos sujetos pasivos, por lo que no puede considerarse que quede esencialmente afectado el deber constitucional de contribuir a que se refiere el art. 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descartarse la vulneración del art. 203.5 EAC, que exige que la creación de un tributo se lleve a cabo mediante ley formal; este precepto no hace más que trasladar al ámbito autonómico lo que el art. 133.1 CE establece para el Estado, lo que debe tenerse en cuenta para entender aplicable en este caso la doctrina constitucional sobre el alcance de la reserva de ley tributaria, que impide derivar del citado precepto estatutario una exclusión de la materia tributaria para los decretos-leyes autonómicos más restrictiva que para los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Decreto-ley 5/2012 no infringe tampoco el art. 6.2 LOFCA toda vez que el impuesto estatal con el que coincide fue aprobado ocho días después de haberse publicado el Decreto-ley, a lo que cabe añadir que la Ley del Estado 16/2012 no integra normativamente el bloque de la constitucionalidad, sino que es únicamente un elemento que permite contrastar si se produce el supuesto de hecho que contempla el citado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aplicación de este precepto, el impuesto autonómico no deviene inconstitucional sino que lo que sucede es que surge en ese momento la obligación del Estado de arbitrar las medidas de coordinación previstas en la propia LOFCA, art. 6.2. Añade en este punto una consideración sobre la posible inconstitucionalidad del art. 19.13, de la Ley estatal 16/2012, precepto que restringe la compensación prevista en la LOFCA para el caso que aquí importa de ocupación por parte del Estado de un hecho imponible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razona que la disposición adicional segunda del Decreto-ley 5/2012 no implica retroactividad del tributo, pues lo único que establece es la obligación de los sujetos pasivos del impuesto de suministrar información sobre el último trimestre de 2012 a los efectos de presentar autoliquidación de dicho periodo antes del 31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Próximo a finalizar el plazo de cinco meses que señala el art. 161.2 CE desde que se produjo la suspensión del Decreto-ley de Cataluña 5/2012, de 18 de diciembre, del impuesto sobre los depósitos en las entidades de crédito, el Pleno, mediante providencia de 19 de febrero de 2013, acordó oír a las partes personadas —Abogado del Estado y representaciones legales de la Generalitat y del Parlamento de Cataluña— para que, en el plazo de cinco días, expusieran lo que considerasen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Evacuado el trámite conferido, el Pleno del Tribunal dictó el ATC 123/2013, de 21 de mayo acordando levantar la suspensión del Decreto-ley de Cataluña 5/2012, de 18 de diciembre, del impuesto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ATC 153/2013, de 9 de julio, el Pleno del Tribunal desestimó el recurso de súplica interpuesto por el Abogado del Estado frente al anterior ATC 123/2013.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escritos presentados en el registro general de este Tribunal en fechas 1 y 2 de agosto de 2013, el Parlamento y el Gobierno de la Generalitat de Cataluña formulan incidente de recusación del Presidente del Tribunal Constitucional en una serie de procesos, entre los que se incluye el presente recurso de inconstitucionalidad, por las causas 9 y 10 del art. 219 de la Ley Orgánica del Poder Judicial, en relación con el art. 80 LOTC. Por ATC 180/2013, de 17 de septiembre, se acuerda la inadmisión a trámite de las recusaciones promovidas y, formulado recurso de súplica contra el anterior Auto por el Parlamento y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26 de mayo de 2015, se señaló el día 28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es resolver el recurso de inconstitucionalidad promovido por el Presidente del Gobierno, representado por el Abogado del Estado, contra el Decreto-ley de Cataluña 5/2012, de 18 de diciembre, del impuesto sobre los depósitos en las entidades de crédito (en adelante, Decreto-ley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recogidos en el antecedente primero, la demanda interesa la declaración de inconstitucionalidad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Decreto-ley 5/2012 habría desbordado los límites (formales y materiales) que el art. 86 CE y los arts. 64 y 203.5 del Estatuto de Autonomía de Cataluña (EAC) imponen al ejercicio de esta potestad normativa excepcional. No habría quedado acreditada la extraordinaria y urgente necesidad y se habría creado ex novo un tributo sin respetar la doctrina constitucional en contradicción evidente con la exigencia estatutaria de ley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impuesto catalán sobre los depósitos vulneraría el art. 6.2 de la Ley Orgánica de financiación de las Comunidades Autónomas (LOFCA), partiendo de la doctrina contenida en las SSTC 122/2012, de 5 junio, y 210/2012, de 14 noviembre, toda vez que mediante la Ley 16/2012, de 27 diciembre, por la que se adoptan diversas medidas tributarias dirigidas a la consolidación de las finanzas públicas y al impulso de la actividad económica, se habrá de crear un impuesto similar que, en aplicación de la doctrina del ius superveniens, será parámetro de constitucionalidad y determinará la inconstitucionalidad de la norma autonómica impugnada por infracción de los arts. 133 y 157.3 CE y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infringiría el principio de seguridad jurídica del art. 9.3 CE, al prever la norma impugnada un supuesto de retroactividad, toda vez que la disposición adicional segunda del Decreto-ley 5/2012 establece que el impuesto será exigible desde el 1 de octubre de 2012, lo que permite entender que los sujetos pasivos deben suministrar información a la Agencia Tributaria de Cataluña del trimestre iniciado el 1 de octubre de 2012 a efectos de poder presentar autoliquidación posterior. Este motivo de inconstitucionalidad afecta únicamente a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recogido en los antecedentes, los Abogados de la Generalitat y del Parlamento de Cataluña interesan la íntegra desestimación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motivos se refiere a la infracción de los límites que la Constitución y el Estatuto de Autonomía de Cataluña imponen al Decreto-ley. El Abogado del Estado alega el incumplimiento tanto de los formales como de los materiales, invocando el art. 86 CE y los arts. 64.1 y 203.5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obliga no sólo a valorar la concurrencia de una extraordinaria y urgente necesidad habilitante (arts. 86.1 CE y 64.1 EAC), sino también a determinar si un decreto-ley autonómico puede crear impuestos. Esto último plantea cuestiones que conciernen muy directamente al Estado democrático de Derecho (art. 1.1 CE): la Constitución y los Estatutos de Autonomía imponen límites materiales al Decreto-ley con el fin de preservar la posición central del Parlamento dentro del sistema constitucional y asegurar con ello que las regulaciones que afectan al “ámbito vital de las personas” dependan “exclusivamente de la voluntad de sus representantes” (STC 19/1987, de 17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tenido recientemente oportunidad de pronunciarse sobre los límites formales y materiales que afectan específicamente a los Decretos-leyes autonómicos (STC 93/2015, de 14 de mayo, FFJJ 3 a 6). Además, este recurso plantea por vez primera la cuestión de las exclusiones materiales de alcance tributario que condicionan el ejercicio autonómico de esta potestad normativa de excepción. Conviene, pues, empezar el enjuiciamiento del presente asunto partiendo de dicha doctrina, de suerte que solo si se apreciase que la norma enjuiciada cumple los límites materiales que le afectan procedería examinar la concurrencia del presupuesto habilitante de la extraordinaria y urgente necesidad (arts. 86.1 CE y 64.1 EAC), aplicando la consolidada doctrina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precitada STC 93/2015, FFJJ 3 a 6, la Constitución no impide que los Estatutos de Autonomía atribuyan a los Gobiernos autonómicos la potestad normativa excepcional de aprobar decretos-leyes. Ahora bien, por virtud del principio democrático (art. 1.1 CE), debe entenderse que los límites formales y materiales que afectan al decreto-ley autonómico son como mínimo los que la Constitución impone al Decreto-ley estatal (art. 86.1 CE); el Estatuto puede sólo añadir “cautelas o exclusiones adicionales” con el fin de “preservar más intensamente la posición del parlamento autonómico”. Ello implica que, para resolver la impugnación planteada frente al Decreto-ley catalán 5/2012, debamos tomar en consideración tanto la doctrina constitucional relativa al art. 86.1 CE, como los límites que haya podido concretar o añadir el legislador estatutario para el decreto-ley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en materia tributaria de ley formal aprobada en el Parlamento está en los orígenes mismos del parlamentarismo (“no taxation without representation”). Es a través de ella como se asegura el principio democrático y la supremacía financiera del Parlamento mediante la participación de los ciudadanos en el establecimiento del sistema tributario (STC 182/1997, de 28 de octubre, FJ 7). Tanto el Estatuto de Autonomía de Cataluña como la Constitución desarrollan esta exigencia como límite material a las disposiciones gubernamentales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Cataluña contiene una previsión muy específica a este respecto: la Generalitat establece tributos propios “mediante ley del Parlamento” (art. 203.5). La creación de tributos propios queda así vedada, no sólo al reglamento, sino también al decreto-ley. De este modo, el legislador estatutario preserva y refuerza la posición del Parlamento catalán frente a diversas potestades normativas del Gobierno autonómico, tanto la ordinaria de carácter reglamentario (art. 68.1 EAC), como la extraordinaria de rango legal (art. 64.1 EAC). No interesa ahora detenerse a precisar qué regulaciones tributarias de carácter reglamentario son compatibles con la reserva de ley. Importa sólo concluir que el art. 203.5 EAC impone un inequívoco límite material al decreto-ley catalán, traducido en la imposibilidad de crear tributos propios mediante este instrumento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Constitución fija una reserva de ley tributaria frente a la potestad reglamentaria en su art. 31.3: “Sólo podrán establecerse prestaciones personales o patrimoniales de carácter público con arreglo a la ley”. El decreto-ley, en cuanto norma con rango de ley, es un instrumento idóneo para cumplir esta reserva legal. El art. 31.3 CE no impide en cuanto tal regulaciones fiscales adoptadas por este procedimiento de urgencia: “la mención a la Ley no es identificable en exclusividad con el de Ley en sentido formal” (SSTC 182/1997, FJ 8, y 245/2004, de 16 de diciembre, FJ 4, citando la STC 111/1983, de 2 de diciembre, FJ 10). No se está, pues, ante la exigencia de “ley del Parlamento” que establece el art. 203.5 EAC; exigencia que sí implica tanto una reserva a favor de normas de rango legal frente a la potestad reglamentaria como la proscripción del decreto-ley. Naturalmente, ello en modo alguno significa que la Constitución autorice al Gobierno a adoptar por decreto-ley toda suerte de regulación fiscal; significa sólo que los límites materiales que ella impone a este instrumento normativo derivan, no de la reserva de ley tributaria (art. 31.3 CE), sino de las exclusiones previstas en el art. 86.1 CE (STC 182/1997, FJ 8). Esta previsión constitucional prohíbe que el decreto-ley afecte a “los derechos, deberes y libertades de los ciudadanos regulados en el Título I” de la Constitución y, con ello, al deber y derecho correlativo previstos en el art. 31.1 CE: el “deber de los ciudadanos de contribuir, a través de impuestos, al sostenimiento de los gastos públicos de acuerdo con la capacidad económica” y el derecho correspondiente a que “esa contribución solidaria sea configurada en cada caso por el legislador según aquella capacidad” (STC 182/1997,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Decreto-ley impugnado “crea, como impuesto propio de la Generalitat de Cataluña, el impuesto sobre los depósitos en las entidades de crédito, de naturaleza directa, que grava los depósitos efectuados por los clientes en las entidades de crédito, por cualquier negocio y variedad jurídica, siempre que comporten la obligación de restitución” (art. 1). No cabe duda de que, al establecer ex novo este “impuesto propio”, el Decreto-ley 5/2012 ha infringido la exigencia estatutaria de que la Generalitat cree “tributos propios” “mediante ley del Parlamento” (art. 203.5 EAC) como garantía instrumental de la supremacía financiera de la Cámara y del principio democrático (arts. 1.1 y 66.1 CE y 4.3 y 55.1 EAC); una garantía destinada, no a impedir la incidencia sobre la esfera vital de las personas, sino a asegurar que la impongan quienes les representan (SSTC 19/1987, FJ 4, y 182/1997,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incumplimiento de lo establecido en el art. 203.5 EAC cabe concluir, sin necesidad de proyectar sobre este asunto nuestra doctrina relativa a los límites formales y materiales derivados del art. 86.1 CE, que el Decreto-ley 5/2012, de 18 de noviembre, es inconstitucional y nulo. Alcanzada esta conclusión, resulta innecesario el enjuiciamiento de los motivos impugnatorios restantes.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declarar la inconstitucionalidad y nulidad del Decreto-ley de Cataluña 5/2012, de 18 de diciembre, del impuesto sobre los depósitos en las entidades de crédito.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