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6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3866-2015, promovido por más de cincuenta diputados contra los apartados veinticuatro, veinticinco, veintiséis, treinta y cinco, treinta y ocho, cincuenta y uno, setenta y ocho, doscientos treinta y cuatro, doscientos cincuenta y cinco, doscientos cincuenta y seis y doscientos cincuenta y siete del artículo único de la Ley Orgánica 1/2015, de 30 de marzo, por la que se modifica la Ley Orgánica 10/1995, de 23 de noviembre, del Código penal, que dan nueva redacción a los artículos 33.2 a), 35, 36, 76.1 e), 78 bis, 92, 140, 485.1, 605.1, 607.1.1 y 2 y 607 bis.2.1 del Código penal. Ha comparecido y formulado alegaciones el Gobierno.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junio de 2015 tuvo entrada en el registro general de este tribunal el recurso de inconstitucionalidad interpuesto por más de cincuenta diputados de los Grupos Parlamentarios Socialista; Catalán de Convergencia i de Unió; IU, ICV-EUiA, CHA: La Izquierda Plural; Unión Progreso y Democracia; Vasco (EAJ-PNV) y Mixto contra varios apartados del artículo único de la Ley Orgánica 1/2015, de 30 de marzo, por la que se modifica la Ley Orgánica 10/1995, de 23 de noviembre, del Código penal (en adelante,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contra los siguientes apartados del artículo único de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Apartados veinticuatro, que da nueva redacción al art. 33.2 a) CP; veinticinco, que modifica el art. 35; veintiséis, que modifica el art. 36; treinta y cinco, que introduce el art. 76.1 e); treinta y ocho, que introduce el art. 78 bis; cincuenta y uno, que modifica el art. 92; setenta y ocho, que modifica el art. 140; 234, que modifica el art. 485.1; 255, que modifica el art. 605.1; 256, que modifica el art. 607.1.1 y 2; y 257, que modifica el art. 607 bis.2.1.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bajo el epígrafe “Hechos” reproduce en su literalidad los arts. 36.1, 78 bis y 92 CP, y alude, sin reproducir su contenido, a los arts. 33.2 a), 35 y 76.1 e) CP como preceptos en los que también se regula la nueva pena, y a los arts. 140, 485.1, 605.1, 607.1.1 y 2 y 607 bis.2.1 CP, como preceptos en los que se prevé su imposición a los delitos en ellos tipificados; reproduce asimismo el contenido literal del apartado II y del último párrafo del apartado V del preámbulo de la Ley Orgánica 1/2015 que tratan de la justificación y régimen jurídico de la nueva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de Derecho, tras unas breves consideraciones procesales, se desarrolla un apartado dedicado a los “fundamentos jurídico-materiales: motivos del recurso de inconstitucionalidad”, que se abre con una introducción en la que se citan algunos pronunciamientos de este tribunal relativos a decisiones de extradición pasiva a países donde era posible la aplicación de la pena de prisión perpetua, que a juicio de los recurrentes definirían un núcleo absoluto e irrenunciable de protección de los derechos fundamentales afectados, necesario pero insuficiente por sí solo para fundar el juicio de constitucionalidad que ahora impetran, para el que solicitan un estándar de protección más amplio y se hacen algunas consideraciones sobre el valor de la jurisprudencia sentada por el Tribunal Europeo de Derechos Humanos sobre la cadena perpetua que, entienden, definiría un estándar propio de dicho órgano de garantías que no debería ser utilizado como parámetro reductor del contenido y alcance de los derechos fundamentales reconocidos en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pasa seguidamente a exponer los motivos por los que los diputados que lo suscriben han considerado oportuno plantear ante este tribunal la inconstitucionalidad de la ley, que, sucintamente expresados, vienen a ser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la prohibición de las penas inhumanas o degradantes contenida en el art. 15 CE y en el art. 3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tanto este tribunal como el Tribunal Europeo Derechos Humanos han reconocido expresamente que un riguroso encarcelamiento de por vida sin expectativas de libertad es inhumano y atentatorio de la dignidad del penado que lo sufre. Los recurrentes sostienen que la cadena perpetua es denigrante porque priva al reo de forma absoluta y de por vida de su autonomía personal, le ocasiona padecimientos psíquicos de gran intensidad y produce tal deterioro de su personalidad que equivale a una pena de naturaleza corporal. Afirman que el carácter revisable de la pena no la convierte en una pena humana, porque se mantiene la posibilidad de que sea perpetua y porque los criterios de revisión para su salida en libertad condicional establecidos en la ley no dependen de la autonomía del reo ni le permiten responsabilizarse de la duración de su encierro, aludiendo al régimen jurídico de la suspensión condicional de la pena y de su eventual revocación recogido en el art. 92.1 y 3 CP: destacan, entre otras cosas, que la revocación de la suspensión no requiere en todo caso la reincidencia del condenado, sino que basta que se haya producido un cambio de las circunstancias que fundaron el pronóstico que permitió su libertad condicional, circunstancias que pueden ser absolutamente ajenas al comportamiento del sujeto. Consideran que no se cumple el parámetro fijado en la doctrina del Tribunal Europeo Derechos Humanos de que el condenado tenga el derecho a saber desde el comienzo de la ejecución de la pena lo que debe hacer para que su liberación sea considerada y cuáles son las condiciones aplicables. También censuran que el tribunal no disponga de un instrumento racional y certero para evaluar la reinserción social del penado, que los plazos de seguridad establecidos como periodo mínimo de cumplimiento previo al acceso a la libertad condicional son excesivos comparados con los previstos en la mayoría de los países de nuestro entorno, y que no se contempla una regulación específica de los programas de rehabilitación que se van a aplicar a estos penados, condiciones que a su juicio impiden que se pueda generar una expectativa razonable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principios de culpabilidad y de proporcionalidad de las penas y, consecuentemente, del derecho a la libertad personal garantizado en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desarrolla tres líneas argumentales que convergen en la idea de que la pena de prisión permanente revisable constituye una restricción injustificadamente desproporcionada de la libertad personal; se pueden sintetizar, debidamente ordenadas,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un punto de vista general, la pena no tiene utilidad ni atiende a una genuina necesidad social. Sostienen los recurrentes que en nuestro país, en el momento de la promulgación de la ley impugnada, las estadísticas oficiales revelaban que los delitos graves a los que se aplica presentaban una tasa que se situaba por debajo incluso de la correspondiente a los países que tenían ya incorporada a sus ordenamientos penales la pena de prisión perpetua en alguna de sus modalidades. Los recurrentes discrepan de la ponderación de los beneficios sociales verificada por el legislador, que a su juicio no compensan su desmesurada severidad.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punto de vista de su concreto régimen jurídico, nos encontramos con que el tribunal sentenciador no puede adecuar la magnitud de la pena a las circunstancias del hecho y del culpable porque la pena de prisión permanente revisable se establece como pena de imposición obligatoria y sin alternativa en los arts. 140.1 y 2, 485.1, 605.1, 607.1.1 y 2 y 607 bis.2.1 CP, lo que según los recurrentes, no puede satisfacer el canon de proporcionalidad estricta que la doctrina constitucional viene aplicando al examen de la adecuación entre la pena prevista en la ley y el hecho punible al que se aplica (STC 136/1999).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Desde el mismo punto de vista, la pena de prisión permanente revisable no es susceptible de graduación al no tener un límite máximo previsto en la ley, y consecuentemente un marco en el que moverse, lo que a juicio de los recurrentes impide al tribunal valorar las circunstancias modificativas de la responsabilidad criminal y graduar la pena conforme a las mismas, esto desencadenará una restricción desproporcionada de la libertad cuando no se puedan tomar en consideración las circunstancias atenuantes de la culpabilidad que hubieran concurrido en 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mandato de determinación de la pena recogido en el art. 25.1 CE, que garantiza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fundamentan esta denuncia de inconstitucionalidad en que la pena de prisión permanente revisable (i) solo fija el límite mínimo de su duración y su duración final se hace depender del cumplimiento de una condición que se comprueba a posteriori, (ii) la condición es a su vez de contenido impreciso, la existencia de “un pronóstico favorable de reinserción social” según el art. 92.1 c) CP, y (iii) una vez suspendida, durante un periodo de entre cinco y diez años, la suspensión podrá revocarse si se pone “de manifiesto un cambio de las circunstancias que hubieran dado lugar a la suspensión que no permita mantener ya el pronóstico de falta de peligrosidad en que se fundaba la decisión adoptada” según el art. 92.3 párrafo 3 CP, cambio de pronóstico para el que ni siquiera se exige la comisión de un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subrayan que el pronóstico de comportamiento futuro o predicción de peligrosidad es muy incierto y susceptible de arrojar un número excesivo de respuestas erróneas, mayoritariamente en perjuicio del penado, tanto cuando se utilizan métodos clínicos como estadísticos o actuariales, por lo que no es admisible que se haga depender de un juicio de esta naturaleza la determinación del tiempo de cumplimiento de la pena. La prisión permanente revisable se revela así como una pena indeterminada, de veinticinco, veintiocho, treinta o treinta y cinco años de prisión en adelante —hasta la muerte del condenado— e insuficientemente determinable al apoyarse en un criterio, el de la reinserción social, que se concreta mediante el uso de “disciplinas predictivas” que no gozan de la fiabilidad mínima exigible en el tratamiento de la libertad. Los recurrentes recogen nuevamente el argumento de que se trata de una pena no susceptible de graduación en el momento de su imposición en función de la gravedad del delito y la culpabilidad de su autor, para situarlo en la perspectiva de su falta de precisión y citan dos pronunciamientos de este tribunal que se refieren a la inconstitucionalidad de sanciones administrativas pecuniarias que no tenían prefijado en la norma un límite máximo (SSTC 29/1989, FJ 3, y 129/2006,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mandato de resocialización previsto en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citan doctrina constitucional (entre otras, STC 160/2012) que declara que el art. 25.2 CE contiene un mandato dirigido por el constituyente al legislador para orientar en tal sentido la política penal y penitenciaria, que del mismo no se derivan derechos subjetivos, y que como finalidad de la pena ha de convivir con otros fines igualmente legítimos cuya satisfacción puede exigir un cierto grado de sacrificio que resultará acorde con la Constitución en la medida en que (i) sea razonable en atención a la preservación de esos otros cometidos de la pena o, más en general, de otros intereses de rango constitucional, y (ii) no implique la completa desatención del fin resocializador.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pena de prisión permanente revisable no cumple estas exigencias por la desproporcionada duración de los períodos mínimos de cumplimiento establecidos en la ley para el acceso al tercer grado de clasificación penitenciaria y a la libertad condicional, porque restringen enormemente las posibilidades de hacer uso de formas de cumplimiento y de beneficios penitenciarios orientados al fin de la resocialización; afirman que la normativa española no se acomoda a las recomendaciones emanadas de órganos de Naciones Unidas o del Consejo de Europa sobre tratamiento adecuado a los derechos de los internos que cumplen penas de prisión de larga duración o perpetuas, ni a la normativa y praxis más comunes en los países que aplican distintas modalidades de prisión perpetua o de duración indeterminada; censuran de forma más intensa la exigencia de periodos de cumplimiento superior a veinticinco años en varios de los supuestos contemplados en el art. 78 bis CP; aducen que a estos plazos se suma el plazo de cinco a diez años de suspensión condicional que como forma de cumplimiento de la pena redunda en la cuasi perpetuidad del sometimiento del reo al ius puniendi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retornan asimismo al argumento de la indeterminación del criterio establecido para el acceso a la libertad condicional, es decir, el juicio pronóstico de reinserción social, para sostener que el mismo hace ilusoria toda esperanza razonable de recuperar la libertad y refuerza la probabilidad de que la pena devenga perpetua y sin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21 de julio de 2015, el Pleno del tribunal, a propuesta de la Sección Cuarta, acordó admitir a trámite el presente recurso de inconstitucionalidad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escrito registrado en este tribunal el 24 de julio de 2015, manifestó que se personaba en nombre del Gobierno y solicitó prórroga por el máximo legal del plazo concedido para formular alegaciones, habida cuenta del número de asuntos que penden ante la Abogacía. Por providencia de 1 de septiembre de 2015, el Pleno acordó dar por personado al abogado del Estado, en la representación que legalmente ostenta, y prorrogarle en ocho días el plazo concedido por providencia de 21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26 de agosto de 2015 el presidente del Senado interesó que se tuviera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10 de septiembre de 2015, el presidente del Congreso de los Diputados comunicó que la mesa de la Cámara había acordado personarse en este procedimiento y ofrecer su colaboración a los efectos del art. 88.1 LOTC y remitir 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23 de septiembre de 2015, el abogado del Estado formula sus alegaciones interesando la desestimación del recurso. Con carácter preliminar afirma que el recurso incurre en una notable falta de fundamentación por impugnar globalmente los artículos que regulan la prisión permanente revisable sin delimitar con el rigor exigible los motivos de impugnación de cada uno de los preceptos, defecto que se acusa más en los preceptos que recogen los delitos a los que, con carácter excepcional, se aplica esta pena. Sostiene que esta falta de fundamentación podría justificar por sí sola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hace varias consideraciones generales sobre la regulación de la pena, de la que dice se trata de una pena de prisión de duración indeterminada, sujeta un régimen de revisión tras el cumplimiento de una parte relevante de la condena, a partir de veinticinco años, que se aplica a unos pocos delitos caracterizados por su excepcional gravedad. Hace una somera descripción de su régimen de cumplimiento en la que subraya que la prolongación del plazo de revisión más allá de los veinticinco años, se limita a los casos en que el reo ha sido condenado por varios delitos muy graves; que la libertad condicional se alcanza valorando múltiples criterios que tratan de asegurar un pronóstico favorable de reinserción social, muchos de los cuales dependen de la actitud y voluntad del penado, y que la revocación de la libertad condicional exige que se ponga de manifiesto un cambio de circunstancias que hubieran dado lugar a la suspensión que no permita mantener ya el pronóstico de falta de peligrosidad en el que se fundaba la decisión adoptada, por lo que se trata de causas verdaderamente graves, y no de circunstancias ajenas al condenado. Durante su cumplimiento, se aplica al penado el principio de tratamiento individualizado de la pena previsto en la Ley Orgánica 1/1979, de 26 de septiembre, general penitenciaria (en adelante, LOGP), lo que incluye permisos penitenciarios y la progresión al tercer grado, así como la progresión al tercer grado por motivos humanitarios y de dignidad personal prevista en el art. 36.3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asimismo que la prisión permanente o perpetua es una realidad en muchos países miembros de la Unión Europea y del Consejo de Europa y que figura en el catálogo de penas del art. 77 del Estatuto de la Corte Penal Internacional. Apunta que la doctrina del Tribunal Europeo Derechos Humanos —destaca Kafkaris c. Chipre, Vinter y otros c. Reino Unido, y Hutchinson c. Reino Unido— ha considerado que la imposición de una pena de prisión perpetua a un delincuente adulto no es por sí misma contraria a la prohibición de penas inhumanas establecida en el art. 3 CEDH, aunque sí podría serlo en caso de tratarse de una pena no susceptible de reducción, de modo que allí donde el Derecho nacional ofrece una posibilidad de revisar la pena con la finalidad de conmutarla, suspenderla, remitirla o liberar condicionalmente al detenido, se cumplen las exigencias del citado precepto; se trata, por lo tanto, de que se prevean mecanismos de revisión, de iure y de facto que ofrezcan al penado un horizonte o esperanza de liberación. Cita asimismo varios precedentes en los que este tribunal se ha pronunciado sobre decisiones que autorizaban la extradición a países que tienen prevista la imposición de pena de prisión perpetua, y en los que hemos dicho que, desde la perspectiva de la prohibición de las penas o tratos inhumanos o degradantes del art. 15 CE, resulta suficiente garantía que las resoluciones judiciales condicionen la procedencia de la extradición a que en caso de imponerse dicha pena su ejecución no sea indefectiblemente de por vida (SSTC 148/2004 y 181/2004); también cita las SSTC 39/2012 a 69/2012, de 29 de marzo, en las que se recuerda que el posible cumplimiento efectivo de treinta años de prisión resultante de una acumulación de penas no impide la aplicación de las previsiones de la legislación penitenciaria a través del sistema de individualización científica, la clasificación en grados, los permisos ordinarios y extraordinarios de salida, las comunicaciones personales, el régimen de semilibertad y la posibilidad de obtener la libertad condicional, incluso de forma anticipada, elenco de medidas que favorecen y posibilitan la reeducación y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procede seguidamente a examinar cada uno de los motivos de inconstitucionalidad planteados en el recurso, de los que solicita su íntegra desestimación alegando,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 motivo en el que se denuncia la infracción de la prohibición de penas o tratos inhumanos o degradantes establecida en los arts. 15 CE y 3 CEDH, reitera que la pena de prisión permanente revisable española cumple los parámetros de revisabilidad fijados por la doctrina del Tribunal Europeo Derechos Humanos y de este tribunal y que a esta pena le es aplicable el principio de tratamiento individualizado y con ello los beneficios penitenciarios que permitirán el disfrute de permisos de salida y del régimen de semilibertad, lo que elimina su carácter inhumano. Los periodos de seguridad que dilatan el acceso al tercer grado de clasificación penitenciaria y a la libertad condicional son legítimos en la medida en que tratan de asegurar el principio de proporcionalidad, la retribución del delito y la protección de la sociedad ante supuestos muy graves de vulneración del derecho a la vida. Rebate, asimismo, que los fallos en los juicios pronóstico de reinsertabilidad de los penados sean relevantes en el enjuiciamiento de la ley impugnada porque dicho riesgo existiría con cualquier otra pena, y porque lo decisivo es que el tratamiento penitenciario y el trabajo con los internos permitan precisamente ir probando esa reinsertabilidad.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segundo motivo en el que se aduce que la prisión permanente revisable infringe el principio de culpabilidad y supone una limitación desproporcionada del derecho a la libertad personal responde que su introducción en nuestro ordenamiento jurídico representa una opción legítima de política legislativa en virtud de la desgraciada y trágica actualidad de los delitos contra menores, la libertad sexual o de terrorismo, y que cumple una evidente finalidad de prevención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previsión como pena de imposición obligatoria es igualmente una opción legítima del legislador que se justifica por la gravedad de los delitos para los que se ha establecido. Reprocha al recurso no precisar en qué concretos delitos se produce la desproporción denunciada, incumpliendo así la carga de justificar la inconstitucionalidad de la norma. El modelo de prisión permanente revisable admite una gradación de la pena, si bien no al inicio sino durante su cumplimiento, por lo que se adecua a la realidad del penado. La sentencia puede hacer constar las circunstancias atenuantes de la responsabilidad penal que concurren, circunstancias que serán tenidas en cuenta en la ejecución de la pena para el tratamiento penitenciario del condenado y asimismo a la hora de decidir sobre su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que el recurso no hace mención del art. 70.4 CP, introducido en la misma ley, que dispone que “la pena inferior en grado a la de prisión permanente es la pena de prisión de veinte a treinta años”, lo que permite la individualización de la pena conforme al art. 66.1 CP, e incluso una eventual rebaja de más de un grado en función de la concurrencia de eximentes incompletas y varias atenuantes.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motivo que aduce que la norma recurrida vulnera el derecho a la legalidad penal reconocido en el art. 25.1 CE por falta de determinación de la pena, el abogado del Estado lo combate con el argumento de que, por el contrario, se trata de una pena suficientemente determinada porque tiene previsto un límite mínimo de duración variable según la gravedad del delito a partir del cual es posible la libertad condicional y que la pena puede extinguirse. El art. 92.1 c) CP establece con gran amplitud los criterios de acceso a la libertad condicional, los cuales son previsibles y abarcan muchas circunstancias que pueden beneficiar al reo, especialmente las que atienden a su conducta en prisión, y sus circunstancias personales y familiares con apoyo en informes técnicos rigurosos. Por otra parte, la denegación de la libertad condicional es revisable cada dos años, imponiéndose al tribunal una actuación de oficio. La pena, por lo tanto, tiene un límite mínimo y un límite máximo, lo que pasa es que este es 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al motivo en el que se aduce que la pena de prisión permanente revisable es contraria al mandato de resocialización del art. 25.2 CE, el abogado del Estado contesta argumentando que el principio de resocialización ha supuesto la introducción del sistema de individualización científica que concibe la pena como tratamiento, esto es, como actividad directamente encaminada a la reeducación y reinserción social mediante la utilización de medios científicos que tiene como característica más notable la flexibilidad en la ejecución de la pena y el acomodo de la misma a las circunstancias personales, familiares y sociales específicas de cada interno, sistema que se aplica también a la prisión permanente revisable. La pena de prisión permanente revisable no es por ello una prisión de por vida, sino una pena revisable, pues los beneficios penitenciarios y la libertad condicional la concretan.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doctrina de este tribunal relativa al art. 25.2 CE, cuya vulneración no representa por sí sola fundamento para un recurso de amparo, pues dicho precepto no contiene un derecho fundamental, sino un mandato dirigido al legislador para orientar la política penal y penitenciaria, mandato del que no se derivan derechos subjetivos, precisando, además, que el citado precepto constitucional tampoco establece que la reeducación y la reinserción social sean la única finalidad legítima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una mayor dilación temporal en el acceso al tercer grado a causa de la particular tipología del delito no supone para el abogado del Estado una quiebra de la sistemática seguida en nuestro Código penal con las penas de duración determinada, pues ya en el art. 36.2 CP se prevé un régimen más severo para determinados delitos y lo mismo ocurre en el art. 78.2 a) CP. La prolongación de los plazos para acceder a la libertad condicional también está justificada por la concurrencia de otras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cumplimiento de la pena de prisión permanente revisable no contradice el objetivo resocializador del art. 25.2 CE, antes al contrario, permite concretar la duración de la prisión en función de las condiciones de resocialización del condenado y acomodar el régimen penitenciario a los pronósticos de peligrosidad que pueden presentar personas con muchas dificultades para la reinserción. Además es necesario atender a otros bienes jurídicos, como la Justicia y la protección de las víctimas, especialmente niños. El abogado del Estado concluye sus alegaciones con una mención a la STEDH de 15 de diciembre de 2009, caso Maiorano y otros c. Italia, que declaró a dicho Estado responsable de la violación del derecho a la vida (art. 2 CEDH) por haberse otorgado a un penado un régimen de semilibertad en el que violó y asesinó a dos mujeres jóvenes, sin haber sopesado adecuadamente el interés de la reinserción social progresiva del penado con el interés de protección de la colectividad.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octubre de 2021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advertir del alcance limitado que en opinión de los diputados recurrentes tendría, en orden a fundamentar el juicio de constitucionalidad de la Ley Orgánica 1/2015, la doctrina precedente de este tribunal sobre las condiciones de legitimidad constitucional de la pena de cadena perpetua de posible aplicación en otros países al sujeto reclamado en procedimientos de extradición pasiva, así como de los criterios fijados por el Tribunal Europeo Derechos Humanos en los varios pronunciamientos en los que ha examinado la compatibilidad de determinadas regulaciones y praxis judiciales y administrativas de determinados Estados con el art. 3 CEDH, el recurso de inconstitucionalidad desarrolla varios argumentos sintetizados en los antecedentes de esta resolución, donde se sostiene que la pena de prisión permanente revisable incurre en las siguientes tachas: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 la prohibición de las penas inhumanas o degradantes contenida en el art. 15 CE y el art. 3 CEDH, porque su duración desmesurada ha de producir en el penado intensos padecimientos psíquicos y un deterioro de su personalidad, y porque su carácter teóricamente revisable, desmentido por la indeterminación del criterio legalmente exigido para el acceso a su suspensión, el de reinsertabilidad, disipa en el interno que la sufre toda esperanza factible de alcanzar un día la libertad y no excluye en absoluto la posibilidad de que acabe siendo una pena perpetua.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 el derecho a la libertad personal garantizado en el art. 17.1 CE, en conexión con los principios de culpabilidad y proporcionalidad de las penas, porque la regulación legal impide al tribunal sentenciador adecuar la reacción penal a las circunstancias del hecho y del culpable al establecerla como pena de imposición obligatoria, sin alternativa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 el derecho a la legalidad penal garantizado en el art. 25.1 CE porque es socialmente innecesaria y jurídicamente indeterminada, pues su duración máxima se hace depender de un criterio inseguro como es, a juicio de los recurrentes, el de reinsertabilidad y no tiene previstos mecanismos de gradación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 el mandato de resocialización del art. 25.2 CE por establecer periodos mínimos de cumplimiento de una duración de veinticinco años y más, que resultan más amplios que los que se suelen aplicar en el Derecho comparado y que no se acomodan a los estándares de Naciones Unidas y del Comité para la prevención de la tortura del Consejo de Europa, y por la propia indeterminación de los criterios de revisión de la pena, incapaces de proporcionar al reo una expectativa razonable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el abogado del Estado combate todos los argumentos empleados en el recurso, al que reprocha, con carácter preliminar, falta de motivación por verificar una impugnación global de todos los artículos que regulan la prisión permanente revisable sin determinar los motivos de inconstitucionalidad predicables de cada precepto, deficiencia que considera más acusada en relación con los preceptos de la parte especial del Código penal en los que se prevé la imposición de esta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pasar al examen de los fundamentos impugnatorios desarrollados en el presente recurso de inconstitucionalidad, es procedente reproducir el régimen jurídico de la prisión permanente revisable, que se desarrolla en los siguientes preceptos de la parte general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impugna el art. 33.2 a) CP, que incorpora la pena de prisión permanente revisable al catálogo de penas graves y el art. 35 CP, que la incorpora al catálogo de penas privativas de libertad, así como el resto de los preceptos en los que se recoge su régimen jurídico, cuyo contenido literal reproducimos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36.1 CP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pena de prisión permanente será revisada de conformidad con lo dispuesto en el artículo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clasificación del condenado en el tercer grado deberá ser autorizada por el tribunal previo pronóstico individualizado y favorable de reinserción social, oídos el Ministerio Fiscal e Instituciones Penitenciarias, y no podrá efectuarse: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Hasta el cumplimiento de veinte años de prisión efectiva, en el caso de que el penado lo hubiera sido por un delito del Capítulo VII del Título XXII del Libro II de este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Hasta el cumplimiento de quince años de prisión efectiva, en el resto de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el penado no podrá disfrutar de permisos de salida hasta que haya cumplido un mínimo de doce años de prisión, en el caso previsto en la letra a), y ocho años de prisión, en el previsto en la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76.1 e) CP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sujeto haya sido condenado por dos o más delitos y, al menos, uno de ellos esté castigado por la ley con pena de prisión permanente revisable, se estará a lo dispuesto en los artículos 92 y 78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78 bis CP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sujeto haya sido condenado por dos o más delitos y, al menos, uno de ellos esté castigado por la ley con pena de prisión permanente revisable, la progresión a tercer grado requerirá del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mínimo de dieciocho años de prisión, cuando el penado lo haya sido por varios delitos, uno de ellos esté castigado con pena de prisión permanente revisable y el resto de las penas impuestas sumen un total que exceda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un mínimo de veinte años de prisión, cuando el penado lo haya sido por varios delitos, uno de ellos esté castigado con una pena de prisión permanente revisable y el resto de las penas impuestas sumen un total que exceda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un mínimo de veintidós años de prisión, cuando el penado lo haya sido por varios delitos y dos o más de ellos estén castigados con una pena de prisión permanente revisable, o bien uno de ellos esté castigado con una pena de prisión permanente revisable y el resto de penas impuestas sumen un total de veinticinco años 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estos casos, la suspensión de la ejecución del resto de la pena requerirá que el penado haya extinguido: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mínimo de veinticinco años de prisión, en los supuestos a los que se refieren las letras a) y b)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mínimo de treinta años de prisión en el de la letra c)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se tratase de delitos referentes a organizaciones y grupos terroristas y delitos de terrorismo del Capítulo VII del Título XXII del Libro II de este Código, o cometidos en el seno de organizaciones criminales, los límites mínimos de cumplimiento para el acceso al tercer grado de clasificación serán de veinticuatro años de prisión, en los supuestos a que se refieren las letras a) y b) del apartado primero, y de treinta y dos años de prisión en el de la letra c)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la suspensión de la ejecución del resto de la pena requerirá que el penado haya extinguido un mínimo de veintiocho años de prisión, en los supuestos a que se refieren las letras a) y b) del apartado primero, y de treinta y cinco años de prisión en el de la letra b)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CP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tribunal acordará la suspensión de la ejecución de la pena de prisión permanente revisable cuando se cumplan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penado haya cumplido veinticinco años de su condena, sin perjuicio de lo dispuesto en el artículo 78 bis para los casos regulados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se encuentre clasificado en tercer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tribunal, a la vista de la personalidad del penado,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fueren impuestas, pueda fundar, previa valoración de los informes de evolución remitidos por el centro penitenciario y por aquellos especialistas que el propio tribunal determine, la existencia de un pronóstico favorable de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el penado lo hubiera sido por varios delitos, el examen de los requisitos a que se refiere la letra c) se realizará valorando en su conjunto todos los delitos cometidos.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resolverá sobre la suspensión de la pena de prisión permanente revisable tras un procedimiento oral contradictorio en el que intervendrán el Ministerio Fiscal y el penado, asistido por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se tratase de delitos referentes a organizaciones y grupos terroristas y delitos de terrorismo del Capítulo VII del Título XXII del Libro II de este Código, será además necesario que el penado muestre signos inequívocos de haber abandonado los fines y los medios de la actividad terrorista y haya colaborado activamente con las autoridades, bien para impedir la producción de otros delitos por parte de la organización o grupo terrorista, bien para atenuar los efectos de su delito, bien para la identificación, captura y procesamiento de responsables de delitos terroristas, para obtener pruebas o para impedir la actuación o el desarrollo de las organizaciones o asociaciones a las que haya pertenecido o con las que haya colaborado, lo que podrá acreditarse mediante una declaración expresa de repudio de sus actividades delictivas y de abandono de la violencia y una petición expresa de perdón a las víctimas de su delito, así como por los informes técnicos que acrediten que el preso está realmente desvinculado de la organización terrorista y del entorno y actividades de asociaciones y colectivos ilegales que la rodean y su colaboración con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suspensión de la ejecución tendrá una duración de cinco a diez años. El plazo de suspensión y libertad condicional se computará desde la fecha de puesta en libertad del penado. Son aplicables las normas contenidas en el párrafo segundo del apartado 1 del artículo 80 y en los artículos 83, 86, 87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o tribunal, a la vista de la posible modificación de las circunstancias valoradas, podrá modificar la decisión que anteriormente hubiera adoptado conforme al artículo 83, y acordar la imposición de nuevas prohibiciones, deberes o prestaciones, la modificación de las que ya hubieran sido acordadas, o el alzamiento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juez de vigilancia penitenciaria revocará la suspensión de la ejecución del resto de la pena y la libertad condicional concedida cuando se ponga de manifiesto un cambio de las circunstancias que hubieran dado lugar a la suspensión que no permita mantener ya el pronóstico de falta de peligrosidad en que se fundaba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Extinguida la parte de la condena a que se refiere la letra a) del apartado 1 de este artículo o, en su caso, en el artículo 78 bis, el tribunal deberá verificar, al menos cada dos años, el cumplimiento del resto de requisitos de la libertad condicional. El tribunal resolverá también las peticiones de concesión de la libertad condicional del penado, pero podrá fijar un plazo de hasta un año dentro del cual, tras haber sido rechazada una petición, no se dará curso a sus nuevas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también impugna los preceptos de la parte especial del Código penal a los que la Ley Orgánica 1/2015 incorporó la pena de prisión permanente revisable, que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asesinato será castigado con pena de prisión permanente revisable cuando concurra alguna de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Que la víctima sea menor de dieciséis años de edad, o se trate de una persona especialmente vulnerable por razón de su edad, enfermedad o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Que el hecho fuera subsiguiente a un delito contra la libertad sexual que el autor hubiera cometido sobre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Que el delito se hubiera cometido por quien perteneciere a un grupo u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reo de asesinato que hubiera sido condenado por la muerte de más de dos personas se le impondrá una pena de prisión permanente revisable. En este caso, será de aplicación lo dispuesto en la letra b) del apartado 1 del artículo 78 bis y en la letra b) del apartado 2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485.1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matare al Rey o a la Reina o al Príncipe o a la Princesa de Asturias será castigado con la pena de prisión permanente revisable”.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607.1.1 y 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que, con propósito de destruir total o parcialmente un grupo nacional, étnico, racial, religioso o determinado por la discapacidad de sus integrantes, perpetraren alguno de los actos siguientes, serán castigados: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Con la pena de prisión permanente revisable, si mataran a alguno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Con la pena de prisión permanente revisable, si agredieran sexualmente a alguno de sus miembros o produjeran alguna de las lesiones previstas en el artículo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607 bis.2.1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reos de delitos de lesa humanidad serán castigados: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Con la pena de prisión permanente revisable si causaran la muerte de alguna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esquemática, se puede decir que la Ley Orgánica 1/2015 ha establecido el siguiente cuadro de tiempos mínimos de cumplimiento de condena para la aplicación de determinadas concreciones normativas del sistema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Permisos de salida: ocho años como regla general, doce años en casos de terrorismo y crimen organizado.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 grado de clasificación penitenciaria: quince años como regla general; veinte años en caso de terrorismo y crimen organizado.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Libertad condicional: veinticinco años como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sujeto haya sido condenado por dos o más delitos, el art. 78 bis CP establece las siguientes reglas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sujeto haya sido condenado por dos o más delitos y, al menos, uno de ellos esté castigado por la ley con pena de prisión permanente revisable, la progresión a tercer grado requerirá del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mínimo de dieciocho años de prisión, cuando el penado lo haya sido por varios delitos, uno de ellos esté castigado con pena de prisión permanente revisable y el resto de las penas impuestas sumen un total que exceda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un mínimo de veinte años de prisión, cuando el penado lo haya sido por varios delitos, uno de ellos esté castigado con una pena de prisión permanente revisable y el resto de las penas impuestas sumen un total que exceda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un mínimo de veintidós años de prisión, cuando el penado lo haya sido por varios delitos y dos o más de ellos estén castigados con una pena de prisión permanente revisable, o bien uno de ellos esté castigado con una pena de prisión permanente revisable y el resto de penas impuestas sumen un total de veinticinco años 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estos casos, la suspensión de la ejecución del resto de la pena requerirá que el penado haya extinguido: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mínimo de veinticinco años de prisión, en los supuestos a los que se refieren las letras a) y b)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mínimo de treinta años de prisión en el de la letra c) del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se tratase de delitos referentes a organizaciones y grupos terroristas y delitos de terrorismo del Capítulo VII del Título XXII del Libro II de este Código, o cometidos en el seno de organizaciones criminales, los límites mínimos de cumplimiento para el acceso al tercer grado de clasificación serán de veinticuatro años de prisión, en los supuestos a que se refieren las letras a) y b) del apartado primero, y de treinta y dos años de prisión en el de la letra c)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la suspensión de la ejecución del resto de la pena requerirá que el penado haya extinguido un mínimo de veintiocho años de prisión, en los supuestos a que se refieren las letras a) y b) del apartado primero, y de treinta y cinco años de prisión en el de la letra b) del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Objeción del abogado del Estado: falta de motivación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pide, con carácter preliminar, la inadmisión del presente recurso de inconstitucionalidad por falta de motivación al no especificar respecto de todos y cada uno de los preceptos que son objeto de impugnación, cuáles son los fundamentos de su supuesta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el recurso de inconstitucionalidad se dirige contra los artículos del Código penal que han sido introducidos o modificados por la Ley Orgánica 1/2015: 33.2 a); 35; 36; 76.1 e); 78 bis; 92; 140; 485.1; 605.1; 607.1.1 y 2, y 607 bis.2.1. No es objeto del recurso, sin embargo, el art. 70.4 CP, introducido por el apartado treinta y tres del artículo único de la Ley Orgánica 1/2015. Tampoco se dirige contra el artículo único de la Ley Orgánica 2/2015, de 30 de marzo, por la que se modifica la Ley Orgánica 10/1995, de 23 de noviembre, del Código penal, en materia de delitos de terrorismo, que introduce el art. 573 bis.1.1 CP, que contempla la pena de prisión permanente revisable (o “prisión por el tiempo máximo previsto en este Código” siguiendo su tenor literal) como pena de imposición forzosa para el delito de terrorismo si se causara la muerte de una persona; se trata de una ley publicada el mismo día que la Ley Orgánica 1/2015 (“BOE” núm. 77, de 31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en efecto, opta por impugnar el régimen jurídico de la pena de prisión permanente revisable, sin detenerse en el examen del contenido de la totalidad de los preceptos que lo conforman. Ello no significa, sin embargo, que el recurso presente un déficit motivacional susceptible de impedir un pronunciamiento de fondo sobre los trascendentales problemas planteados en el mismo. En efecto, este tribunal sostiene desde sus primeros pronunciamientos que la acción de inconstitucionalidad, como toda acción, se concreta a través de su petitum y de su causa petendi, y queda configurada por lo que se pide y por la causa en que la petición se fundamenta, de modo que “[l]a causa es un título formal, pero es también la argumentación a través de la cual el recurrente sostiene su razón” (STC 11/1981,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examen detenido de los argumentos del recurso pone de manifiesto elementos relevantes que facilitan la identificación e intelección de su causa de pedir y, consecuentemente, del contenido y alcance del control abstracto que se impetra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motivos de inconstitucionalidad esgrimidos en el mismo, inhumanidad, desproporción, desconsideración de las circunstancias personales del penado y de sus necesidades de resocialización, se presentan como rasgos inmanentes a la pena de prisión permanente revisable, lo que, de una parte, involucra en el control abstracto a todos los preceptos de la parte general del Código penal que contribuyen a su concreta configuración normativa, y de otra parte, a todos los preceptos de la parte especial que la escogen como respuesta a determinados delitos de naturaleza especialmente grave, pues el recurso parte de la tesis de que la nueva pena constituye siempre una reacción desmesurada. Este planteamiento de fondo habilitaría a este tribunal para ampliar el foco de su control incluso a los preceptos no alegados en el recurso pero objetivamente conectados con su thema decidendi (arts. 70.4 y 573 bis.1.1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recurso sitúa el centro de gravedad del desarrollo argumental de los alegatos de inhumanidad, desproporción y vulneración del mandato resocializador en el factor de incertidumbre que, a juicio de los diputados recurrentes, genera el sistema de revisión de la pena, lo que hace comprensible que buena parte del recurso se consagre al análisis y reprobación del contenido de los arts. 78 bis y 92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no hay razones para que este tribunal se abstenga del ejercicio de su función de control, pues el recurso identifica las disposiciones legales objeto de impugnación y los preceptos constitucionales que entiende infringidos (art. 33.1 LOTC), condensando su impugnación en unos razonamientos susceptibles de poner en marcha una vía procedimental dirigida a la depuración del ordenamiento jurídico en la que “no rige de manera completa el principio dispositivo” y en la que este tribunal “resta en libertad para rechazar la acción en aquello en que se encuentre insuficientemente fundada o para examinar el fondo del asunto si encuentra razones para ello” (STC 24/2004, de 24 de febrero, FJ 1, que cita la STC 11/1981,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prisión permanente revisable desde la perspectiva de la prohibición de las penas inhumanas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denuncia en primer lugar que la pena de prisión permanente revisable entra en un conflicto insalvable con la interdicción constitucional de las penas inhumanas o degradantes (art. 15 CE), con una argumentación en la que es posible discernir un doble fundamento: (i) por su duración temporal, ante la posibilidad de que acabe abarcando toda la vida que le queda al penado, y (ii) por la especial intensidad de los sufrimientos psíquicos y morales que su cumplimiento es susceptible de infligir en el penado, derivados de su duración temporal —una prisión que se prolonga más allá de quince años produce efectos adversos en la psique el interno— y la inseguridad jurídica del procedimiento de revisión, incapaz de ofrecer una esperanza efectiva de alcanzar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este planteamiento alegando, en síntesis, que la pena de prisión permanente revisable en la configuración que recibe en la legislación española no puede ser calificada de inhumana porque satisface los parámetros de revisabilidad establecidos por el Tribunal Europeo Derechos Humanos y por este tribunal, y porque durante su ejecución se aplicarán al penado las normas penitenciarias españolas basadas en el principio de individualización científica, lo que le dará la oportunidad de disfrutar de permisos de salida, beneficios penitenciarios, y del tercer grado de clasificación, antes de alcanzar la libertad condicional; los periodos de seguridad que restringen temporalmente el acceso a algunas de estas previsiones están suficientemente justificados por razones de proporcionalidad de la pena, retribución y protección de la sociedad frente a delincuentes peligrosos; añade que el tratamiento penitenciario permite calibrar adecuadamente la reinsertabilidad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posibilidad de que la pena devenga perpetua.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prioritario empleado en el recurso para sostener la inconstitucionalidad de la pena de prisión permanente revisable desde la perspectiva del art. 15 CE se asienta en la eventualidad de que la misma devenga perpetua, lo que se plantea en términos de incompatibilidad esencial con el marco constitucional bajo la premisa de que la mera posibilidad de que algunos penados no lleguen a alcanzar, por cualquier motivo, la revisión de la pena mediante su suspensión condicional es argumento suficiente para justificar su expulsión del ordenamiento jurídico español. Se trata de una opinión ampliamente compartida en la doctrina constitucional y penal, que algún autor ha sintetizado en la máxima de que la pena de prisión perpetua solo es constitucional en la medida en que no sea perpetua.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de la constitucionalidad de las penas perpetuas ha sido abordado por este tribunal en algunas ocasiones en relación con personas reclamadas por otros Estados en procedimientos de extradición pasiva. En la STC 91/2000, de 30 de marzo, FJ 9, que dirimía una demanda de amparo interpuesta por un ciudadano italiano que reaccionaba contra resoluciones de la Audiencia Nacional que autorizaron su extradición a su país de origen, en el que podía ser condenado a pena de prisión perpetua (ergastolo), nos pronunciábamos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carácter eventualmente perpetuo de la pena de ergastolo hemos reiterado que la calificación como inhumana o degradante de una pena no viene determinada exclusivamente por su duración, sino que exige un contenido material, pues ‘depende de la ejecución de la pena y de las modalidades que esta reviste, de forma que por su propia naturaleza la pena no acarree sufrimientos de una especial intensidad (penas inhumanas) o provoquen una humillación o sensación de envilecimiento que alcance un nivel determinado, distinto y superior al que suele llevar aparejada la simple imposición de la condena’ (STC 65/1986, de 22 de mayo, FJ 4). [Recordábamos entonces que] [t]ales consideraciones han sido también claramente expresadas por el Tribunal Europeo de Derechos Humanos, en su sentencia de 25 de abril de 1978 (caso Tyrer c. Reino Unido) y 16 de diciembre de 1999 (casos T. y V. c. Reino Unido), al interpretar el art. 3 del Convenio europeo para la protección de los derechos humanos, y son plenamente aplicables a la interpretación del art. 15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dispuso que incumbía al demandante la carga de acreditar “que su ejecución haya de consistir en un riguroso encarcelamiento indefinido, sin posibilidades de atenuación y flexibilización”.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148/2004, de 13 de septiembre, FJ 9, refrenda este planteamiento por su concordancia con “las condiciones de la procedencia de la extradición que el Convenio europeo de extradición, la Ley de extradición pasiva, la jurisprudencia del Tribunal Europeo de Derechos Humanos y de este tribunal han considerado garantías necesarias y suficientes de salvaguarda de los derechos a la vida, integridad física y prohibición de tortura y tratos inhumanos o degradantes, en este ámbito extradicional: que, caso de imponerse la pena de muerte, esta no será ejecutada, y que, en caso de imponerse la pena de cadena perpetua, el cumplimiento de la misma no será indefectiblemente ‘de por vida’ (por todas, SSTEDH de 7 de julio de 1989, asunto Soering c. Reino Unido; de 16 de noviembre de 1999, asuntos T. y V. c. Reino Unido; STC 91/2000, de 30 de marzo, FJ 9)” (en el mismo sentido, STC 49/2006, de 13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pesar de reconocer que la imposición de una pena de cadena perpetua puede vulnerar la prohibición de penas inhumanas o degradantes del art. 15 CE, a los efectos de la corrección constitucional de las resoluciones judiciales que declaran procedente la extradición para el cumplimiento de una pena de cadena perpetua o para enjuiciar un delito al que previsiblemente se le impondrá esta pena, este tribunal tiene declarado que resulta suficiente garantía que las resoluciones judiciales condicionen la procedencia de la extradición a que en caso de imponerse dicha pena, su ejecución no sea indefectiblemente de por vida” (STC 181/2004, de 2 de noviembre,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inconstitucionalidad, sin embargo, no puede ser dirimida a partir de esta doctrina, elaborada en el ámbito de procedimientos de auxilio judicial internacional, en los que no se aplica ni se juzga la humanidad de la pena, sino la fiabilidad y suficiencia de las garantías ofrecidas por las autoridades de un Estado extranjero de que la persona reclamada, caso de ser entregada, no recibirá un trato incompatible con la dignidad humana, definiéndose el grado mínimo de control exigible a los tribunales españoles para cooperar eficazmente con otros Estados en la lucha contra la criminalidad sin incurrir en vulneración indirecta del derecho fundamental garantizado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Sustanciada en el presente recurso la impugnación de una pena que se ha incorporado a nuestro propio ordenamiento y que se caracteriza por no tener previsto un límite máximo de duración, pasa a ser objeto de enjuiciamiento su intrínseca compatibilidad con las exigencias constitucionales y, en particular, con la interdicción de las penas y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ausencia de precedentes históricos homologables —no se pueden considerar como tales las penas de cadena perpetua y de reclusión perpetua que rigieron en nuestro derecho histórico hasta su abolición en el Código penal de 1928, que agravaban la privación de libertad con la imposición del trabajo forzado en beneficio del Estado y limitaban las posibilidades de liberación a la concesión del indulto— y la inadecuación de las formulaciones dogmáticas jurídico-penales elaboradas en el marco de un rico debate doctrinal para constituir el criterio dirimente de la constitucionalidad de la ley (STC 150/1991, de 4 de julio, FJ 3), consideramos que llegados al punto de enjuiciar la humanidad de la pena, es inevitable, atenernos al marco axiológico de referencia que proporcionan las condiciones y exigencias impuestas y asumidas en los países de nuestro entorno jurídico y cultural para considerar conciliable la ejecución de las penas de prisión perpetua o de duración indeterminada, allí donde existan, con la interdicción absoluta de las penas o tratos inhumanos o degradantes establecida en el art. 3 CEDH, cuestión que viene siendo perfilada en la doctrina del Tribunal Europeo Derechos Humanos mediante pronunciamientos de innegable valor hermenéutico ex art. 10.2 CE para delimitar el contenido y alcance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evolución de esta doctrina, constituye un hito la STEDH (Gran Sala) de 12 de febrero de 2008, asunto Kafkaris c. Chipre, § 98, que asentó la noción de que la prisión perpetua no infringe el mandato prohibitivo de las penas inhumanas o degradantes del art. 3 CEDH, ni ningún otro valor garantizado en el meritado convenio, cuando la legislación interna que la contempla es capaz de proporcionar al reo una posibilidad de revisión en forma de conmutación, remisión, terminación o liberación condicional, es decir, cuando la pena sea redimible de iure o de facto. No se considera irredimible una pena por el solo hecho de que pueda ser cumplida en su integridad, esto es, toda la vida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consolida y amplía en la STEDH de 9 de julio de 2013 (Gran Sala), asunto Vinter y otros c. Reino Unido, donde se afirma que “los Estados tienen la obligación, de conformidad con el Convenio, de tomar medidas para proteger a sus ciudadanos ante los delitos violentos […] el Convenio no prohíbe a los Estados que impongan a un condenado por un delito grave una pena de prisión de duración indeterminada y lo mantengan en prisión mientras sea necesario para la protección de la sociedad (véanse, mutatis mutandis, T. c. el Reino Unido, § 97, y V. c. el Reino Unido, § 98, ambas citadas anteriormente). Asimismo, evitar que un delincuente vuelva a reincidir es una de las ‘finalidades esenciales’ de una pena de prisión (véanse Mastromatteo c. Italia [GS], nº 37703/97, § 72, TEDH 2002 VIII; Maiorano y otros c. Italia, nº 28634/06, § 108, de 15 de diciembre de 2009; y, mutatis mutandis, Choreftakis y Choreftaki c. Grecia, nº 46846/08, § 45, de 17 de enero de 2012). Estas cuestiones son especialmente relevantes en casos de personas condenadas por asesinato u otros delitos graves contra las personas. El mero hecho de que estos reclusos hayan cumplido ya un periodo largo de pena de prisión no debilita la obligación positiva del Estado de proteger a la sociedad; los Estados deben cumplir con esta obligación manteniendo en prisión a estos reclusos mientras continúen representando un peligro para la sociedad (véase, por ejemplo, Maiorano y otros, citada anteriormente)” (§ 108).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se establece que los mecanismos de revisión susceptibles de preservar la humanidad de la pena deben supeditarse a la evolución personal del reo, pues “el artículo 3 exige la posibilidad de reducir la pena, entendida esta posibilidad en el sentido de que es necesario establecer un mecanismo de revisión que permita a las autoridades nacionales evaluar si los cambios experimentados en la persona condenada a cadena perpetua son tan importantes y que se han hecho tales progresos hacia la rehabilitación en el transcurso del cumplimiento de la condena, que el mantenimiento de la pena de prisión no está ya justificado en ningún motivo legítimo de política criminal” (§ 119); y deben estar asimismo predeterminados, pues “[u]na persona condenada a cadena perpetua tiene el derecho a conocer, desde el primer momento en el que la pena se impone, lo que tiene que hacer y bajo qué condiciones para poder obtener la libertad, incluyéndose el momento en el que la revisión de su condena tendrá lugar o puede esperarse que se produzca. En consecuencia, cuando el Derecho nacional no prevea ningún mecanismo de revisión de una pena a cadena perpetua, la incompatibilidad de este tipo de pena con el artículo 3 se produciría en el mismo momento en el que se impone la pena a cadena perpetua y no con posterioridad en algún momento del transcurso de la condena” (§ 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reproduce en las SSTEDH de 8 de julio de 2014, asunto Harakchiev y Tolumov c. Bulgaria, § 243 a 246; de 4 de septiembre de 2014, asunto Trabelsi c. Bélgica, § 112 a 115; de 26 de abril de 2016, asunto Murray c. Países Bajos, § 99 y 100; de 17 de enero de 2017, asunto Hutchinson c. Reino Unido, § 42 a 45, y de 13 de junio de 2019, asunto Marcello Viola c. Italia —núm. 2—, § 92. La noción de que la peligrosidad criminal es un factor criminológico susceptible de legitimar la prolongación de la detención aflora nuevamente en la STEDH de 13 de noviembre de 2014, asunto Bodein c. Francia, §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Adaptada esta doctrina a nuestra realidad jurídica, el test de humanidad exige comprobar los siguientes puntos: (i) la pena debe ser objetivamente revisable, esto es, no debe abarcar en su configuración normativa ni en su imposición judicial toda la vida del reo; (ii) debe ofrecer al interno una expectativa o esperanza realista, no meramente teórica, de alcanzar algún día la libertad; (iii) el procedimiento para recuperar la libertad debe ser predeterminado, claro y cognoscible desde el mismo momento de su imposición; (iv) la decisión liberatoria debe tener en cuenta la evolución individual experimentada por el reo durante la ejecución de la condena, y (v) el reo debe recibir, de manera voluntaria, no forzada, el tratamiento adecuado a sus circunstancias y necesidades para favorecer dicha 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cuatro primeros apartados son encuadrables en lo que la doctrina del Tribunal Europeo Derechos Humanos denomina “reductibilidad de iure”, pues se refieren a la configuración jurídica de la pena y, en particular, de los presupuestos y del procedimiento para alcanzar la libertad; el quinto, en el de la “reductibilidad de facto”, pues se refiere a una actividad prestacional u obligación positiva del Estado, concebida como obligación de medios, no de resultado, de proporcionar al interno un tratamiento adecuado a sus necesidades y circunstancias que posibilite su evolución personal y haga factible su esperanza de liberación (STEDH Murray, § 103, 104 y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92.1 CP dispone que el tribunal acordará la suspensión condicional (libertad condicional) de la pena de prisión permanente revisable para el penado que, cumplidos ciertos períodos mínimos, se encuentre clasificado en tercer grado y presente un pronóstico favorable de reinserción social apreciado por el tribunal a la vista de su personalidad,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fueren impuestas, previa valoración de los informes de evolución remitidos por el centro penitenciario y por aquellos especialistas que el propio tribunal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92.4 CP establece a su vez el procedimiento a seguir para verificar la revisión de la pena, que impone al tribunal, cumplidos los períodos mínimos de condena, el deber de verificar al menos cada dos años el cumplimiento de los requisitos para la concesión de la suspensión condicional y prevé asimismo que el tribunal resolverá también las peticiones de concesión de la libertad condicional del penado, aunque en tal caso, podrá fijar un plazo de hasta un año dentro del cual, tras haber sido rechazada una petición, no se dará curso a sus nuevas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afirmar que la reductibilidad de iure queda suficientemente garantizada al imponerse al tribunal un examen actualizado y periódico de la evolución personal del interno y de sus condiciones de reingreso en la sociedad “tras un procedimiento oral contradictorio en el que intervendrán el Ministerio Fiscal y el penado, asistido por su abogado” (art. 92.1, párrafo último,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reductibilidad de facto plantea un problema de naturaleza diferente, pues la realización efectiva de este presupuesto dependerá de la diligente aplicación de los institutos resocializadores previstos en nuestro ordenamiento penitenciario antes de promulgarse la Ley Orgánica 1/2015, lo que en un plano material suscita el problema de la suficiencia de los medios aportados por la administración para el éxito del tratamiento penitenciario, entendido como “el conjunto de actividades directamente dirigidas a la consecución de la reeducación y reinserción social de los penados” que “pretende hacer del interno una persona con la intención y la capacidad de vivir respetando la Ley penal, así como de subvenir a sus necesidades” (art. 59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inconstitucionalidad de la norma no puede basarse en la disponibilidad de medios: se trata de una cuestión que por estar relacionada con la aplicación de la ley, no es susceptible de integrar el juicio abstracto de constitucionalidad, sin perjuicio de las consecuencias jurídicas que puedan derivarse en otros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aflictividad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afirman que la pena de prisión permanente revisable presenta un grado de aflictividad constitucionalmente inadmisible por dos motivos: (i) porque el tiempo desmesurado de privación de libertad redundará en un deterioro psíquico y cognitivo del reo probablemente irreversible, y (ii) porque el procedimiento de revisión generará una enorme incertidumbre en el penado sobre sus posibilidades de alcanzar algún día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refuta este planteamiento alegando que el tratamiento penitenciario, los permisos de salida, la progresión al tercer grado de clasificación y el disfrute de otros beneficios previstos en la normativa penitenciaria, que también es de aplicación a los condenados a esta pena, constituyen paliativos suficientes para salvar su humanidad, y que las restricciones temporales impuestas para el acceso a algunas de estas previsiones —permisos, tercer grado, libertad condicional— están justificadas por la concurrencia de otros fines legítimos de la pena, como la retribución y la protección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fundamento de impugnación constitucional de la pena de prisión permanente revisable, hay que empezar señalando que existe la opinión, ampliamente compartida en la dogmática penal por autores de muy diversa orientación doctrinal, e incluso ideológica, de que una privación de libertad de duración superior a quince o veinte años puede representar una forma de tratamiento inhumano o degradante si se atiende a su negativo impacto en el bienestar psíquico y en el equilibrio mental del interno, manifestado en forma de institucionalización, pasividad, pérdida de autoestima y depresión. No es una opinión sustentada en percepciones subjetivas o intuiciones personales de los autores, sino basada en análisis clínicos y sociológicos solventes y ampliamente reconocidos. Se trata, en cualquier caso, de una objeción aplicable por igual a las penas perpetuas y a las penas de prisión de duración determinada en el caso de que por sí solas, o refundidas con otras, superen ese marco temporal; es parte de un debate histórico sobre la legitimidad y utilidad de la pena de prisión que encuentra su expresión más acusada en posiciones abolicionistas.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que han ofrecido los países de nuestro entorno jurídico y político a esta crítica no ha sido la abolición de la pena de prisión de larga duración, que se sigue considerando necesaria en ausencia de medidas alternativas de similar eficacia disuasoria, sino el desarrollo de estrategias dirigidas a humanizar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puede hacer un juicio abstracto de inconstitucionalidad basado exclusivamente en los efectos desocializadores que la prolongación en el tiempo del cumplimiento de la pena privativa de libertad puede generar: como dijimos en la STC 91/2000, FJ 9, la calificación como inhumana o degradante de una pena no puede derivarse exclusivamente de su duración, sino que exige un contenido material que asociamos a su forma de ejecución y a sus modalidades.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exige integrar en el juicio la normativa penitenciaria, que en nuestro país conforman la Ley Orgánica general penitenciaria y el Real Decreto 190/1996, de 9 de febrero, por el que se aprueba el Reglamento penitenciario, que modaliza el cumplimiento de la pena de prisión en el marco de un sistema denominado de individualización científica, que cabe afirmar satisface los estándares europeos fijados en la Recomendación (2003) 23, de 9 de octubre de 2003, del Comité de Ministros del Consejo de Europa a los Estados miembros sobre tratamiento a los penados que cumplen penas de prisión perpetuas o de larga duración. Los apartados 21 a 24 de esta recomendación prevén como medios de compensación de los efectos nocivos de la prisión prolongada, el fomento de la participación de la población reclusa en las actividades y decisiones que conforman la vida del centro penitenciario, la conservación de sus vínculos con familia y allegados, evitando su alejamiento geográfico y facilitando su contacto por medio de comunicaciones postales, telefónicas y visitas, el mantenimiento de su contacto con el mundo exterior mediante el acceso a prensa, radio, televisión y medios de comunicación social, el disfrute de permisos y salidas al exterior y el acceso a la asistencia que precisen por sus circunstancias específicas. Estos medios se disponen en el contexto de un sistema de ejecución progresivo basado en la individualización y planificación de la ejecución en función de las necesidades del interno para incrementar o mejorar sus posibilidades de reestablecerse en el seno de la sociedad y llevar una vida respetuosa de la ley tras su puesta en libertad, definido en los apartados 3 a 11. Estos criterios se confirman en las reglas penitenciarias europeas, plasmadas en la Recomendación (2006) 2, de 11 de enero de 2006 del Comité de Ministros del Consejo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progresividad del sistema penitenciario y la adaptación del tratamiento a la personalidad del interno constituyen en definitiva paliativos de eficacia reconocida para precaver el riesgo de que se produzca una disociación manifiesta entre el contenido aflictivo inherente a toda pena privativa de libertad y la intensidad de los sufrimientos infligidos con motivo de su ejecución, disociación que marcaría el punto en el que entraría en crisis el modelo penal desde la perspectiva del principio de humanidad.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parámetro expuesto, solo en el caso de que el modo y las circunstancias de ejecución de la pena fueran susceptibles de generar un efecto multiplicador de su aflictividad originaria sería posible emitir un juicio ex ante de que la ley ha rebasado el límite de lo constitucionalmente admisible. En este aspecto, el sistema de individualización científica definido en el art. 72 LOGP, conocido por su función vertebradora del sistema penitenciario español, representa una garantía suficiente. Como recordamos en la STC 114/2012, de 24 de mayo, FJ 7,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[de los penados] y su evolución muestra que se hallan en condiciones de hacer vida honrada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plantea igualmente como elemento intensificador de la aflictividad de la pena, la inseguridad jurídica del criterio fijado en la norma para su revisión: se refiere al concepto de “reinsertabilidad” incorporado al art. 92.1 CP donde se regulan los presupuestos de la suspensión condicional de la pena. Se trata de un planteamiento que puede ser relevante desde la perspectiva del art. 15 CE en la medida en que parece traslucir la idea de que al supeditar la ley la revisión de la pena a un criterio impredecible o sometido a condiciones ajenas a la voluntad del penado, está imponiendo un sacrificio desproporcionado de su autonomía personal incompatible con su dignidad (art. 10.1 CE) al cerrarle toda posibilidad de influir en las decisiones de los poderes públicos que intervienen en la ejecución de la pena. Este motivo de censura parte del presupuesto de que la noción de reinserción social es un artificio carente de sentido material aprehensible, lo que no deja de resultar incongruente con la denuncia de vulneración del principio constitucional de resocialización que se hace en otro apartado del recurso. En cualquier caso, razones de ordenación sistemática aconsejan que abordemos la cuestión de la concreción y previsibilidad de los criterios de revisión al analizar la denuncia de falta de proporcionalidad de la pena por indeterminación de su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Proporcionalidad de la pena de prisión permanente revisable: perspectivas y fundamentos desde las que se plantea su impugnación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cuestionan la proporcionalidad de la pena de prisión permanente revisable en los fundamentos segundo y tercero de su escrito desde la doble perspectiva del derecho a la libertad personal (art. 17.1 CE) y el derecho a la legalidad penal (art. 25.1 CE), derechos que aparecen indisociablemente unidos cuando lo que se impugna es una pena privativa de libertad (SSTC 136/1999, de 20 de julio, FFJJ 22 y 30, y 24/2004, de 24 de febrero, FJ 5). Los argumentos impugnatorios desarrollados en ambas quejas resultan por ello en gran medida intercambiables, y pueden resultar de análisis y exposición más claros si se ordenan en función de las cuatro facetas que a juicio de los recurrentes determinarían la ilegitimidad de la nueva pena de prisión permanente revisable, que serían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su irrelevancia criminológica: El recurso verifica algunas consideraciones (fundamento tercero, apartado 27) adversas a la necesidad abstracta de la pena que se concretan en que en España la frecuencia estadística de comisión de delitos de homicidio y asesinato no había presentado en los años anteriores a la promulgación de la ley un incremento significativo, y que resultaba comparativamente inferior a la de otros países europeos, incluidos los que hacían uso de la cadena perpetua; se nos recuerda que en el trámite prelegislativo, el Consejo de Estado, al informar el anteproyecto de ley, advirtió que no aparecían suficientemente justificadas las razones para la introducción de una pena de estas características, de manera concordante con la opinión emitida por el Consejo General del Poder Judicial, que tampoco apreciaba razones para intensificar la disuasión penal en el campo de los delitos contra la vida humana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falta de proporcionalidad estricta: La pena representa una restricción desmesurada en el derecho a la libertad del penado por la posibilidad de que devenga perpetua y por los prolongados periodos de seguridad establecidos para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rigidez: Se censura la ausencia de instrumentos normativos que posibiliten, en fase judicial, la adecuación de la reacción penal a la gravedad del hecho y la culpabilidad acreditada del autor pues se dispone como pena de imposición obligatoria y no graduable.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indeterminación: La pena no satisface las exigencias del principio de legalidad penal porque no tiene un límite máximo predeterminado. Se denuncia igualmente la inseguridad jurídica de los mecanismos establecidos para su suspensión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criminológica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solicitan de este tribunal un pronunciamiento sobre la justificación de la decisión parlamentaria de incorporar a nuestro ordenamiento penal una tipología nueva de prisión que consideran de cuestionable utilidad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la encontramos en el apartado II del preámbulo de la Ley Orgánica 1/2015 donde se afirma que “podrá ser impuesta únicamente en supuestos de excepcional gravedad —asesinatos especialmente graves, homicidio del Jefe del Estado o de su heredero, de Jefes de Estado extranjeros y en los supuestos más graves de genocidio o de crímenes de lesa humanidad– en los que está justificada una respuesta extraordinaria mediante la imposición de una pena de prisión de duración indeterminada (prisión permanente), si bien sujeta a un régimen de revisión”, destacando más adelante su pertenencia a un modelo extendido en el Derecho comparado europeo, al que el Tribunal Europeo Derechos Humanos ha dado su refrendo, y previsto igualmente en el Estatuto de la Corte Penal Internacional. Se revela de este modo la decisión del legislador de recurrir a un modelo punitivo acreditado en el Derecho comparado e internacional humanitario como medida intensificadora del efecto retributivo y de la prevención general en el tratamiento de determinadas manifestaciones criminales especialmente perturbadoras.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justificación criminológica de una pena debe partir de una adecuada consideración de las limitaciones que presenta la función de control abstracto de la ley que compete a este tribunal, limitaciones en las que hemos incidido en numerosos pronunciamientos anteriores, al señalar que “[l]os procesos de auténtica criminalización y descriminalización, o de aumento o reducción de penas, responden a una serie de circunstancias que generalmente afectan a la sensibilidad social, frente a determinados comportamientos que al ser captada por el legislador en cada momento histórico, da lugar a una distinta reacción del ordenamiento jurídico, desde la perspectiva penal que es la que ahora nos interesa” (STC 129/1996, de 9 de julio, FJ 4), de modo que “si en un sistema democrático la ley es ‘expresión de la voluntad popular’, como se declara en el preámbulo de nuestra Constitución (STC 108/1988, de 26 de julio), quien alega la arbitrariedad de una determinada ley o precepto legal se halla obligado a razonarla con detalle y ofrecer una demostración que en principio sea convincente (SSTC 239/1992, de 17 de diciembre, y 73/2000, de 14 de marzo)” (STC 120/2000,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55/1996, de 28 de marzo, FJ 6, se establece que “[e]n el ejercicio de su competencia de selección de los bienes jurídicos que dimanan de un determinado modelo de convivencia social y de los comportamientos atentatorios contra ellos, así como de determinación de las sanciones penales necesarias para la preservación del referido modelo, el legislador goza, dentro de los límites establecidos en la Constitución, de un amplio margen de libertad que deriva de su posición constitucional y, en última instancia, de su específica legitimidad democrática. No solo cabe afirmar, pues, que, como no puede ser de otro modo en un Estado social y democrático de Derecho, corresponde en exclusiva al legislador el diseño de la política criminal, sino también que, con la excepción que imponen las citadas pautas elementales que emanan del texto constitucional, dispone para ello de plena libertad. De ahí que, en concreto, la relación de proporción que deba guardar un comportamiento penalmente típico con la sanción que se le asigna será el fruto de un complejo juicio de oportunidad del legislador que, aunque no puede prescindir de ciertos límites constitucionales, estos no le imponen una solución precisa y unívoca”.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Recordábamos entonces que “[c]omo afirmábamos en la STC 11/1981, ‘en un plano hay que situar las decisiones políticas y el enjuiciamiento político que tales decisiones merezcan, y en otro plano distinto la calificación de inconstitucionalidad, que tiene que hacerse con arreglo a criterios estrictamente jurídicos.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(fundamento jurídico 7).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STC 60/2010, de 7 de octubre, FJ 7 a), con cita de abundante doctrina precedente, recuerda que el alcance de nuestro enjuiciamiento resulta limitado por el reconocimiento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que en esta configuración, que supone un complejo juicio de oportunidad, el legislador goza de un amplio margen de libertad, por lo que el juicio que procede en esta sede jurisdiccional debe ser por ello muy cauteloso.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Orgánica 1/2015 justifica la introducción en nuestro ordenamiento de esta nueva modalidad de pena de prisión apelando a la extraordinaria gravedad de los hechos a los que se aplicará, a exigencias retributivas especiales y a una suerte de homologación con países democráticos de nuestro entorno, consideraciones de política criminal que aunque hayan suscitado opiniones discrepantes en amplios sectores de la doctrina española e incluso en la propia jurisprudencia [vid. SSTS, de la Sala Segunda, 716/2018, de 16 de enero de 2019, FJ 4.1, y 678/2020, de 11 de diciembre, FJ 4.2], no resultan axiológicamente incompatibles con la Constitución, pues tratan de hacer patente el extraordinario contenido del injusto y de la culpabilidad que representa la vulneración de bienes jurídicos del más alto rango —singularmente la vida humana— y la necesidad de compensarlo mediante una respuesta penal más intensa que permita mantener en la población la conciencia del Derecho y el sentimiento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Infracción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desproporción inherente a la pena es una idea fuerza vertebradora de los fundamentos impugnatorios segundo y tercero del recurso, asentada en la noción de que la pena de prisión permanente revisable, en su propio concepto de pena temporalmente indefinida, representa una injerencia exorbitante en la libertad del penado ajena al ámbito legítimo de intervención penal: se trata de un planteamiento que por su generalidad demanda una aclaración preliminar sobre la forma en que habremos de abordar tal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Parámetros de enjuiciamiento constitucional de las penas desde el punto de vista de su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verificada en su momento por este tribunal de que “no cabe deducir del artículo 25.1 de la Constitución Española un derecho fundamental a la proporcionalidad abstracta de la pena con la gravedad del delito” (STC 65/1986, de 22 de mayo, FJ 3), no impidió el desarrollo ulterior de una doctrina que, mayormente en procedimientos de control de constitucionalidad de las leyes, ha ido conformando unos parámetros de protección de la dignidad humana frente al exceso punitivo arbitrario partiendo del presupuesto de que “el problema de la proporcionalidad entre pena y delito es competencia del legislador en el ámbito de su política penal, lo que no excluye la posibilidad de que en una norma penal exista una desproporción de tal entidad que vulnere el principio del Estado de Derecho, el valor de la Justicia y la dignidad de la persona humana” [STC 160/1987, de 27 de octubre, FJ 6 b)]. Este presupuesto no es sino la expresión de la sujeción de todos los poderes públicos a la Constitución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55/1996, de 28 de marzo, FJ 6, establece que el control de las decisiones del legislador debe tener una intensidad cualitativamente distinta al de los órganos encargados de interpretar y aplicar la ley, pues “el legislador, al establecer las penas, carece, obviamente, de la guía de una tabla precisa que relacione unívocamente medios y objetivos, y ha de atender no solo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En cualquier caso a este tribunal “tampoco le es posible renunciar a todo control material sobre la pena ya que el ámbito de la legislación penal no es un ámbito constitucionalmente exento”.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de proporcionalidad entre la entidad del delito y la entidad de la pena corresponde fijarla al legislador, aunque “esta relación de proporcionalidad en ningún caso puede sobrepasar el punto de lesionar el valor fundamental de la justicia propio de un Estado de Derecho y de una actividad pública no arbitraria y respetuosa con la dignidad de la persona [SSTC 66/1985, fundamento jurídico 1; 65/1986, fundamento jurídico 2; 160/1987, fundamento jurídico 6 b); 111/1993, fundamento jurídico 9; 50/1995, fundamento jurídico 7]”, por lo que “[s]olo el enjuiciamiento de la no concurrencia de ese desequilibrio patente y excesivo o irrazonable entre la sanción y la finalidad de la norma compete en este punto a este tribunal en su labor de supervisar que la misma no desborda el marco constitucional. Para su realización también aquí habrá de partir de las pautas axiológicas constitucionalmente indiscutibles y de su concreción en la propia actividad legislativa” (STC 55/1996,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control se afina y completa en la STC 60/2010, de 7 de octubre, que lo articula en tres fases: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primera, se debe identificar la función institucional de la medida adoptada por el legislador mediante una interpretación sistemática de su regulación pues la función “no es presupuesto sino resultado de la integración de su régimen jurídico”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segunda, se debe juzgar si esos fines son o no constitucionalmente legítimos, de modo que “el sacrificio de libertad […] solo será inconstitucional ‘si el sacrificio de la libertad que impone la norma persigue la preservación de bienes o intereses, no solo, por supuesto, constitucionalmente proscritos, sino ya, también, socialmente irrelevantes’ (STC 55/1996, de 28 de marzo, FJ 7)”. La legitimidad del fin “no solo se aprecia considerando en abstracto los bienes jurídicos protegidos por los tipos penales […] sino también a la luz de las concretas agresiones frente a las cuales la norma trata de protegerlos”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 tercera fase, se debe comprobar “el cumplimiento por parte de la norma penal del principio de proporcionalidad, en virtud del cual la medida que esta incorpora debe ser adecuada, necesaria y proporcionada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adecuación demanda “una relación de congruencia objetiva entre el medio adoptado por el legislador y el fin que con él se persigue, entendiéndose que tal circunstancia se producirá si la medida que se deriva del precepto cuestionado puede contribuir positivamente a la realización del fin perseguido. Por el contrario, la medida habrá de reputarse inidónea o inadecuada si entorpece o, incluso, si resulta indiferente en punto a la satisfacción de su finalidad”, bastando con que la disposición cuestionada “contribuya en alguna medida a la realización del fin que persigue”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necesidad supone que «[s]egún hemos afirmado reiteradamente, 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(STC 136/1999, de 20 de julio, FJ 23). De ahí que con carácter general no baste para justificar la inconstitucionalidad de la norma penal en virtud del principio de necesidad con proponer diversas medidas alternativas a la que se deriva de la disposición impugnada. En efecto, “el juicio de necesidad que compete a este tribunal es mucho más complejo y matizado. Como hemos dicho en otras ocasiones, el control del Tribunal Constitucional sobre ‘la existencia o no de medidas alternativas menos gravosas pero de la misma eficacia [...]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constitucionalmente concebido’; por ello, esta tacha de desproporción solamente será aplicable cuando ‘las medidas alternativas [sean] palmariamente de menor intensidad coactiva y de una funcionalidad manifiestamente similar a la que se critique por desproporcionada’ (STC 161/1997, fundamento jurídico 11)” (STC 136/1999, de 20 de julio, FJ 28)»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“junto a la intensidad de la restricción, el control de necesidad requiere interrogarse, en segundo lugar, acerca del grado de eficacia de la medida alternativa en punto a la satisfacción del fin perseguido por la disposición impugnada, que debe ser al menos semejante al que se deriva de esta última. Solo en tal caso la adopción de la medida menos restrictiva vendría constitucionalmente exigida por los principios constitucionales que resultan afectados”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proporcionalidad estricta reclama por su parte “valorar recíprocamente el alcance de la restricción de los principios y derechos constitucionales que resultan afectados por la norma penal, de un lado, y el grado de satisfacción de los fines perseguidos con ella por el legislador, de otro. Y ello en el bien entendido de que no cualquier desproporción o falta de equilibrio habrá de ser, desde la perspectiva que nos ocupa, constitucionalmente relevante, sino que solo lo será aquella en la que el exceso resulte verdaderamente manifiesto o evidente. Solo en tal caso producirá la norma un ‘patente derroche inútil de coacción’ (STC 136/1999, de 20 de julio, FJ 23, entre otras) y resultará la declaración de su inconstitucionalidad por nuestra parte respetuosa con el margen de libre configuración política que corresponde al legislador democrático”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señalar, finalmente, que el canon de control de la proporcionalidad de las penas integra igualmente principios constitucionales materiales como el de libre desarrollo de la personalidad, reconocido en el art. 10.1 CE [STC 60/2010, FJ 8 b)] y el de resocialización enunciado en el art. 25.2 CE (STC 160/2012,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Función institucional y fines de la pena de prisión permanente revisable.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método de enjuiciamiento constitucional que aparece conformado en las resoluciones citadas, el análisis de la validez de la nueva modalidad de pena de prisión debe partir necesariamente de una correcta comprensión de los fines perseguidos por el legislador con su introducción en el ordenamiento penal español, lo que exige estar no solo a la voluntad expresada en el preámbulo de la propia norma (voluntas legislatoris), sino también a los fines perseguidos en la misma inferidos mediante una interpretación sistemática y teleológica de su contenido (voluntas legis). Identificados los fines, procede examinar si la medida es en sí misma idónea para alcanzarlos y seguidamente si se trata de una medida necesaria. Finalmente se examina la proporcionalidad estricta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Fines de la pena de prisión permanente revisable: Ya hemos hecho referencia más arriba a la declaración de principios efectuada en el preámbulo de la Ley Orgánica 1/2015, que apela a la necesidad de proporcionar una respuesta extraordinaria a delitos extraordinarios, con el elemento compensatorio de la posible revisión de la pena en principio indeterminada: esta declaración trasluce una voluntad inequívoca de intensificar la reacción penal frente a unos delitos que tenían asignada hasta entonces una pena de prisión de duración no superior a los veinticinco años, que el legislador de 2015 consideró insuficientemente disuasoria desde una determinada percepción del clima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fin legítimo declarado se identifica, pues, con el reforzamiento de la función protectora de los bienes jurídicos tutelados por los tipos penales a los que se asigna esta pena (la vida humana independiente y la libertad sexual frente a ataques de extraordinaria gravedad por las circunstancias del sujeto que los sufre y el modo en que se 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menos relevante es el fin que se infiere de la concreta articulación normativa de la pena. La mera lectura de algunos de los preceptos impugnados —singularmente los relativos a la revisión de la pena, arts. 36.1 y 92.1 c) CP, que condicionan la libertad a la existencia de un pronóstico favorable de reinserción social— evidencian que también se trata de evitar la reincorporación a la sociedad de penados que no se hayan rehabilitado y que presenten un pronóstico sombrío de comportamiento futuro. Responde a una necesidad reforzada de inocuización del delincuente —prevención especial— que trasluce nuevamente un juicio de insuficiencia del sistema de penas precedente, que abocaba a la excarcelación del penado al vencimiento del término de la condena o del límite de acumulación jurídica de las condenas pendientes de cumplimiento (arts. 76 y 78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sistema se sustituye, únicamente en relación con determinados delitos caracterizados por su extraordinaria gravedad, por otro en el que la peligrosidad criminal del penado pasa de ser una variable determinante de la forma de ejecución de la pena, a ser un elemento relevante en la concreción de su propia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fines no plantean ninguna incompatibilidad con los valores constitucionales: la función protectora de bienes jurídicos relevantes ha sido reconocida por este tribunal como una función integral de las normas penales que “no solo corresponde a la norma que prohíbe la realización de la conducta típica, sino también a la que prevé para tal caso la imposición de una determinada pena o de una concreta combinación de penas” (STC 60/2010, de 7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 la sociedad es, por su parte, una vertiente de la función protectora de bienes jurídicos, que trata de evitar la reincidencia, y un valor destacado en el Derecho comparado que ha conducido al Tribunal Europeo Derechos Humanos a exigir de los Estados la adopción de medidas eficaces para combatir el crimen violento y a concluir que el CEDH no prohíbe la imposición de penas indeterminadas que permitan prolongar la detención del reo cuya liberación pueda representar un peligro (vid. STEDH de 26 de abril de 2016, asunto Murray c. Países Bajos, § 111, que remite a la STEDH de 15 de diciembre de 2009, asunto Maiorano y otros c. Italia, § 115 a 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constitucional no giraría, por ello, en torno a la legitimidad de los fines, sino a la adecuación de los medios dispuestos en la norma para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Necesidad de la pena: La idoneidad de la agravación de la prisión para producir un efecto reforzado de disuasión no parece discutible, por lo que el examen de la medida ha de centrarse en su necesidad, momento en el que es preciso valorar el “conjunto de sanciones que el mismo legislador ha estimado necesarias para alcanzar fines de protección análogos” para determinar si “resulta evidente la manifiesta suficiencia de un medio alternativo menos restrictivo de derechos para la consecución igualmente eficaz de las finalidades deseadas por el legislador” (STC 55/1996, FJ 8, en el mismo sentido STC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1/2015 introduce la pena de prisión permanente revisable en determinadas tipologías de asesinato y de homicidio cualificado por la calidad del sujeto pasivo (víctima) o por su encuadramiento en contextos de terrorismo, genocidio y lesa humanidad, así como en determinadas conductas atentatorias de la libertad sexual y la integridad física en el contexto de un genocidio que contaban en la regulación anterior con límites penológicos de veinte, veinticinco y treinta años, según se aprecia en la redacción que tenían antes de la reforma operada por la Ley Orgánica 1/2015 los arts. 139, 140, 485.1, 572.2.1, 605.1, 607.1.1, 2 y 3 y 607 bis.2.1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discutir si estos límites proporcionaban ya en su momento una respuesta suficiente para afianzar el ordenamiento jurídico y el sentimiento colectivo de Justicia, consideración que queda extramuros del objeto de este procedimiento, pero no que la pena de prisión permanente revisable no haya contribuido a reforzar la finalidad disuasoria del sistema de Justicia penal. En la constatación de este incremento, que permite descartar la existencia de medidas alternativas menos gravosas pero “de una funcionalidad manifiestamente similar a la que se critique por desproporcionada”, se agota el juicio de necesidad que corresponde a este estadio en el que “el control de este Tribunal Constitucional ‘tiene un alcance y una intensidad muy limitadas’, so pena de arrogarse un papel de legislador imaginario que no le corresponde y de verse abocado a realizar las correspondientes consideraciones políticas, económicas y de oportunidad que le son institucionalmente ajenas y para las que no está orgánicamente concebido” (STC 161/1997, de 2 de octubre, FJ 11; en el mismo sentido, STC 136/1999, de 20 de julio,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Proporcionalidad estricta: En la verificación del juicio estricto de proporcionalidad, “que es el que compara la gravedad del delito que se trata de impedir —y, en general, los efectos benéficos que genera la norma desde la perspectiva de los valores constitucionales— y la gravedad de la pena que se impone —y, en general, los efectos negativos que genera la norma desde la perspectiva de los valores constitucionales—” en un plato de la balanza se sitúa la gravedad de las conductas sancionadas y en el otro “los costes fácticos que la medida comporta para los valores constitucionales”, ponderación en la que puede ser útil efectuar una comparativa con otras normas penales del Derecho interno y con soluciones del Derecho comparado (vid. STC 136/1999, FJ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normativa básica de la pena de prisión permanente revisable (arts. 36.1 y 92.1 CP) franquea el acceso del penado al tercer grado de clasificación penitenciaria a los quince años de condena y a la suspensión condicional a los veinticinco años. Se trata de plazos que no exceden el marco de la pena de prisión de duración determinada en su expresión máxima (treinta años: art. 70.3.1 CP) por lo que se puede afirmar que no representan un desequilibrio manifiesto de la ley en la configuración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restricciones temporales agravadas para el acceso al tercer grado de clasificación penitenciaria, de veinte años en caso de delitos terroristas [art. 36.1 a) CP] y de dieciocho, veinte, veintidós, veinticuatro y treinta y dos años para diversos supuestos de pluralidad de condenas (arts. 78 bis y 140.2 CP) y para el acceso a la libertad condicional, de veintiocho, treinta y treinta y cinco años para supuestos de pluralidad de condenas (arts. 78 bis y 140.2 CP), son ciertamente severas, pero no llegan a desbordar el nivel de retribución fijado en casos de acumulación jurídica de penas en el art. 76 CP, que desde su reforma por la Ley Orgánica 7/2003, de 30 de junio, contempla límites de cumplimiento de veinticinco, treinta y cuarenta años de duración, permitiendo el art. 78 CP vincular el cómputo del tiempo de cumplimiento necesario para acceder a permisos, tercer grado y libertad condicional a la suma aritmética de las penas cuando el límite de la pena a cumplir no alcance la mitad de dicha suma.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panorama que ofrece el derecho comparado proporciona asimismo un criterio que permite descartar la idea de que estemos en presencia de una reacción punitiva arbitraria o extravagante. En los países del Consejo de Europa, cuyos ordenamientos incorporan modalidades de pena de prisión perpetua o permanente, se fijan plazos mínimos de cumplimiento previos a la liberación condicional que oscilan, en la mayoría de los casos, entre los veinte y los treinta años, según se expone en el “Vigésimo quinto Informe General del Comité europeo para la prevención de la tortura y de las penas o tratos inhumanos o degradantes”, publicado el año 2016, en cuyo apartado 68 se detalla que el periodo de seguridad más corto es el de doce años previsto en Dinamarca y Finlandia, que se exigen quince años en Austria, Bélgica, Alemania y Suiza, y que el más extenso es el de cuarenta años, previsto en Turquía para determinados delitos. En el caso del Reino Unido, es el tribunal sentenciador el que fija un periodo de cumplimiento mínimo, que no está predeterminado de forma absoluta en la ley; en otros países, como Bulgaria, Lituania, Malta, Holanda, y, para ciertos crímenes, Hungría, Eslovaquia y Turquía, no hay un sistema de libertad condicional para los condenados a cadena perpetua. Por su parte, los países que no tienen prevista pena de prisión perpetua, como Andorra, Bosnia Herzegovina, Croacia, Montenegro, Portugal, San Marino, Serbia y Eslovenia, prevén penas de duración temporal para los delitos más graves que oscilan entre veinte y cuarenta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110.3 del Estatuto de la Corte Penal Internacional establece un plazo mínimo de veinticinco años para la reducción de la pena de cadena perpetua prevista en su art. 77.1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asunto Vinter, § 120, se hacen estas consideraciones: “[E]l tribunal también destacaría los documentos de Derecho comparado y Derecho internacional presentados ante él que apoyan con claridad la existencia de un mecanismo de revisión que tenga lugar no más tarde del transcurso de los veinticinco años desde la imposición de la pena a cadena perpetua, con la previsión de revisiones periódicas con posterioridad a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internacional, el art. 92.1 a) CP no resulta disonante; tampoco el art. 78 bis CP, que reserva en su apartado 3 los periodos de seguridad de duración superior a treinta años a la criminalidad organizada y al terrorismo, cuando el penado haya sido condenado “por varios delitos y dos o más de ellos estén castigados con una pena de prisión permanente revisable, o bien uno de ellos esté castigado con una pena de prisión permanente revisable y el resto de penas impuestas sumen un total de veinticinco años o más” [art. 78 bis.2 c) CP], respuesta penal que en atención a la culpabilidad manifestada por el autor, la finalidad protectora de las normas penales, la relevancia de los bienes jurídicos lesionados y la gravedad de su ataque, no representa “un desequilibrio patente y excesivo o irrazonable entre la sanción y la finalidad de la norma a partir de las pautas axiológicas constitucionalmente indiscutibles y de su concreción en la propia actividad legislativa” (SSTC 55/1996, FJ 9; 161/1997, FJ 12, y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riesgo de desproporción en la pena de prisión permanente revisable no reside, por lo tanto, en el cumplimiento penitenciario de los períodos de seguridad predeterminados por la ley, que responden a la legítima finalidad de proteger, mediante una reacción penal adaptada a la medida de la culpabilidad y suficientemente disuasoria, los bienes jurídicos protegidos por la norma y lesionados por la actividad criminal del penado, sino en la posibilidad de que, vencidos estos plazos, la prisión se prolongue más allá de la subsistencia de todo motivo legítimo de política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la subsistencia de un fundamento material de la pena se expresa con meridiana claridad en la STEDH Vinter, § 111: “Es un axioma que un recluso solamente puede permanecer encarcelado si existe un motivo de política criminal que lo justifique […] estos motivos incluyen la retribución, la prevención, la protección de la sociedad y la rehabilitación. Muchos de estos motivos estarán presentes en el momento en el que se impone una pena a cadena perpetua. Sin embargo, la ponderación de estos motivos no es necesariamente estática y puede cambiar en el transcurso del cumplimiento de la pena. Aquello que en el momento inicial podía constituir la razón principal para justificar la pena de prisión puede que no lo sea después del cumplimiento de un periodo largo de la condena. Estos motivos y cambios solamente pueden ser adecuadamente evaluados a través de una revisión del mantenimiento de la pena de prisión en el momento adecuado durante el transcurso del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riesgo, sin embargo, no sería achacable a la norma, pues el art. 92 CP dispone que el tribunal acordará la suspensión de la ejecución de la pena cuando “pueda fundar, previa valoración de los informes de evolución remitidos por el centro penitenciario y por aquellos especialistas que el propio tribunal determine, la existencia de un pronóstico favorable de reinserción social” [apartado 1, letra c)], y establece asimismo la obligación de revisar “al menos cada dos años” el cumplimiento de los requisitos de la libertad condicional (apartado 4), lo que supone que vencidos los plazos mínimos de seguridad, es obligatoria la verificación judicial periódica de la subsistencia de fundamentos criminológicos legítimos para la prolongación del cumplimiento carcelario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Rigidez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la pena de prisión permanente revisable infringe también los principios de proporcionalidad y culpabilidad por la rigidez excesiva que presenta su régimen de aplicación, dado que se establece como pena de imposición obligatoria y sin alternativa en los arts. 140.1 y 2, 485.1, 605.1, 607.1.1 y 2 y 607 bis.2.1 CP, lo que a su juicio impide satisfacer el canon de proporcionalidad estricta que la doctrina constitucional viene aplicando al examen de la adecuación entre la pena prevista en la ley y el hecho punible al que se aplica, refiriéndose a la STC 136/1999,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mismo punto de vista, consideran que la pena de prisión permanente revisable no es susceptible de graduación al no tener un límite máximo previsto en la ley, y consecuentemente un marco en el que moverse, lo que impide al tribunal valorar las circunstancias modificativas de la responsabilidad criminal y graduar la pena conforme a las mismas, lo que genera una restricción desproporcionada de la libertad, dado que no se pueden tomar en consideración las circunstancias atenuatorias de la culpabilidad que hubieran concurrido en el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abogado del Estado rebate estos argumentos señalando que la imposición obligatoria de la pena de prisión permanente revisable es una opción legítima del legislador justificada por la gravedad de los delitos para los que se ha establecido; añade que el modelo de prisión permanente revisable admite una gradación de la pena, si bien no en el momento de su imposición, sino durante su cumplimiento, lo que permite adecuarla a la realidad del penado, de modo que las circunstancias atenuantes de la responsabilidad penal apreciadas en la sentencia serán tenidas en cuenta en la ejecución de la pena para diseñar el tratamiento penitenciario del condenado y a la hora de decidir sobre su libertad condicional. Apunta que el recurso de inconstitucionalidad omite citar el art. 70.4 CP donde se dispone que “la pena inferior en grado a la de prisión permanente es la pena de prisión de veinte a treinta años”, precepto que a su juicio permite una individualización de la pena conforme al art. 66.1 CP y su posible reducción en más de un grado en función de la concurrencia de eximentes incompletas y varias atenuantes.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inconstitucionalidad, es indudable que la imposición facultativa de la pena dotaría de mayor flexibilidad a su aplicación judicial. Es significativo que el art. 77.1 del Estatuto de la Corte Penal Internacional siga ese camino, pues tras prever en la letra a) la imposición a los crímenes previstos en el mismo de la pena de prisión de hasta treinta años de duración, contempla en la letra b) la posibilidad de una reclusión a perpetuidad “cuando lo justifiquen la extrema gravedad del crimen y las circunstancias personales del condenado”. En cualquier caso, la doctrina del Tribunal Europeo Derechos Humanos no ha considerado que sea por sí misma incompatible con el derecho a la libertad personal garantizado en el art. 5.1 CEDH la previsión legal de imposición obligatoria de penas de prisión de duración indeterminada (vid. STEDH de 18 de septiembre de 2012, asunto James, Wells y Lee c. Reino Unido, §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pena de prisión permanente revisable, no hay razones para entender que represente una tacha insalvable de inconstitucionalidad la decisión de nuestro legislador de exigir esta pena en hechos que presentan por sí mismos una extrema gravedad, parámetro que cumplen las modalidades hipercualificadas de asesinato y los asesinatos múltiples descritos en el art. 140.1 y 2 CP, los delitos contra la vida humana cualificados por la condición de la víctima (art. 485.1 CP), o por el Derecho de gentes (arts. 605.1 CP), el homicidio terrorista (art. 573 bis.1.1 CP) y los crímenes contra la vida y la libertad sexual perseguidos en el Derecho internacional humanitario (arts. 607.1.1 y 2, y 607 bis.2.1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establecido la posibilidad de que una norma penal pueda representar una reacción desmesurada a la conducta incriminada en virtud de la rigidez del propio marco penal establecido en la misma, ello se trasluce en la STC 136/1999, de 20 de julio, en la que al dirimir un recurso de amparo, se juzga desproporcionada la aplicación de una pena de seis años y un día de prisión a los miembros de la mesa nacional de Herri Batasuna por la comisión de un delito de colaboración con banda armada del art. 174 bis a) del anterior Código penal, por la difusión en campaña electoral de material audiovisual elaborado por la banda terrorista ETA, correspondiendo la pena aplicada al mínimo establecido en la norma (prisión mayor, que abarcaba una duración de seis años y un día a doce años). Se aplicó entonces el canon de enjuiciamiento de la proporcionalidad estricta de la pena al que hemos aludido más arriba y concluimos que “[l]a norma que se ha aplicado a los recurrentes no guarda, por su severidad en sí y por el efecto que la misma comporta para el ejercicio de las libertades de expresión y de información, una razonable relación con el desvalor que entrañan las conductas sancionadas”, constituyendo un dato de especial relevancia en la ponderación de los intereses en juego la aplicación de la norma penal a “la expresión de ideas e informaciones por parte de los dirigentes de una asociación política legal en el seno de una campaña electoral y dirigida a la petición del voto de los ciudadanos”, por lo que se declaró que, pese a que la conducta enjuiciada no constituía un ejercicio lícito de las libertades de expresión, información y participación política, la sanción resultaba desproporcionada porque podría producir efectos de desaliento respecto del ejercicio lícito de esos derechos (FJ 29). El tribunal concluyó entonces que el citado precepto penal vulneraba el principio de legalidad en cuanto comprensivo de la proscripción de las penas desproporcionadas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debido a “la ausencia en el precepto de la correspondiente previsión que hubiera permitido al juzgador, en casos como el presente, imponer una pena inferior a la de prisión mayor en su grado mínimo”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hecho entonces al art. 174 bis a), basado en el riesgo de una reacción penal desmesurada derivado de la deficiente correlación que se daba entre un supuesto de hecho muy amplio y un marco penal muy estricto, no es trasladable a los tipos penales para los que se prevé la pena de prisión permanente revisable, caracterizados por una estricta delimitación de los hechos punibles, constitutivos de formas extremadamente graves —y afortunadamente infrecuentes— de ataque a la vida humana independiente y a la libertad sexual, y en los que queda descartado de antemano todo riesgo de que en su descripción típica puedan cobijarse conductas de gravedad menor susceptibles de quebrar la correlación debida entre gravedad de la pena y gravedad del ilícito. Se trata además de conductas de imposible conexión con el ejercicio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observa falta de previsión en la norma de elementos que permitan atemperar la sanción penal a la entidad de los actos, pues aunque la pena de prisión permanente revisable no tiene un tiempo máximo de duración predeterminado en la ley y no dispone de un marco penal que posibilite el juego completo de las reglas del art. 66.1 CP —que determinan la imposición de la pena en su mitad inferior, superior, o en toda su extensión según concurran o no, y en qué número e intensidad, las circunstancias modificativas de la responsabilidad criminal previstas en los arts. 21, 22 y 23 CP (v. gr. las reglas 1, 3 y 6 del art. 66.1 CP)— ello no significa que el tribunal sentenciador se vea forzado a ignorar las circunstancias objetivas y subjetivas susceptibles de atenuar la responsabilidad criminal del acusado cuya concurrencia haya quedado debidamente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las vías por las que las circunstancias modificativas de la responsabilidad criminal han de contribuir de manera eficiente a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70.4 CP, que establece que “[l]a pena inferior en grado a la de prisión permanente es la pena de prisión de veinte a treinta años”, precepto del que se infiere con claridad que en el ámbito de los delitos que llevan aparejada pena de prisión permanente revisable tienen plena eficacia determinadora de la pena las atenuantes muy cualificadas o la concurrencia de varias atenuantes en ausencia de agravantes (art. 66.1.2 CP), la concurrencia de atenuantes y agravantes en las que persista un fundamento cualificado de atenuación (art. 66.1.7 CP: vid STS, de la Sala Segunda, 678/2020, de 11 de diciembre, fundamento de Derecho 3), las formas imperfectas de ejecución (art. 62 CP), la complicidad (art. 63 CP), y las eximentes incompletas (art. 68 CP). Sería igualmente aplicable el art. 66.1.8 CP que dice que “[c]uando los jueces o tribunales apliquen la pena inferior en más de un grado podrán hacerlo en toda su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92.1 c) CP, que, ya en fase de ejecución de condena, contempla entre los factores para considerar la existencia del pronóstico favorable de reinserción social habilitante de la suspensión condicional de la pena “las circunstancias del delito cometido”, referencia inequívoca a las circunstancias modificativas de la responsabilidad criminal, circunstancias que pueden operar tanto en sentido adverso al reo, en el caso de las circunstancias agravantes, que constituyen formas complementarias pero no menos esenciales de valoración de la gravedad de la culpabilidad, como a favor del reo, en el caso de las circunstancias atenuantes, que también deben tener una influencia decisiva en la determinación de la duración efectiva de la pena en fase de ejecución. En definitiva, no es cierto que la ley elimine la eficacia de las circunstancias atenuantes que hayan sido apreciadas en sentencia, pues tales circunstancias constituirán criterios de valor en la concreción posterior de la duración de la pena a través del procedimiento revisor.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Indeterminación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la prisión permanente revisable infringe el principio de legalidad penal del art. 25.1 CE porque se trata de una pena que no tiene prefijado un límite máximo de cumplimiento y su duración queda al albur de un criterio, el de reinsertabilidad del reo, impreciso e inseguro. También rechazan las condiciones previstas para la revocación de la suspensión condicional una vez concedida, toda vez que pueden no depender del reo. El primer fundamento apunta a la supuesta falta de taxatividad de la pena, el segundo al riesgo de arbitrariedad judicial en las decisiones relacionadas con la revocación de la libertad condicional, una vez ganada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Taxatividad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argumentan que una sanción que no tiene predeterminado en la norma su límite máximo vulnera la Constitución, a cuyo efecto citan las SSTC 29/1989, de 6 de febrero, FJ 3, y 129/2006, de 24 de abril, FJ 4. Aducen, por lo tanto, la incompatibilidad de la prisión permanente revisable con las exigencias inherentes a la vertiente material del principio de legalidad penal, en su ámbito normativo o de calidad de la ley, que como recuerda la STC 91/2021, de 22 de abril, FJ 11.1 B), con abundante cita de doctrina previa, es trasunto del principio de seguridad jurídica (art. 9.3 CE), comporta un mandato de taxatividad o certeza traducido en la exigencia de predeterminación normativa de las conductas y de sus correspondientes sanciones (lex certa), y exige del legislador normas concretas, precisas, claras e inteligibles para que los ciudadanos puedan conocer de antemano el ámbito de lo proscrito y prever, así, las consecuencias de sus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Censuran asimismo los presupuestos de la suspensión condicional de la pena, recogidos en el art. 92.1 c) CP. El recurso viene a decir que el criterio determinante de la expectativa de libertad, relacionado con las posibilidades de reinserción en la sociedad del interno, es un criterio de contornos excesivamente difusos y de aplicación insegura e impredecible.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planteamiento que en la medida en que supone la impugnación de la idoneidad de la noción de reinserción social como instrumento normativo delimitador del contenido de la pena, no es de recibo, pues el pronóstico favorable de reinserción social al que se refiere el art. 92.1 c) CP lejos de representar un factor de incertidumbre perturbador del orden constitucional, constituye un elemento estructural del tratamiento penitenciario asociado desde sus orígenes al sistema de individualización científica, del que es expresión cualificada el art. 67 LOGP cuando dice que “[c]oncluido el tratamiento o próxima la libertad del interno, se emitirá un informe pronóstico final, en el que se manifestarán los resultados conseguidos por el tratamiento y un juicio de probabilidad sobre el comportamiento futuro del sujeto en libertad, que, en su caso, se tendrá en cuenta en el expediente para la concesión de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aptitud para la reinserción tampoco constituye un elemento de juicio extravagante, pues recibe el aval de los estándares europeos de tratamiento de los condenados y el reconocimiento en las reglas de procedimiento y prueba de la Corte Penal Internacional, que supedita la reducción de la pena de cadena perpetua, regla 223, a “[l]as posibilidades de reinsertar en la sociedad y reasentar exitosamente al condenado” [letra b)], “[s]i la liberación anticipada del condenado crearía una gran inestabilidad social” [letra c)], “así como los efectos de una liberación anticipada sobre las víctimas y sus familias”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principio de taxatividad no es incompatible con el empleo de conceptos jurídicos indeterminados [SSTC 37/2018, de 23 de abril, FJ 3 a), y 91/2021, de 22 de abril, FJ 11.1 B)], empleo que “para que sea compatible con el art. 25.1 CE, debe permitir que su concreción sea razonablemente factible en virtud de criterios lógicos, técnicos o de experiencia (STC 145/2013, de 11 de julio, FJ 4)” [STC 14/2021, de 28 de enero, FJ 3 b)]. Esta doctrina, referida a la delimitación del supuesto de hecho típico, es extrapolable a la delimitación del contenido y alcance de las penas, resultando incuestionable la técnica legislativa de acudir a un concepto que tiene rango de principio constitucional y cuya concreción jurídica goza del refrendo de una constante praxis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es descartable la posibilidad de que se formulen juicios erróneos, desde el momento en que las ciencias aplicadas en el tratamiento penitenciario, consistentes en “la variable utilización de métodos médico-biológicos, psiquiátricos, psicológicos, pedagógicos y sociales, en relación a la personalidad del interno” [art. 62 c) LOGP], no pertenecen al área de las ciencias exactas; en cualquier caso, los errores de juicio que se produzcan constituirán fracasos relativos que no permiten cuestionar la legitimidad de base del sistema penitenciario vigente ni pueden constituir el fundamento de la declaración de inconstitucionalidad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pena de prisión permanente revisable no es una pena indeterminada, defecto concurrente en las sanciones gubernativas a las que se referían las SSTC 29/1989 y 129/2006, sino una pena determinable con arreglo a criterios legales preestablecidos cuya individualización judicial se completa en fase de ejecución mediante la aplicación de unos parámetros, los del art. 92.1 CP, claros y accesibles al reo desde el momento de la imposición de la condena, y cuya finalidad no es asegurar su encierro perpetuo, sino supeditarlo, tras la realización de un contenido mínimo retributivo, a su evolución personal. Entre estos parámetros adquieren singular relieve aquellas variables que son directamente dependientes de su voluntad, como su conducta penitenciaria y la evolución personal que experimente a lo largo del cumplimiento de la condena, en general, y en relación con el tratamiento penitenciario que se le ofrezca, especialmente en lo concerniente a aquellos sectores o rasgos de la personalidad directamente relacionados con la actividad delictiva (art. 75 LOGP). Estas variables influirán en gran medida en su pronóstico de reinserción social y en la evaluación de los efectos que quepa esperar de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Europeo Derechos Humanos ha consolidado el criterio de que el condenado a pena de prisión perpetua tiene el derecho a conocer, desde el mismo momento en que se inicia su cumplimiento, qué debe hacer para obtener su libertad y bajo qué condiciones, y el momento en el que se va a producir la revisión de su condena o puede ser solicitada (SSTEDH, asunto Trabelsi c. Bélgica, § 115, y Vinter y otros c. Reino Unido, § 122). Podemos afirmar que este derecho queda salvaguardado en el régimen jurídico aplicable a la pena de prisión permanente revisable, razón por la cual procede desestimar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Presupuestos y efectos de la revocación de la suspensión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inconstitucionalidad se censura, igualmente, que las condiciones de revocación de la suspensión condicional previamente concedida resultan en gran medida ajenas a la voluntad del penado. Se refieren al párrafo tercero del art. 92.3 CP que dice: “Asimismo, el juez de vigilancia penitenciaria revocará la suspensión de la ejecución del resto de la pena y la libertad condicional concedida cuando se ponga de manifiesto un cambio de las circunstancias que hubieran dado lugar a la suspensión que no permita mantener ya el pronóstico de falta de peligrosidad en que se fundaba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dar la razón en este punto a los recurrentes: la ley otorga al juez de vigilancia penitenciaria, como órgano competente para el control de la libertad condicional, una facultad casi omnímoda para ordenar el reingreso en prisión del liberado en virtud de una valoración de sus circunstancias personales exenta de pautas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establece que “[n]adie puede ser privado de su libertad, sino con la observancia de lo establecido en este artículo y en los casos y en la forma previstos en la ley”. En la interpretación de este precepto este tribunal ha dicho que “toda restricción a la libertad ha de ser cierta y previsible, pues en otro caso la Ley perdería su función de garantía del propio derecho fundamental al que afecta y sometería el ejercicio del derecho a la voluntad de quien ha de aplicar la Ley” (STC 53/2002, de 27 de febrero, FJ 7); asimismo se ha afirmado que “este precepto remite a la Ley, en efecto, la determinación de los ‘casos’ en los que se podrá disponer una privación de libertad, pero ello en modo alguno supone que quede el legislador apoderado para establecer, libre de todo vínculo, cualesquiera supuestos de detención, arresto o medidas análogas. La Ley no podría, desde luego, configurar supuestos de privación de libertad que no correspondan a la finalidad de protección de derechos, bienes o valores constitucionalmente reconocidos o que por su grado de indeterminación crearan inseguridad o incertidumbre insuperable sobre su modo de aplicación efectiva y tampoco podría incurrir en falta de proporcionalidad. Vale aquí recordar lo que ya dijimos en la STC 178/1985, esto es, que debe exigirse ‘una proporcionalidad entre el derecho a la libertad y la restricción de esta libertad, de modo que se excluyan —aun previstas en la Ley— privaciones de libertad que, no siendo razonables, rompan el equilibrio entre el derecho y su limitación’ (fundamento jurídico 3)” (STC 341/1993, de 18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92.3, párrafo tercero, CP es susceptible de generar en el liberado condicional la sensación insuperable de incertidumbre sobre su modo de aplicación efectiva que, conforme a la doctrina citada, constituye el límite de la libertad de configuración normativa del legislador, pues podrían integrar el fundamento de la decisión revocatoria circunstancias personales del liberado condicional completamente desconectadas con el fundamento de su condena y de su ulterior liberación —un determinado modo de conducirse por la vida— e incluso ajenas a su voluntad —la pérdida del puesto de trabajo, o de un apoyo familiar o institucional—. La consecuencia asociada a estos supuestos, el retorno a prisión, resulta manifiestamente desproporcionada. Ello no significa que este precepto no sea susceptible de sanación mediante la reducción teleológica resultante de una interpretación sistemática que lo conectara con las causas generales de revocación de la suspensión condicional a las que remite expresamente el art. 92.3, párrafo primero, CP, restringiendo la eficacia revocatoria del aludido cambio de circunstancias a los casos en que se produjera en el contexto del incumplimiento de alguno de los deberes jurídicos con eficacia revocatoria a los que se refiere el art. 86.1 CP, esto es, cuando 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Sea condenado por un delito cometido durante el período de suspensión y ello ponga de manifiesto que la expectativa en la que se fundaba la decisión de suspensión adoptada ya no puede ser mantenida.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Incumpla de forma grave o reiterada las prohibiciones y deberes que le hubieran sido impuestos conforme al artículo 83, o se sustraiga al control de los servicios de gestión de penas y medidas alternativas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Incumpla de forma grave o reiterada las condiciones que, para la suspensión, hubieran sido impuestas conforme al artículo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Facilite información inexacta o insuficiente sobre el paradero de bienes u objetos cuyo decomiso hubiera sido acordado; no dé cumplimiento al compromiso de pago de las responsabilidades civiles a que hubiera sido condenado, salvo que careciera de capacidad económica para ello; o facilite información inexacta o insuficiente sobre su patrimonio, incumpliendo la obligación impuesta en el artículo 589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24/2004, de 24 de febrero, FJ 1, se estableció que “en virtud del principio de conservación de la ley, este tribunal ha declarado reiteradamente que solo cabe declarar la inconstitucionalidad de aquellos preceptos ‘cuya incompatibilidad con la Constitución resulte indudable por ser imposible llevar a cabo una interpretación conforme a la misma’ (STC 111/1993, de 25 de marzo, FJ 8, citando entre otras muchas las SSTC 93/1984, de 16 de octubre, 115/1987, de 7 de julio, 105/1988, de 8 de junio, 119/1992, de 18 de septiembre), habiendo admitido desde nuestras primeras resoluciones la posibilidad de dictar sentencias interpretativas, a través de las cuales se declare que un determinado texto no es inconstitucional si se entiende de una determinada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Consideramos que el art. 92.3, párrafo tercero, CP admite, sin forzar su literalidad, la reducción teleológica a la que nos hemos referido de modo que “un cambio de las circunstancias que hubieran dado lugar a la suspensión que no permita mantener ya el pronóstico de falta de peligrosidad en que se fundaba la decisión adoptada” solo tenga efecto revocatorio cuando vaya acompañado de alguno de los incumplimientos tipificados en el art. 86.1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inseguridad o incertidumbre en las condiciones de la revocación suscita implícitamente un segundo problema que este tribunal no puede obviar en su función de control comprehensivo de la ley impugnada: las consecuencias de la revocación de la suspensión condicional de la pena de prisión permanente revisable.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92.4 CP dice: “Extinguida la parte de la condena a que se refiere la letra a) del apartado 1 de este artículo o, en su caso, en el artículo 78 bis, el tribunal deberá verificar, al menos cada dos años, el cumplimiento del resto de requisitos de la libertad condicional. El tribunal resolverá también las peticiones de concesión de la libertad condicional del penado, pero podrá fijar un plazo de hasta un año dentro del cual, tras haber sido rechazada una petición, no se dará curso a sus nuevas solicitudes”. La revisión de la pena se ha de verificar de oficio, o a petición del penado, a partir del cumplimiento de los periodos de seguridad establecidos en los arts. 92.1 a) y 78 bis CP. No se contempla, sin embargo, la situación del penado que haya reingresado en prisión tras la revocación de una libertad condicional previamente concedida, lo que deja abierta la posibilidad de interpretar que la revocación puede constituir un obstáculo para obtener una nueva revisión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en anteriores fundamentos, debemos advertir que tal interpretación implicaría la virtual novación de la pena de prisión permanente revisable en pena irredimible de iure y de facto, lo que la haría incompatible con los arts. 15, 17.1 y 25.1 CE. También vulneraría el art. 25.2 CE, pues eliminaría las posibilidades del penado de reincorporarse a la sociedad al verse sujeto a una reclusión de por vida, con independencia de su evolución personal futura. La Corte Constitucional Italiana en su sentencia de 2 de junio de 1997, núm. 161, declaró que infringía el art. 27.3 de la Constitución Italiana, que establece la finalidad reeducativa de las penas, el precepto del Código penal (art. 177.1) que anudaba un efecto preclusivo absoluto a la revocación de la libertad condicional a los condenados a la pena de ergastolo.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reconociendo que el régimen jurídico de suspensión condicional de la pena de prisión permanente establecido en la Ley Orgánica 1/2015 no enuncia explícitamente la existencia de un efecto preclusivo derivado de su revocación, tampoco concreta el régimen de revisión de la pena que habrá de aplicarse con posterioridad al acto revocatorio, lo que genera un margen de incertidumbre que este tribunal se ve obligado a acotar, en la medida en que compromete los valores y derechos fundamentales citados. Estimamos, por ello, que el régimen jurídico de la revocación de la libertad condicional resulta constitucionalmente insatisfactorio por incompleto, aunque de ello no se ha de seguir una declaración de inconstitucionalidad por omisión, como se ha hecho en otros casos (v. gr. ATC 200/2007, de 27 de marzo, FJ 2), siendo suficiente con fijar como única interpretación constitucionalmente conforme con los valores y derechos fundamentales en juego la de que, tras la revocación de la libertad condicional, habrán de estimarse subsistentes las exigencias impuestas al tribunal sentenciador en el artículo 92.4 CP de verificar, con una periodicidad bianual, el cumplimiento de los requisitos para el acceso a la libertad condicional y de resolver las peticiones que el penado le dirija con los condicionamientos temporales establecidos en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Principio de resocialización.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la pena de prisión permanente revisable infringe el art. 25.2 CE “por conllevar una reducción desproporcionada de las posibilidades de reinserción social hasta el punto de anular completamente toda expectativa de resocialización” y aducen la desmesurada duración de los periodos de cumplimiento efectivo exigidos antes de alcanzar la suspensión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sus alegaciones rebate esta queja señalando que el mandato resocializador se realiza a través del sistema de individualización científica que concibe la pena como tratamiento adaptado a las circunstancias personales del penado, lo que dota de flexibilidad a la ejecución de la pena; que la dilación temporal del acceso al tercer grado de clasificación penitenciaria y a la libertad condicional no quiebra la sistemática del Código penal; que también la establece para las penas de prisión de duración determinada en los arts. 36.2 y 78.2 a) CP, y que el mandato resocializador permite concretar la duración de la prisión y acomodar el régimen penitenciario a los pronósticos de peligrosidad, siendo necesario atender a otros bienes jurídicos, como la justicia, y la protección de las víctimas, especialmente niños.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la afirmación de que la pena de prisión permanente revisable anule toda expectativa de realización de los fines del art. 25.2 CE, cuando establece que “[l]as penas privativas de libertad y las medidas de seguridad estarán orientadas hacia la reeducación y la reinserción social”, pues se constata que esa expectativa es inherente a uno de sus rasgos estructurales, su revisabilidad en fase ejecutiva: por medio de la suspensión condicional de la pena, el interno tiene una posibilidad real de reinsertarse plenamente en la sociedad y de extinguir definitivamente su condena una vez cumplido con éxito el plazo de cinco a diez años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manifestara el Consejo de Estado en su dictamen de 22 de julio de 1999 (expediente núm. 1374-1999) refiriéndose a la pena de reclusión perpetua prevista en el art. 77.1 b) del Estatuto de la Corte Penal Internacional “una cosa es la imposición de tal pena privativa de libertad y otra distinta la función que se atribuye a su cumplimiento”, distinción necesaria cuando se trata de juzgar si la pena entra en colisión irreductible con el art. 25.2 CE, pues la revisión o reducción de la pena puede constituir “una flexibilización suficiente” [apartado IV, C)]. La doctrina del Tribunal Europeo Derechos Humanos, como ya se ha expuesto, ha residenciado en la esperanza de liberación el factor decisivo de humanización de las penas perpetuas o indeterminadas.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pena de prisión permanente revisable no es por ello objetivamente incompatible con el principio constitucional de resocialización, que solo se vería afectado por restricciones normativas que lo pudieran hacer irrealizable. Es preciso en este punto hacer algunas consideraciones sobre la función del principio resocializador en el ámbito de la política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establecido que el art. 25.2 CE contiene un mandato dirigido al legislador para orientar la política penal y penitenciaria que puede servir de parámetro de constitucionalidad de las leyes [SSTC 2/1987, de 21 de enero, FJ 2; 28/1988, de 23 de febrero, FJ 2; 79/1998, de 1 de abril, FJ 4; 120/2000, de 10 de mayo, FJ 4; 160/2012, de 20 de septiembre, FJ 3 a), y 128/2013, de 3 de junio, FJ 3]; también hemos dicho que dicho precepto “no determina, en ningún caso, una obligación del legislador de contemplar específicos institutos resocializadores, ni mucho menos le impone una obligación adicional de darles un determinado y concreto contenido”, si bien con el matiz de que no podía descartarse “una proyección legislativa de ese principio en el ámbito de las penas de prisión de larga duración” (ATC 3/2018, de 23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160/2012, de 20 de septiembre, FJ 4, se afirma que “la finalidad de reinserción social se proyecta esencialmente sobre la fase de ejecución, en la que se materializa la afección al derecho a la libertad (art. 17.1 CE) de quien resulta penalmente sancionado, pero ha de armonizarse con otros fines legítimos de la pena, que adquieren mayor protagonismo en otros momentos de intervención del ius puniendi. En particular, la finalidad de prevención general, tanto en su vertiente de disuasión de potenciales delincuentes mediante la amenaza de pena, como de reafirmación de la confianza de los ciudadanos en el respeto de las normas penales, constituye igualmente un mecanismo irrenunciable para el cometido de protección de bienes jurídicos”; a lo que se añadía que “[e]se complejo entramado de funciones de la pena no funciona sin tensiones, en la medida en que lo necesario para la satisfacción de la prevención general, en lo relativo a la decisión sobre el si y el cuánto de la pena a imponer, puede no ser lo idóneo o lo más aconsejable desde la óptica de la reinserción social, siendo labor del legislador, dada su competencia exclusiva para el diseño de la política criminal (entre otras, las ya citadas SSTC 203/2009, de 27 de octubre, FJ 5, y 60/2010, de 7 de octubre, FJ 7), la articulación de las relaciones entre ellos, a partir de los instrumentos de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dijo entonces que “nuestro enjuiciamiento deberá atender a su armonización con otros fines legítimos de las medidas privativas de libertad, analizando tanto el grado en que se reducen las posibilidades de articulación de la reinserción social —pues, sin lugar a dudas, una norma que impidiera de modo radical tal posibilidad sí resultaría contraria al art. 25.2 CE—, como si ello aparece justificado por un fin legítimo” (FJ 5), razón por la cual concluimos que el mandato del art. 25.2 CE no se infringía por el hecho de que la ley hubiera establecido una restricción temporal de acceso a la suspensión de la ejecución de una medida sancionadora-educativa en el ámbito de la jurisdicción de menores, al tratarse de una restricción que “no cierra completamente la posibilidad de atender a necesidades preventivo-especiales, pues permite que, una vez superada la mitad de la medida, el juez pondere la necesidad de mantener el cumplimiento de la misma y, en caso de no considerarlo así, acuerde la suspensión de su ejecución”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doctrina se desprende que el principio de resocialización ha de cohonestarse con otros fines legítimos de la pena, de modo que en el momento de enjuiciar las disposiciones legales restrictivas de la aplicación de sus concretas articulaciones normativas se ha de verificar: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existencia de un fin legítimo, que en este caso se corresponde con la finalidad de protección de los bienes jurídicos tutelados por los tipos penales en relación con los cuales se contempla la imposición obligatoria de la pena, “una función esta que no solo corresponde a la norma que prohíbe la realización de la conducta típica, sino también a la que prevé para tal caso la imposición de una determinada pena o de una concreta combinación de penas” (STC 60/2010, de 7 de octubre, FJ 10), sin descartar los fines inmediatos de la pena como son la retribución, la prevención general, y la evitación de la venganza privada;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intensidad de la restricción, que deviene desproporcionada y por lo tanto constitucionalmente ilegítima si llega al grado de representar un obstáculo insalvable para la realización de las expectativas de reinserción social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régimen jurídico de la pena de prisión permanente revisable, la finalidad legítima a la que se supeditarían las restricciones impuestas para el disfrute por el penado del tercer grado y la libertad condicional vendría dada por la necesidad de que la reacción penal se adecue a la importancia de los bienes jurídicos lesionados por su conducta —la vida humana independiente y, en su caso, también la libertad sexual en el contexto de crímenes contra la humanidad— a la gravedad del ataque dirigido contra los mismos y a las circunstancias de la víctima. Se trata de fines que no plantean ningún problema de encaje en el orden constitucional de valores, pues protegen posiciones jurídicas que tienen rango de derecho fundamental y que pueden verse en peligro si falla el efecto disuasorio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Contrastada la legitimidad constitucional del fin perseguido, procede examinar si el constreñimiento al que se somete el principio de resocialización puede resultar desmesurado, lo que exige examinar el contenido de las medidas en un doble aspecto, temporal y cualitativo.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su dimensión temporal, las medidas restrictivas materializadas en los periodos de seguridad instituidos en los arts. 36.1, 92.1 c) y 78 bis 2 y 3 CP para el acceso al tercer grado de clasificación penitenciaria y a la suspensión condicional presentan, como hemos analizado anteriormente, magnitudes homologables en el Derecho comparado y no conllevan la anulación de la expectativa del penado de reincorporarse a la sociedad, pues el art. 92.4 CP habilita tras el vencimiento de los plazos un procedimiento de revisión con vistas a la liberación condicional del interno que exige la evaluación periódica de su evolución personal. Estas medidas, por otra parte, tampoco incorporan presunciones legales irrebatibles de peligrosidad criminal o que vinculen dicha peligrosidad a la naturaleza del delito cometido (vid. STEDH de 13 de junio de 2019, asunto Marcello Viola c. Italia —núm. 2—, § 128; igualmente, sentencia de la Corte Constitucional Italiana de 21 de junio de 2018, núm.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su dimensión cualitativa, las medidas deben ser analizadas en el contexto del sistema penitenciario en el que se inserta el condenado a pena de prisión permanente revisable, que no es distinto del que se aplica en la ejecución de las penas privativas de libertad de duración determinada. La STC 120/2000, de 10 de mayo, FJ 4 b), estableció que el art. 25.2 CE “opera como parámetro de ponderación del completo sistema de ejecución de las penas y de las instituciones que lo integran”, y que esa ponderación se ha de verificar “en el marco de un sistema del que son piezas claves instituciones como la condena o remisión condicional, las formas sustitutivas de la prisión, o, por último, los distintos regímenes de cumplimiento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41/2012, de 29 de marzo, FJ 10, en relación con penas acumuladas de larga duración —treinta años por aplicación del art. 70.2 CP de 1973— estableció que las mismas no infringían el art. 25.2 CE, aunque no pudieran verse reducidas por la aplicación de otros instrumentos normativos, como la redención de penas del anterior CP (art. 100), porque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estándares europeos sobre el trato que se ha de dispensar a los condenados a penas de prisión perpetuas exigen que para que sea verídica su expectativa de liberación venga respaldada por la aplicación de un plan individualizado de ejecución, adaptado a sus necesidades y circunstancias personales, que les permita progresar en el sistema penitenciario y prepararse para su liberación con vistas a una fecha predeterminada para verificar su primera revisión [Comité europeo para la prevención de la tortura y las penas o tratos inhumanos o degradantes, “Vigésimo quinto Informe General”, año 2016, apartados 73, 75 y 76; Recomendación (2003) 23, de 9 de octubre, del Comité de Ministros del Consejo de Europa sobre el tratamiento que se ha de dispensar a los condenados a penas perpetuas o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 concluirse que la pena de prisión permanente revisable no entraña la anulación del principio de resocialización, pues las restricciones que impone para el acceso a determinados instrumentos de reinserción social, no abarcan en su ámbito de constricción otras medidas e intervenciones características del sistema de individualización científica desarrollado en la Ley Orgánica general penitenciaria y su reglamento, de indudable relevancia, como permisos de salida, salidas programadas, actividades terapéuticas, educativas, formativas y laborales, ni la elaboración y aplicación de un plan individualizado de tratamiento. Por otra parte, su naturaleza temporal impide que puedan ser consideradas obstáculos insalvables para la realización de los fines del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juicio de constitucionalidad que se solicita de este tribunal no puede reducirse a la aplicación de doctrina precedente. La pena de prisión permanente revisable presenta una naturaleza singular que la diferencia netamente de las penas y medidas privativas de libertad de duración determinada sobre las que se ha erigido dicha doctrina, pues al tratarse de una pena de extensión no determinada en la sentencia condenatoria, aunque sea determinable en fase de ejecución, la noción de reeducación y reinserción social como medio para alcanzar el juicio pronóstico favorable demandado en el art. 92.1 c) in fine CP funge de criterio orientador de la ejecución de la pena en presupuesto de su revisión y elemento clave en su delimitación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Institutos como el tercer grado de clasificación penitenciaria y la libertad condicional trascienden de este modo su condición de elementos del estatuto jurídico penitenciario del interno para convertirse en factores de moderación y humanización de la pena, por lo que resultarían constitucionalmente rechazables no solo las medidas que representaran un impedimento insalvable para su acceso, sino también las que lo restringieran más allá de lo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indicado más arriba que el sistema de individualización científica se alza en nuestro ordenamiento jurídico como salvaguarda de la humanidad de la pena de prisión permanente revisable. Se ha de reconocer, sin embargo, que los periodos de seguridad establecidos en la ley para el acceso al tercer grado de clasificación penitenciaria condicionan gravemente uno de sus rasgos diferenciales, el que establece que “[e]n ningún caso se mantendrá a un interno en un grado inferior cuando por la evolución de su tratamiento se haga merecedor a su progresión” (art. 72.4 LOGP), por lo que para que esa salvaguarda sea algo más que teórica, se ha de precaver el riesgo de anquilosamiento del sistema, riesgo perceptible si la administración penitenciaria y los órganos judiciales optan por convertir la gravedad intrínseca de la pena y su duración indeterminada en fundamento dirimente de sus decisiones en materia de régimen y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necesario, por ello, reforzar la función moderadora que el principio constitucional consagrado en el art. 25.2 CE, y sus concretas articulaciones normativas, debe ejercer sobre la pena de prisión permanente revisable.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tensiones que el nuevo modelo de pena genera en el art. 25.2 CE precisan ser compensadas reforzando institucionalmente por medios apropiados la posibilidad de realización de las legítimas expectativas que pueda albergar el interno de alcanzar algún día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desestimar este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Desestimar la solicitud de inadmisión de la impugnación.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92.3, párrafo tercero, del Código penal no es inconstitucional siempre que se interprete en el sentido establecido en el fundamento jurídico 9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 92.4 del Código penal no es inconstitucional siempre que se interprete en el sentido establecido en el fundamento jurídico 9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don Cándido Conde-Pumpido Tourón y la magistrada doña María Luisa Balaguer Callejón respecto de la sentencia dictada en el recurso de inconstitucionalidad núm. 3866-2015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la fundamentación jurídica y con el fallo de la sentencia. Consideramos que debería haber sido estimatorio y, por tanto, declarativo de la inconstitucionalidad de la regulación de la pena de prisión permanente revisable.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constitucional sobre esta pena debe someterse a la aceptabilidad legislativamente como indeterminada en cuanto a su plazo de duración y, además, potencialmente perpetua.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inconstitucionalidad de las penas de prisión indeterminadas y potencialmente indefectibles de por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dos magistrados y la magistrada firmantes de este voto hemos coincidido en defender durante la deliberación que, a pesar de que no existe una declaración constitucional expresa sobre su abolición, esta pena es inconstitucional por resultar contraria a un conjunto de derechos fundamentales, principios y valores constitucionales que afectan con carácter general a su naturaleza, por un lado, de pena indeterminada en su extensión y, por otro, de pena que sea potencialmente a perpetuidad: el principio de la dignidad humana como fundamento del orden político (art. 10.1 CE), la prohibición de penas o tratos inhumanos o degradantes (art. 15 CE), el mandato de que las penas privativas de libertad estarán orientadas hacia la reeducación y reinserción social (art. 25.2 CE) y los derechos a la libertad personal (art. 17.1 CE) y a la legalidad sancionadora (art. 25.1 CE), en relación con 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establece expresamente la abolición de las penas privativas de libertad indeterminada y potencialmente perpetua. Si así fuera, como sucede con la pena de muerte en tiempo de paz (art. 15 CE), con la pena de trabajos forzados (art. 25.2 CE) o con las sanciones privativas de libertad impuestas por la Administración civil (art. 25.3 CE), no habría lugar al presente debate. No obstante, la ausencia de una abolición expresa no agota la discusión sobre su prohibición constitucional. Nada impide concluir que haya un reconocimiento implícito cuando la interpretación de la Constitución lo exija. A ese respecto, no ha sido obstáculo para entender que son situaciones proscritas constitucionalmente, a pesar del silencio constitucional, la prisión a perpetuidad sin posibilidad de remisión (SSTC 148/2004, de 13 de septiembre, FJ 9; o 181/2004, de 2 de noviembre, FJ 16) o la prisión por deudas (STC 230/1991, de 10 de diciembre,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Tres son las razones en las que nos vamos a detener para justificar nuestra posición favorable a la declaración de inconstitucionalidad de una pena privativa de libertad indeterminada y potencialmente indefectible de por vida como la que representa la pena de prisión permanente revisable. La primera se funda en la regla básica de justificación de nuestro sistema jurídico, vinculada en nuestra sociedad, en consonancia con la evolución de la cultura, al constante perfeccionamiento de la democracia como proyecto civilizador unido en su esencia a la protección de los derechos humanos, cuyo eje central en el debate sobre las penas se ubica en el respeto a la dignidad de la persona (art. 10.1 CE) y en la prohibición de penas inhumanas y degradantes (art. 15 CE). Las dos siguientes son de carácter técnico-jurídico, y se refieren a derechos y principios constitucionales informadores del ius puniendi estatal, a saber el mandato de reinserción social (art. 25.2), del que se deriva, según argumentaremos, la prohibición de penas potencialmente a perpetuidad; y los derechos a la libertad (art. 17.1 CE) y a la legalidad sancionadora (art. 25.1 CE), en relación con el principio de seguridad jurídica (art. 9.3 CE), de los que a su vez se deduce, a nuestro juicio, la prohibición de penas temporalmente indeterminadas.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evolución de la cultura jurídica democrática basada en los derechos humanos y el principio de no regresión en el sentido humanizador de la pena (arts. 10.1 y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cultura jurídica democrática, vinculada inescindiblemente al reconocimiento de los derechos humanos —tanto civiles y políticos como económicos, sociales y culturales—, es el más importante proyecto sociopolítico civilizador desarrollado por la humanidad. Su instrumento esencial a nivel nacional es la Constitución, cuya relevancia, por ese motivo, transciende a la significación de un mero texto jurídico. Es el anhelo de un pueblo soberano de consolidar todos los avances logrados por las generaciones que le precedieron y, a partir de la cual, las generaciones venideras irán construyendo una sociedad que profundice, como exigencia básica para su justificación, en el perfeccionamiento del sistema jurídico que supone en la democracia.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Constitución, en lo que se ha venido a denominar su parte dogmática, contiene derechos y garantías, pero también valores, principios y mandatos. Los derechos y garantías, con toda la concreción de su reconocimiento, reflejan con frecuencia aquellos hitos ya conquistados por cada pueblo soberano merced a las luchas que haya tenido que librar en su historia. Depende de cada pueblo y de su propia evolución que el nivel de consolidación reflejado en su Constitución muestre mayores o menores rasgos de progreso y que esos hitos aparezcan con una expresión concreta vinculados a su propio devenir. Por su parte, los valores, principios y mandatos, con un mayor nivel de abstracción y, por tanto, más difícilmente aprehensibles por legisladores e intérpretes, si bien también reflejan en ese nivel abstracto la culminación de ciertos progresos, indefectiblemente representan los elementos a partir de los que el sistema jurídico debe proyectarse en una apertura interpretativa hacia el futuro democrático como mandato de justificación ínsito en su propia existencia.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textos regionales y universales de derechos humanos representan en este contexto un mínimo común imprescindible. Si las partes dogmáticas de las constituciones nacionales suponen la consolidación civilizadora del pueblo soberano que las promulga, los textos regionales y universales de derechos humanos implican esa misma consolidación en los ámbitos territoriales respectivos de las naciones que los ratifican.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el desarrollo de los derechos humanos en el ámbito nacional cuenta con un mínimo indisponible en las previsiones de estos textos internacionales. En la Constitución aparece reflejado a través del mandato de interpretación conforme con “la Declaración Universal de Derechos Humanos y los tratados y acuerdos internacionales sobre las mismas materias ratificados por España” (art. 10.2 CE). Como ya ha reiterado la jurisprudencia de este tribunal, si bien esta previsión no convierte a tales textos en canon de constitucionalidad desde la perspectiva de los derechos fundamentales, ni da rango constitucional a los derechos y libertades internacionalmente proclamados, en tanto no estén también reconocidos en la Constitución, en la práctica su contenido se convierte también en contenido constitucionalmente declarado de los derechos fundamentales y libertades que la Constitución reconoce (STC 172/2020, de 19 de noviembre, FJ 8). Por tanto, al margen del necesario diálogo entre los máximos órganos encargados de la interpretación de los derechos fundamentales dentro de su ámbito de competencias respectivo, que son conformadores de una comunidad jurídica común e interrelacionada, nunca podría concederse constitucionalmente menos que lo reconocido en el ámbito regional o universal de los derechos humanos (principio de interpretación conforme).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tampoco satisface la lógica de la relación entre la parte dogmática de una constitución nacional y los textos regionales y universales de derechos humanos que el contenido constitucionalmente declarado de los derechos fundamentales y libertades a nivel nacional quede limitado o se agote al proclamado por los intérpretes de esos textos internacionales (principio de no limitación). Mucho menos, que a su amparo se perjudiquen contenidos de los derechos y libertades fundamentales ya consolidados o que pudieran consolidarse conforme al nivel de reconocimiento estatal (principio de no regresión). Ambos principios de no limitación y no regresión aparecen codificados y reconocidos en el ámbito del derecho regional europeo de los derechos humanos en el art. 53 CEDH, en el que se afirma que “[n]inguna de las disposiciones del presente Convenio se interpretará en el sentido de limitar o perjudicar aquellos derechos humanos y libertades fundamentales que podrían ser reconocidos conforme a las leyes de cualquier alta parte contratante o en cualquier otro convenio en el que esta sea parte”. Un precepto de contenido similar se contiene en el art. 53 de la Carta de los derechos fundamentales de la Unión Europea. Estos principios, además, deben complementarse con un tercero que aparece reconocido en el art. 2.2 del Pacto internacional de derechos económicos, sociales y culturales, al establecer el compromiso del logro progresivo de la plena efectividad de los derechos reconocidos en dicho instrumento internacional, lo que ya se considera de aplicación a la totalidad del contenido del derecho universal de los derechos humanos (principio de progresividad).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España la proyección de los principios de no limitación, de no regresión y de progresividad, interpretados en conjunto, se alza como un argumento fundamental contra la constitucionalidad de la regulación de la pena de prisión permanente revisable.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no limitación no permite por sí mismo fundamentar la inconstitucionalidad de esta pena. No obstante, despliega el importante efecto de evitar que, a partir de un mero análisis de la jurisprudencia del Tribunal Europeo Derechos Humanos sobre este tipo de penas, pueda llegarse a la conclusión de que su conformidad con el CEDH conlleva su constitucionalidad sin mayores consideraciones. Conviene insistir en ello: el análisis de la jurisprudencia del Tribunal Europeo Derechos Humanos puede tener como resultado la determinación de un contenido mínimo del derecho fundamental o libertad concernido que no puede desconocerse por el Tribunal Constitucional. Sin embargo, una vez verificado ese contenido mínimo y que el estándar constitucional no se desarrolla en un nivel inferior, todavía resulta preciso, como labor propia de la jurisprudencia constitucional, determinar si el estándar constitucional exige aceptar un nivel superior sin traicionar otros principios constitucionales o de Derecho internacional, particularmente el de la prioridad de los ordenamientos superiores.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labor es especialmente importante cuando las previsiones constitucionales implicadas en la interpretación no resultan idénticas en el CEDH y en la Constitución. Ese es el supuesto que concurre en este caso. El art. 3 CEDH mantiene un idéntico nivel de reconocimiento en lo relativo a la prohibición de penas inhumanas o degradantes que el art. 15 CE. Sin embargo, la Constitución, a diferencia del CEDH y en un nivel de contenido superior, ha incluido de manera expresa el reconocimiento, por una parte, del principio de la dignidad humana como fundamento del orden político (art. 10.1 CE) y, por otra, del mandato de que las penas privativas de libertad estarán orientadas hacia la reeducación y reinserción social (art. 25.2 CE). Estas expresas previsiones constitucionales, como se desarrollará posteriormente, son fundamentales en la defensa de la inconstitucionalidad de la pena de prisión permanente revisable, sin perjuicio de reconocer que también son aspectos que han sido ponderados por la jurisprudencia del Tribunal Europeo Derechos Humanos, pero sin la base que aporta un reconocimiento expreso en el CEDH (así, por ejemplo, SSTEDH de 9 de julio de 2013, asunto Vinter y otros c. Reino Unido, § 113-118, y de 13 de junio de 2019, asunto Marcello Viola c. Italia, § 113).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principio de no regresión, en nuestro peculiar contexto histórico-constitucional, despliega una eficacia autónoma en la fundamentación de la inconstitucionalidad de esta pena, ya que, con carácter general, proscribe el retorno peyorativo en el nivel de consolidación de una situación generada a partir de la comprensión del contenido de un derecho fundamental o de mandatos, valores y principios constitucionales sin razones extraordinarias que lo justifiquen. Esto es lo que, a nuestro juicio, ha sucedido con la reinstauración en España de una pena privativa de libertad indeterminada en su extensión temporal y potencialmente perpetua.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consideramos relevante resaltar los siguientes cuatro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proceso de progresión humanizador en la configuración de las penas está caracterizado, entre otros elementos esenciales, por su respeto a la dignidad humana conforme al devenir desde sociedades más autoritarias a otras más democráticas y respetuosas de los valores humanos en el curso histórico de eliminación de la crueldad como regla de convivencia. La disminución de la crueldad constituye en una narrativa histórica uno de los fines, junto con el gobierno por consenso y la libre comunicación, que presiden el desarrollo de las instituciones liberales. Esa humanización ha permitido evolucionar —aunque no haya sido de manera lineal, siempre de manera progresiva y constante con los altibajos derivados de diversas coyunturas históricas— desde penas corporales como la tortura, tormento, trabajos forzados y similares y la pena de muerte hasta penas privativas de libertad. Dentro de las penas privativas de libertad este tránsito se ha producido desde penas a perpetuidad indefectibles de por vida, pasando por penas permanentes redimibles, hasta las penas delimitadas temporalmente.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reiterados los pronunciamientos en que esa progresión en la sucesiva abolición de penas más intrusivas en favor de otras que lo son menos aparece vinculada a un concepto amplio de humanización de las penas que, en nuestro ámbito constitucional, aparece reflejado de manera prioritaria en los ya citados art. 10.1 CE, en que se establece el principio de la dignidad humana como fundamento del orden político, y art. 15 CE, en que se prohíben las penas inhumanas y degradantes e, inmediatamente después de esa declaración, se declara abolida la pena de muerte en tiempo de paz.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ejemplo, quedó reflejado en la STC 181/2004, de 2 de noviembre, en que se incidió especialmente en que la interdicción constitucional prevista en el art. 15 CE posee el doble significado de, por una parte, constituir “un valor fundamental de las sociedades democráticas […] que se conecta con el respeto a los derechos fundamentales más básicos del individuo en sus relaciones con el Estado”; y por otra, estar estrechamente relacionada con la dignidad de la persona (art. 10.1 CE), “que constituye una cualidad ínsita a la misma, que por tanto corresponde a todo ser humano con independencia de sus concretas características particulares, y a la que se contraponen frontal y radicalmente los comportamientos prohibidos en el art. 15 CE, bien porque cosifican al individuo, rebajándolo a un nivel material o animal, bien porque lo mediatizan o instrumentalizan, olvidándose de que toda persona es un fin en sí mismo” (FJ 13); concluyendo que ambos aspectos pueden resultar concernidos con la aplicación de penas privativas de libertad a perpetuidad (FJ 16). Ese mismo parecer se proyecta en pronunciamientos de otros tribunales constitucionales de nuestro entorno cultural como son el alemán [por ejemplo, sentencias de 21 de junio de 1977 (BVerfGE 45, 187); de 24 de abril de 1986 (BVerfGE 72, 105), y de 16 de enero de 2010 (BVerfG, 2 BvR 2299/09)] y el italiano (por ejemplo, sentencias 204/1974, de 24 de julio; 264/1974, de 7 de noviembre; 274/1983, de 21 de septiembre, o 161/1997, de 2 de junio). También aparece en la jurisprudencia del Tribunal Europeo Derechos Humanos (SSTEDH de 9 de julio de 2013, asunto Vinter y otros c. Reino Unido, § 113, y de 13 de junio de 2019, asunto Marcello Viola c. Italia, § 113). También ha sido destacado por la Sala de lo Penal del Tribunal Supremo en la sentencia núm. 716/2018, de 16 de enero de 2019, al afirmarse que esta pena “no solo compromete a perpetuidad la libertad del condenado, sino también su propia dignidad (los comentaristas patrios clásicos de los códigos decimonónicos afirmaban que quitaba toda esperanza y eliminaba el rasgo esencial del hombre, la sociabilidad)” (fundamento de Derecho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jurisprudencia del Tribunal Europeo Derechos Humanos pronunciada en relación con penas perpetuas redimibles y su conformidad con la obligación del art. 3 CEDH de prohibición de penas inhumanas y degradantes se ha desarrollado en situaciones en que dichas penas fueron reguladas en sustitución de la pena de muerte y en las que, por tanto, para dichos países, con el margen de apreciación nacional que ello implica, suponían un avance humanizador en su sistema interno de penas.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la pena de prisión perpetua lo fuera, sin solución de continuidad, en sustitución —por conmutación o por abolición— de la pena de muerte es, además, significativamente reafirmada en diversas de esas resoluciones del Tribunal Europeo Derechos Humanos. Así sucedió, por ejemplo, en la STEDH de 12 de febrero de 2008, asunto Kafkaris c. Chipre, § 33, en que la controversia sobre la pena de prisión perpetua impuesta al recurrente lo había sido tras una modificación legislativa operada en Chipre en 1983 por la que el delito de asesinato pasaba de una sanción de pena de muerte a la de prisión perpetua. Algo semejante sucede en relación con Reino Unido (SSTEDH de 9 de julio de 2013, asunto Vinter y otros c. Reino Unido, § 34, y de 17 de enero de 2017, asunto Hutchinson c. Reino Unido, § 13), en que la pena de prisión perpetua se establece en 1965 en Inglaterra y Gales a partir de la abolición de la pena de muerte para el delito de asesinato. Por su parte, en el caso resuelto en la STEDH de 18 de marzo de 2014, asunto Öcalan c. Turquía —núm. 2—, § 9 a 12, la pena de prisión perpetua había sido impuesta con ocasión de la conmutación de una pena de muerte tras la abolición constitucional de esta última pena en tiempo de paz producida en Turquía en 2001. También en los supuestos resueltos por la STEDH de 8 de julio de 2014, asunto Harakchiev y Tolumov c. Bulgaria, § 58, en que se destaca que la pena de muerte se abolió en 1998 en dicho país, al mismo tiempo que se introdujo como pena de reemplazo la cadena perpetua; por la STEDH de 23 de mayo de 2017, asunto Matiošaitis y otros c. Lituania, § 61 a 65, en relación con la conmutación de la pena de muerte por la prisión perpetua prevista legalmente y la impuesta tras la declaración de inconstitucionalidad de la pena capital por el Tribunal Constitucional de Lituania por pronunciamiento de 9 de diciembre de 1998, o por la STEDH de 12 de marzo de 2019, asunto Petukhov c. Ucrania —núm. 2—, § 75 a 76, también en relación con la sustitución de la pena de muerte por la pena de prisión perpetua tras la declaración de inconstitucionalidad de la primera por resolución del Tribunal Constitucional de Ucrania de 29 de diciembre de 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aunque no se hiciera constar expresamente esa circunstancia en el texto de las resoluciones, también se produce ese supuesto de sucesión normativa sin solución de continuidad entre la pena de muerte y la pena perpetua en los supuestos resueltos en las SSTEDH de 20 de mayo de 2014, asunto László Magyar c. Hungría; de 4 de octubre de 2016, asunto T.P. y A.T. c. Hungría, y de 17 de junio de 2021, asunto Sándor Varga y otros c. Hungría, toda vez que la pena de muerte quedó abolida en Hungría a partir del pronunciamiento de su Tribunal Constitucional de 24 de octubre de 1990; o en la STEDH de 22 de julio de 2014, asunto Čačko c. Eslovaquia, ya que la abolición de la pena de muerte se produjo por mandato constitucional en 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regulación de la pena de prisión permanente revisable en España mediante la Ley Orgánica 1/2015, de 30 de marzo, supone, desde la perspectiva que estamos analizando, un retroceso objetivo en el devenir del diseño legislativo de la progresiva humanización de las penas en el ordenamiento jurídico penal español. La pena de prisión perpetua fue eliminada en el Código penal de 1928, situación que se consolidó con el Código penal de 1932, que eliminó, además, las penas indeterminadas, lo que en su exposición de motivos se vinculó expresamente con la necesidad de humanización de la normativa penal (apartado V). Ni siquiera en las sucesivas reformas penales y en el Código penal de 1944 aprobados durante la Dictadura, en que se retomó la pena de muerte, se recuperaron ni las penas privativas de libertad perpetuas ni las de tiempo indeterminado no indefectibles de por vida. De modo tal que el límite inferior de la pena de muerte era una pena privativa de libertad de duración determinada (la reclusión mayor con una extensión de veinte años y un día hasta treinta años) como también lo era la que resultaba de aplicación en los casos de conmutación de la pena de muerte (normalmente una pena de treinta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advenimiento del régimen democrático instaurado por la vigente Constitución de 1978 abolió la pena de muerte en tiempo de paz (art. 15 CE) sin hacer ningún pronunciamiento expreso en relación con las penas privativas de libertad indeterminadas y potencialmente perpetuas, que eran, como se ha expuesto, desde largo tiempo antes desconocidas en el ordenamiento penal. A su amparo y hasta la normativa en que se introdujo la pena de prisión permanente revisable, ahora impugnada, el ordenamiento penal español mantuvo, incluso tras la desaparición de la pena de muerte, que las penas más graves en términos absolutos serían penas privativas de libertad de tiempo determinado.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durante casi cien años, con diferentes regímenes políticos democráticos —monárquicos o republicano— y dictatoriales, España se constituyó como un país abolicionista de las penas privativas de libertad a perpetuidad o indeterminadas no indefectibles de por vida. Esta situación se mantuvo también para los casos de conmutación de la pena de muerte, cuando estuvo vigente, y en los momentos en los que las democracias propiciadas por las Constituciones de 1931 y 1978 abolieron la pena de muerte.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reincorporación de la pena de prisión permanente revisable en el ordenamiento penal español se produce sin que existan aparentes razones de extraordinaria necesidad que permitieran excepcionar el principio de no regresión.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controvertir que, como ha destacado la jurisprudencia constitucional de manera reiterada, es el poder legislativo quien tiene la competencia exclusiva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(STC 126/2021, de 3 de junio, FJ 3). Ahora bien, la cuestión que ahora es objeto de debate no radica en la competencia constitucional del legislador orgánico ni la amplitud de su configuración para el diseño de la política criminal, como tampoco que pudiera tener razones justificativas para el diseño de una nueva pena indeterminada y potencialmente de por vida. Lo debatido es si el legislador, a la vista del principio de no regresión, ha superado los límites constitucionales de su amplia libertad de configuración de la política criminal, al carecer de esas razones justificativas de tan imperiosa necesidad en el sistema jurídico propio de una sociedad democrática avanzada como para retroceder en el progreso de la humanización del sistema de penas español en casi cien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preámbulo de la Ley Orgánica 1/2015, de 30 de marzo, por la que se regula esta pena, hace mención en el párrafo segundo de su apartado I a que “la necesidad de fortalecer la confianza en la administración de justicia hace preciso poner a su disposición un sistema legal que garantice resoluciones judiciales previsibles que, además, sean percibidas en la sociedad como justas. Con esta finalidad, siguiendo el modelo de otros países de nuestro entorno europeo, se introduce la prisión permanente revisable para aquellos delitos de extrema gravedad, en los que los ciudadanos demandaban una pena proporcional al hecho cometido”. En el apartado II de dicha exposición, en que se hace una descripción y análisis más detallada de esta pena, no aparecen nuevas referencias justificativas de la reincorporación de esta pena, sino de su constitucionalidad. De ese modo, parece que las razones legislativas de política criminal en favor de la imperiosa necesidad de una pena de estas características en el ordenamiento penal del actual régimen democrático español quedan limitadas, por un lado, al fortalecimiento de la administración de justicia mediante resoluciones judiciales previsibles y socialmente percibidas como justas; y, por otro, a una demanda social de penas proporcionadas para delitos de extrema gravedad.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suficiencia justificativa de estas razones ya fue objeto de análisis en el informe de 16 de enero de 2013 elaborado por el Consejo General del Poder Judicial sobre la regulación de esta pena en el que se hacían tres consideraciones de gran interés, que cabe ahora reproducir: (i) que “ninguna referencia aparece respecto de las circunstancias que, precisamente en el momento actual, aconsejan que una pena privativa de libertad eventualmente perpetua se instaure en el vigente Código penal, en contra de la evolución histórica a que se ha hecho mención en este informe”; (ii) que las menciones señaladas “en poco contribuye[n] a esclarecer las motivaciones de política criminal que justifican la introducción de la antedicha medida”; y (iii) que esta pena “no se justificaría por el incremento numérico de los crímenes para los que se prevé esa sanción”, a cuyos efectos se recuerda que la tasa de homicidios de España es de las más bajas de Europa y que, respecto de los atentados contra la vida de tipología terrorista, “la lucha antiterrorista puede ser plenamente eficaz mediante la conjunción de una serie de medidas de diversa índole, sin necesidad de introducir la [prisión permanente revisable] en el Código penal” (pp. 43 y 44).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hizo una velada crítica a esa ausencia de justificación, en este caso vinculada al encaje con el sistema vigente de penas de larga duración propio del ordenamiento jurídico español, la Sala de lo Penal del Tribunal Supremo en la ya citada sentencia núm. 716/2018, de 16 de enero de 2019, al afirmar que “el legislador, no invoca precedentes históricos, sino Derecho comparado, a pesar de la singularidad de la dilatada extensión de las penas de prisión, normas dosimétricas concursales, ámbito de la individualización judicial y límites máximos de cumplimiento de nuestro ordenamiento, sobre los que tal pena debería sistemáticamente incorporarse, tan dispares del Derecho comparado invocado” (fundamento de Derecho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De manera resumida, para concluir en la inconstitucionalidad de la pena de prisión permanente revisable en aplicación del principio de no regresión, puede afirmarse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principio de no regresión está ligado estrechamente a la regla básica de justificación del sistema jurídico basada en la progresión del respeto a los valores democráticos y de la protección de los derechos fundamentales. Este principio proscribe, con carácter general, el retorno peyorativo en el nivel de consolidación de una situación generada a partir de la comprensión del contenido de un derecho fundamental o de mandatos, valores y principios constitucionales sin razones extraordinarias que lo justifiquen. En el ámbito ahora discutido, el principio constitucional de respeto a la dignidad humana (art. 10.1 CE) y la prohibición de penas inhumanas y degradantes (art. 15 CE) propician que el sistema de penas progrese hacia penas cada vez más humanizadas en que las penas privativas de libertad resulten determinadas en el tiempo y no potencialmente de por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jurisprudencia del Tribunal Europeo Derechos Humanos en relación con este tipo de penas ha concluido su conformidad con el CEDH en caso de que resultaran redimibles. Esos pronunciamientos lo han sido en situaciones en que, asumiendo el respeto al margen de apreciación nacional propio de esta jurisdicción regional de derechos humanos, dichas penas fueron establecidas sucediendo a la pena de muerte como un avance humanizador del sistema interno de penas de los países respectivos.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España, el avance civilizador que supuso la abolición de las penas privativas de libertad indeterminadas y potencialmente perpetuas se consumó con el CP de 1928 y así se mantuvo durante regímenes constitucionales y dictatoriales e incluso en supuestos de vigencia de la pena de muerte y cuando esta resultó abolida. Singularmente en el actual régimen constitucional se ha mantenido esa posición abolicionista juntamente con la de la pena de muerte. No parece que el ordenamiento jurídico del vigente sistema democrático —con la sola presencia de penas privativas de libertad determinadas en su extensión temporal— haya desarrollado su política criminal de manera poco exitosa y deficiente atendiendo a las cifras de criminalidad.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reincorporación de la pena de prisión permanente revisable en el ordenamiento penal español se ha producido en ausencia de razones de extraordinaria e imperiosa necesidad para el vigente sistema constitucional. Esa circunstancia impide excepcionar el principio de no regresión respecto de una situación de humanización del sistema de penas. No se justifica suficientemente desde la perspectiva constitucional el retorno a una pena que llevaba casi cien años desaparecida y que durante casi cuarenta años del presente régimen democrático no se ha considerado necesaria por el legislador ni siquiera en contextos en que ciertos delitos de extrema gravedad parecían poner en peligro la paz social y la propia pervivencia del sistema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aplicación de una interpretación progresiva del mandato de la orientación hacia la reinserción social de las penas privativas de libertad (art. 25.2 CE) a la pena de prisión permanente revisable, como potencialmente indefectible de por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art. 25.2 CE establece que “las penas privativas de libertad y las medidas de seguridad estarán orientadas hacia la reeducación y reinserción social”. Este mandato, al incidir de manera directa en que el objetivo de que estas penas es la futura reintegración en la sociedad del penado tras el cumplimiento de su condena, permite concluir que implica la interdicción de cualquier tipo de pena que pueda frustrar ese objetivo, que es lo que sucede con las penas diseñadas legislativamente como potencialmente perpetuas. Esta conclusión viene avalada por el principio de progresividad, conforme al cual se asume el compromiso de avanzar en la plena efectividad de los derechos fundamentales, que en este contexto es la irrenunciable finalidad de que la privación de libertad sirva y sea instrumental para la reinserción social del condenado y, por tanto, prohibitiva de penas potencialmente perpetuas.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conexión entre el mandato de la orientación de las penas privativas de libertad a la reinserción social y la prohibición de penas potencialmente de por vida ya aparece constitucionalizado en diversos países. Es significativo que la Constitución de Portugal de 1976, nacida en un momento y contexto histórico —la llamada oleada democrática de los años 70 del siglo pasado— muy semejante a la Constitución española de 1978, en su art. 30.1, al regular los límites de las penas y de las medidas de seguridad, dispone que “no podrá haber penas o medidas de seguridad privativas o restrictivas de libertad con carácter perpetuo, ni de duración ilimitada o indefinida”. Lo mismo sucede con constituciones más modernas como la colombiana de 1991, en que se prohíbe la pena de prisión perpetua (art. 30), y la de Bolivia de 2009, cuyo art. 118, a la vez que determina que “el cumplimiento de las sanciones privativas de libertad y las medidas de seguridad están orientadas a la educación, habilitación e inserción social de los condenados, con respeto a sus derechos” (apartado III), dispone que “la máxima sanción penal será de treinta años de privación de libertad, sin derecho a indulto” (apartado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aun en ausencia de un pronunciamiento expreso en la Constitución sobre la abolición de penas potencialmente perpetuas, la mera declaración constitucional del mandato de reinserción social se ofrece, con apoyo en el principio de progresividad, como fundamento contra la constitucionalidad de la pena de prisión permanente revisable.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Esta conclusión, además, viene fortalecida tanto por una interpretación del contexto histórico del surgimiento de este mandato como por una interpretación subjetiva de la voluntad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15 CE prohíbe la pena de muerte en tiempo de paz como consecuencia lógica de su pretensión de abolir esta pena hasta entonces vigente. Por el contrario, el planteamiento de la eventual prohibición constitucional de penas privativas de libertad potencialmente indefectibles de por vida carecía de ningún tipo de incentivo histórico. Se trataba de una pena desaparecida hacía casi un siglo, que ni siquiera la Dictadura había retomado. En esas circunstancias históricas, la expresa abolición constitucional podía ser percibida como un anacronismo innecesario.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desde el primer momento en el proceso de elaboración de la Constitución, se frustró cualquier pretensión de que, ante la abolición de la pena de muerte, pudiera retomarse en su sustitución cualquier tipo de pena privativa de libertad indeterminada potencialmente perpetua. Así, es significativo que el art. 24.4 del anteproyecto de la Constitución, en que ya se establecía que “las penas privativas de libertad tendrán una finalidad de reeducación y de reinserción social y no podrán suponer, en ningún caso, trabajos forzados”, fue objeto en el Congreso de la enmienda núm. 63 en la que se proponía la supresión de la mención a la reinserción social, “sobre todo, porque ello equivaldría a la supresión de la cadena perpetua”. La propuesta no fue aceptada en el informe de la ponencia designada para el estudio de las enmiendas, que mantuvo la expresión “reinserción social” y así continuó hasta la aprobación definitiva, si bien renumerada como art. 25.2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legislador orgánico, en interpretación del art. 25.2 CE, también ha mostrado las fundadas dudas que le generaba la posible compatibilidad del mandato de reinserción social con penas potencialmente de por vida. A esos efectos, es de destacar que cuando se autorizó la ratificación por España del Estatuto de la Corte Penal Internacional, mediante la Ley Orgánica 6/2000, de 4 de octubre, ante la previsión en este Estatuto de la pena de reclusión a perpetuidad [art. 77.1 a)] reducible bajo las condiciones establecidas en el art. 110, se formuló la declaración de que España, “en su momento, estará dispuesta a recibir a personas condenadas por la Corte Penal Internacional, a condición de que la duración de la pena impuesta no exceda del máximo más elevado previsto para cualquier delito con arreglo a la legislación española”. Esta declaración aparece justificada en el apartado V de la exposición de motivos de la citada Ley Orgánica 6/2000, de 4 de octubre, afirmando que “era necesaria por las previsiones del artículo 25.2 de la Constitución, que exige que las penas privativas de libertad estén orientadas a la reeducación y reinserción social del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mismas dudas han sido destacadas por la Sala de lo Penal del Tribunal Supremo en la ya citada sentencia núm. 716/2018, de 16 de enero de 2019, que de manera franca afirma que la ahora denominada prisión permanente, con el adjetivo añadido de revisable, “no evita la posibilidad de que integre prisión por vida, aunque paradójicamente se afirma su constitucionalidad, porque existe posibilidad de que no sea perpetua o si se prefiere, porque su ‘permanencia’ no es inexorable” (fundamento de Derecho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En resumen, una interpretación del mandato de reinserción social del art. 25.2 CE, de conformidad con el principio de progresividad, propicia la declaración de inconstitucionalidad de la pena de prisión permanente revisable, en tanto que no excluye su potencial perpetuidad, con fundamento en estos argumentos: (i) la incipiente vinculación en el Derecho constitucional comparado del mandato de reinserción social con la prohibición de este tipo de penas como fundamento para su abolición constitucional; (ii) el contexto histórico del surgimiento de este mandato constitucional de reinserción social, que da razón suficiente justificativa de que no fuera acompañado de una previsión expresa sobre la abolición de penas de esta naturaleza; (iii) la interpretación subjetiva de la voluntad constituyente, derivada del proceso de elaboración de la Constitución, que demostraría que la inclusión del mandato constitucional de reinserción social pretendía servir de previsión suficiente contra la reinstauración de penas perpetuas; y (iv) la propia percepción del legislador orgánico, previa a la regulación de la pena de prisión permanente revisable, de que este mandato constitucional impedía la vigencia de penas de estas características.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El Tribunal Europeo Derechos Humanos no ha llegado a la misma conclusión cuando ha proyectado el mandato de rehabilitación a las penas privativas de libertad indeterminadas no indefectibles de por vida. Como ya se ha expuesto, el CEDH, a diferencia de la Constitución, no establece ninguna previsión respecto de la orientación de la pena privativa de libertad. A pesar de ello, el Tribunal Europeo Derechos Humanos ha realizado importantes pronunciamientos en la materia vinculados al principio humanizador de las penas aprovechando, precisamente, el análisis de penas potencialmente perpetuas. Para ello se ha basado, principalmente, en los documentos sobre tratamiento de los condenados de Naciones Unidas [Reglas mínimas para el tratamiento de los reclusos, aprobadas por el Consejo Económico y Social en sus resoluciones 663C (XXIV) de 31 de julio de 1957 y 2076 (LXII) de 13 de mayo de 1977] y del Consejo de Europa [Reglas penitenciarias europeas, adoptadas por el Comité de Ministros el 11 de enero de 2006 y modificadas el 1 de julio de 2020; y Recomendaciones (2003) 22, sobre libertad condicional, y (2003) 23, sobre la ejecución de las penas a cadena perpetua y de larga duración, adoptadas por el Comité de Ministros el 24 de septiembre y 9 de octubre de 2003, respectivamente], que destacan la relevancia de la idea de rehabilitación de los condenados como uno de los fines esenciales de las penas de prisión (así, STEDH de 9 de julio de 2013, asunto Vinter y otros c. Reino Unido, § 116 a 118).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ideas más destacadas de la jurisprudencia del Tribunal Europeo Derechos Humanos en la materia son: (i) El principio de la dignidad humana impide privar a una persona de su libertad sin atender simultáneamente a su reinserción social y sin proporcionar la oportunidad de recuperar esa libertad algún día, lo que implica dar a los condenados a penas a perpetuidad una posibilidad real de liberación. (ii) El mandato de reinserción social, aunque no implica una obligación positiva de resultados, sí la implica de medios, por lo que se deben garantizar sistemas penitenciarios compatibles con el objetivo de una posibilidad efectiva de reinserción social. Y (iii) este mandato es incompatible con situaciones normativas que objetivamente obstaculicen las posibilidades efectivas de reinserción social (STEDH de 13 de junio de 2019, asunto Marcello Viola c. Italia —núm. 2—, § 113).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pronunciamientos suponen un avance objetivo en cuanto al contenido de este mandato declarado por la jurisprudencia constitucional, ya que inciden de manera fundamental en su dimensión de obligación positiva de medios y, especialmente, de prohibición de obstaculización de su cumplimiento. A pesar de ello, no han impedido que el Tribunal Europeo Derechos Humanos considerara compatible este tipo de penas con el CEDH a partir de la doble idea de que la finalidad de reinserción social no es el único objetivo legítimo de las penas privativas de libertad y de que dicha finalidad quedaría cumplida si la pena impuesta no resulta necesariamente de por vida por haberse establecido una regulación que posibilite una redención real de la pena en la que el penado puede albergar la esperanza en una liberación futura.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del Tribunal Europeo Derechos Humanos solo puede asumirse por la jurisprudencia constitucional, en la línea ya expuesta anteriormente, como el contenido mínimo del mandato de reinserción social de conformidad con el principio de interpretación conforme del art. 10.2 CE. Sin embargo, no es obstáculo para alcanzar la conclusión desarrollada en este voto de que en este caso la Constitución española es susceptible de una interpretación del mandato de reinserción social ubicado en un estándar superior de contenido que propicia la declaración de inconstitucionalidad de la pena de prisión permanente revisable a partir de principio de progresividad por no excluirse la posibilidad de que sea una pena a perpetuidad.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aplicación de los derechos a la libertad (art. 17.1 CE) y a la legalidad sancionadora (art. 25.1 CE) y del principio de seguridad jurídica (art. 9.3 CE) a la pena de prisión permanente revisable, como pena temporalmente indeterminada.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jurisprudencia constitucional ha reiterado, en relación con el derecho a la legalidad sancionadora (art. 25.1 CE), que comprende también una serie de garantías materiales que, en relación con el legislador, comportan la exigencia de predeterminación normativa no solo de las conductas sancionadas sino también de las correspondientes consecuencias jurídicas que se puedan derivar de su comisión, imponiendo una tipificación precisa con una adecuada concreción. Esta garantía material tiene como fundamento constitucional permitir al ciudadano predecir con suficiente grado de certeza las conductas que constituyen una infracción y el tipo y grado de sanción del que pueden hacerse merecedores quienes las cometan, por lo que, insiste la jurisprudencia constitucional, este derecho garantiza conocer de antemano no solo la conducta proscrita, sino también la eventual sanción que pueda merecer el infractor, ya que ello afecta a la calidad de la ley, esto es, a la accesibilidad y previsibilidad del alcance de la norma en el ámbito penal (STC 126/2021, de 3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tribunal ya ha tenido la oportunidad, en aplicación de esta interpretación jurisprudencial, de pronunciarse sobre los efectos de esta garantía material respecto de determinados supuestos de tipificación de sanciones en que sus consecuencias jurídicas aparecían indeterminadas temporalmente en su límite máximo. En la STC 29/1989, de 6 de febrero, en relación con la previsión del art. 13.1 del Decreto 3632/1974, en que se establecía para las infracciones muy graves multas de 2 500 000 pesetas “en adelante”, se afirmó que “la expresión ‘en adelante’, contenida en el precepto últimamente citado, debe entenderse derogada por la Constitución, ya que introdujo un elemento de indeterminación de la sanción administrativa imponible que resulta incompatible con el alcance material del principio de legalidad enunciado en el art. 25.1 de la Constitución. En otros términos, aquella expresión no satisface las exigencias de lex certa que el propio abogado del Estado identifica como integrante del derecho fundamental garantizado por la citada norma constitucional”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en la STC 129/2006, de 24 de abril, en relación con lo dispuesto en el art. 89.4 del Reglamento del Parlamento Vasco, en que solo se hacía referencia a que se podría decretar la suspensión temporal de los derechos y deberes de los parlamentarios en determinados supuestos, pero sin establecer un límite temporal, se afirmó que esa mera circunstancia, desde la perspectiva del art. 25.1 CE, “es suficiente como para que, acreditado su fundamento, procediera la estimación del recurso”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Por tanto, la jurisprudencia constitucional, en interpretación y aplicación del derecho a la legalidad sancionadora (art. 25.1 CE), desde la perspectiva de la taxatividad de las consecuencias jurídicas del delito, que está en conexión tanto con la protección del derecho a la libertad (art. 17.1 CE) como con el principio de seguridad jurídica (art. 9.3 CE), ha concluido que las sanciones que resultan indeterminadas en su límite máximo vulneran esta garantía materia por hacer inaccesible e imprevisible el alcance de la pena. Esta jurisprudencia, aplicada a la pena de prisión permanente revisable, determina que esta pena debe considerarse contraria a las citadas previsiones constitucionales, ya que, si bien establece un límite mínimo para poder acordar la suspensión de su ejecución a través de la institución de la libertad condicional, sin embargo, resulta indeterminada en cuanto a su extensión temporal máxima pudiendo llegar a ser indefectible de por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El Tribunal, a tenor de la opinión mayoritaria en la que se sustenta la sentencia, ha decidido que en este momento histórico, en atención a un contexto internacional y regional todavía conmocionado y sacudido por recientes experiencias que propician excesivas demandas de seguridad en sacrificio de otros principios, aún resulta posible dejar al legislador orgánico un margen de regulación en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 no impide afirmar que su presencia en nuestra legislación es un elemento de objetivo empobrecimiento de nuestro sistema jurídico democrático y un ejemplo de regresión civilizadora que lo convierte en una anomalía histórica del actual sistema constitucional. Resulta contradictorio que haya sido precisamente el vigente régimen democrático, que constitucionalmente ha establecido y desarrollado una política criminal que somete las penas privativas de libertad al mandato de humanización y de su orientación hacia la reinserción social, el que haya reestablecido esta forma de pena especialmente nefanda que tuvo vetado el acceso al Código penal en los últimos cien años de nuestra historia y que se aleja de los principios liberales en el cumplimiento de las penas para ampararse en una deóntica retributiva.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Tenemos la firme convicción de que un régimen constitucional avanzado con los niveles de delincuencia que presenta la sociedad española dispone de los resortes e inteligencia suficientes para poder diseñar una política criminal acorde con los principios constitucionales, en particular con las exigencias que impone el principio que garantiza la dignidad de la persona (art. 10.1 CE), el que establece que las penas han de estar orientadas hacia la reeducación, reinserción social (art. 25.2 CE) y las garantía de certeza que impone el principio de legalidad (art. 25.1 CE). Las supuestas demandas sociales que exigen la imposición de esta pena para delitos muy graves, aunque existieran, carecen de fuerza para desconocer los referidos principios. La madurez y grandeza de un Estado social y democrático de Derecho también se demuestra cuando es capaz de alzarse y mostrarse resistente con esas demandas supuestamente mayoritarias si materialmente suponen una regresión en la racionalidad de su ordenamiento penal y en las cuotas de avance civilizador que implica la propia democracia. Así lo impone también el compromiso intergeneracional. Es responsabilidad de cada generación reforzar la justificación del sistema jurídico democrático perfeccionando la protección de los derechos fundamentales y profundizando en los valores y principios vigentes con el fin de sentar precedentes que permitan a las generaciones futuras seguir avanzando en esa inmensa tarea de humanización.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voto compartido por los tres magistrados firmantes no hace referencia a la cuestión de si las condiciones de revisabilidad de la pena de prisión permanente revisable serían o no adecuadas desde el punto de vista constitucional, por entender el magistrado don Juan Antonio Xiol Ríos y la magistrada doña María Luisa Balaguer Callejón que no es necesario un mayor abundamiento respecto de la tajante inconstitucionalidad de la figura de la pena de prisión permanente revisable.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adicional que formula el magistrado don Cándido Conde-Pumpido Tourón a la sentencia dictada en el recurso de inconstitucionalidad núm. 3866-2015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adicional por discrepar tanto de la fundamentación como del fallo de la sentencia recaída en el presente proceso de inconstitucionalidad, en cuanto desestima la pretensión planteada por los recurrentes tras considerar que la regulación legal de la posibilidad de revisar la pena de prisión permanente establecida por la Ley Orgánica 1/2015, de 30 de marzo, es conforme con los derechos fundamentales a no ser sometido a penas inhumanas o degradantes, a la libertad personal y a la seguridad y a los diversos contenidos que integran el denominado principio de legalidad de las infracciones y sanciones penales (arts. 15, 17, y 25.1 y 2 CE), especialmente en cuanto establece el mandato de orientar las penas privativas de libertad hacia la reeducación y reinserción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sigue, reiterando mi conformidad con el voto particular discrepante firmado junto con la magistrada doña María Luisa Balaguer Callejón y el magistrado don Juan Antonio Xiol Ríos, en relación con las razones de fondo que justifican la inconstitucionalidad de la pena de prisión permanente, deseo expresar adicionalmente mi discrepancia específica con la concreta regulación legal de las posibilidades de suspensión de la ejecución de la referida pena, regulación que determina que dicha suspensión sea prácticamente inalcanzable.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Según expresa la mayoría, la desestimación de los aspectos nucleares del recurso de inconstitucionalidad formulado en relación con la Ley Orgánica 1/2015, de 30 de marzo, que introdujo en nuestro sistema penal la pena de prisión permanente, se fundamenta en considerar que la posibilidad otorgada al tribunal sentenciador de suspender condicionalmente su ejecución cuando pueda fundar la existencia de un pronóstico favorable de reinserción social (art. 92 CP), impide apreciar la inconstitucionalidad que se reclama.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dudar de que una pena de prisión indefinida sería manifiestamente inconstitucional. Por ello, centraré ahora mi discrepancia en las características y requisitos exigidos por la previsión legal que permite suspender su ejecución para, desde ellos, abordar las razones de inconstitucionalidad que han sido alegadas y desestimadas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fin de facilitar la exposición, mi disconformidad puede ser agrupada en tres aspectos: el carácter inicialmente indeterminado de la pena, la duración e intensidad de la reacción penal que contempla y las dificultades que impone al mandato constitucional según el cual las penas privativas de libertad han de estar orientadas hacia la reeducación y reinserción social de los condenados.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los requisitos a que queda sometida la posibilidad abstracta de revisión de la pena de prisión permanente permiten anticipar que, en la mayor parte de los supuestos, la pena devendrá irrevisable de facto, dados los extensos límites mínimos de cumplimiento en prisión exigidos, las condiciones penitenciarias a que dicho cumplimiento queda sometido y los criterios que el tribunal sentenciador ha de tomar en consideración para acceder a suspender la ejecución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diferenciado de cada uno de estos aspectos que, no obstante, se hallan intrínsecamente relacionados, no debe distraer la atención de su enjuiciamiento constitucional conjunto, pues es la suma de déficits que aprecio la que considero debiera haber llevado a la estimación, en su mayor parte, del recurso de inconstitucionalidad analizado, dando lugar a una intervención legislativa precisa y acorde con nuestro entendimiento de las normas y principios constitucionales en los que la impugnación se halla sólidamente fundada.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punto de partida debo poner de relieve que, a diferencia del resto de las penas privativas de libertad (arts. 36, 76 y 78 bis CP), la pena de prisión permanente revisable no tiene duración determinada ni límite máximo de 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 carácter indefinido solo muta cuando así lo aprecia el tribunal sentenciador acordando la suspensión de la ejecución de la pena; posibilidad para la cual se exige en la ley el cumplimiento de tres requisitos básicos, que tienen que ver: (i) con el tiempo ya transcurrido de cumplimiento efectivo en prisión; (ii) con la previa clasificación penitenciaria en tercer grado del penado y (iii) con la apreciación judicial de un pronóstico favorable de reinserción social. Y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requisito temporal: la suspensión de la ejecución de la pena solo puede otorgarse una vez superado un límite mínimo de cumplimiento; esto es, una vez el condenado haya extinguido un mínimo de veinticinco años de su condena. Este plazo se extiende hasta treinta años si el penado ha sido condenado por dos o más delitos; y hasta treinta y cinco años en los delitos de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clasificación en tercer grado: debe ser autorizada por el tribunal sentenciador previo pronóstico individualizado y favorable de reinserción social, pero no podrá efectuarse hasta que el penado haya cumplido un mínimo de quince años de prisión efectiva (regla general); que se amplía a dieciocho, veinte o veintidós años si el penado ha sido condenado por dos o más delitos graves. En los casos de terrorismo, se exige el cumplimiento efectivo de veinte años de prisión si se trata de un solo delito, y de veinticuatro o treinta y dos años en caso de concurso de delitos. Y, dada la naturaleza de la pena impuesta, dicho pronóstico será difícilmente obtenible.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apreciación judicial de un pronóstico favorable de reinserción social: conforme al art. 92.1 c) CP, es necesario que el tribunal, a la vista de la personalidad del penado,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fueren impuestas, pueda fundar, previa valoración de los informes de evolución remitidos por el centro penitenciario y por aquellos especialistas que el propio tribunal determine, la existencia de un pronóstico favorable de reinserción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delitos referidos a organizaciones y grupos terroristas y delitos de terrorismo se establecen requisitos sustantivos adicionales (art. 92.2 CP). En todo caso, el cumplimiento de los requisitos es obligado y acumulativo. Hasta tanto no se cumplan todos los requisitos legales expuestos, la privación de libertad se mantiene durante el resto de la vida biológica del penado.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opinión mayoritaria de la que disiento rechaza el cuestionamiento constitucional de la regulación legal de la pena de prisión permanente poniendo el acento en la posibilidad legal de que su suspensión sea judicialmente acordada. Siguiendo el método de análisis propuesto por la STEDH (Gran Sala) de 9 de julio de 2013, en el asunto Vinter y otros c. Reino Unido, se concluye ahora que la regulación impugnada es conforme a la Constitución en tanto supera el estándar mínimo de respeto a los derechos alegados establecido por 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compartir dicha conclusión. Respetar el Convenio no es, en todos los casos, respetar la Constitución. La jurisprudencia del Tribunal Europeo Derechos Humanos expresa un estándar mínimo común para todos los países firmantes que la Constitución de cada estado puede incrementar, lo que impide una traslación mimética de sus pronunciamientos que ignore las diferencias normativas existentes entre aquella y este (SSTC 303/1993, de 25 de octubre, FJ 8, y 119/2001, de 24 de mayo, FJ 6). En este caso, dicho estándar mínimo se refiere únicamente a la compatibilidad de la prisión perpetua con el art. 3 CEDH, que prohíbe las penas o tratos inhumanos o degradantes, pero no toma en consideración el resto de los mandatos del Convenio que puedan ser equivalentes a los que han sido alegados en el recurso de inconstitucionalidad (proporcionalidad, taxatividad y mandatos de reeducación y reinserción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Adicionalmente, las rigurosas condiciones exigidas por el art. 92 CP para acceder a suspender la ejecución de la pena nos alejan cuantitativamente de los modelos europeos de referencia y, de facto, dificultan extraordinariamente la expectativa del penado de ser puesto en libertad, haciéndola irredimible en la mayor parte de los supuestos. En la propia resolución del tribunal europeo que sirve como guía al razonamiento de la mayoría, se recuerda que una gran mayoría de Estados firmantes o bien no prevén la pena a cadena perpetua o, en el caso de que la prevean, establecen un mecanismo que garantiza la revisión de las penas a cadena perpetua después del transcurso de un periodo de tiempo de su cumplimiento, normalmente después de haber cumplido veinticinco años de pena de prisión (§ 117).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Tras la reforma legal impugnada, en nuestro ordenamiento, veinticinco años de prisión efectiva constituyen el límite mínimo de cumplimiento, pero no es el único que se prevé. En esa medida, las apelaciones al contexto internacional no resultan suficientemente convincentes. El denominado periodo de seguridad, el plazo de cumplimiento mínimo en prisión exigido por la reforma legal analizada, establece los veinticinco años de cumplimiento efectivo como límite mínimo; pero en la mayor parte de los supuestos, atendida la existencia de varios delitos o su naturaleza, se exige el transcurso de períodos más extensos de cumplimiento (veintiocho, treinta o incluso treinta y cinco años de prisión), transcurridos los cuales las posibilidades reales de reinserción devienen meramente ilusorias. En la propia resolución desestimatoria (FJ 7) se ha de reconocer que otros países europeos no prevén penas de prisión permanente o establecen plazos mínimos de cumplimiento que están por debajo de los previstos en la Ley Orgánica 1/2015; así ocurre en países como Dinamarca, Finlandia, Austria, Bélgica, Alemania o Suiza, en los que se fija en un periodo de quince años o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desconocer que en muchos de los casos, tras la reforma penal, al establecer los delitos a los que se asocia la imposición de la pena de prisión permanente se configura un auténtico concurso real de delitos. Así ocurre con los asesinatos precedidos de cualquier ataque a la libertad sexual, o los que se producen en un contexto de pertenencia a un grupo u organización criminal (art.140.1 y 2 CP) o a una organización terrorista (art. 78 bis.3), situaciones estas en las que el propio contexto está ya definiendo otra actividad delictiva que concurre con el atentado a la vida humana. En tal medida, los periodos de seguridad aplicables serán usualmente superiores a veinticinco años de prisión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Tampoco resulta asumible la otra apelación al contexto internacional que se formula al justificar la constitucionalidad de la pena. En modo alguno constituye un término de comparación equiparable la referencia a las previsiones del Estatuto de la Corte Penal Internacional. Tanto los motivos que llevaron a su creación como los crímenes que trata de combatir se distancian del fundamento y finalidad de un sistema penal nacional ordinario para delitos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finalidad de la Corte Penal Internacional y la naturaleza de los delitos que son de su competencia, puede leerse en su preámbulo que se tuvo presente que “millones de niños, mujeres y hombres han sido víctimas de atrocidades que desafían la imaginación y conmueven profundamente la conciencia de la humanidad”, por lo que se establece para conjugar “graves crímenes [que] constituyen una amenaza para la paz, la seguridad y el bienestar de la humanidad”. Estos crímenes, de extrema gravedad en todos los casos, son los siguientes: el crimen de genocidio; los crímenes de lesa humanidad; los crímenes de guerra; y el crimen de agresión (art. 5); este último delito se refiere a aquel acusado que “estando en condiciones de controlar o dirigir efectivamente la acción política o militar de un Estado, […] planifica, prepara, inicia o realiza un acto de agresión que por sus características, gravedad y escala constituya una violación manifiesta de la Carta de las Naciones Unidas”. No son contextos ni delitos equiparables a los que se contemplan en la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penas imponibles (art. 77), pese a que en la determinación de la finalidad de las penas en el Derecho penal internacional no prima su carácter resocializador o rehabilitador, presente en la mayor parte de los Derechos nacionales de los países democráticos, la pena de reclusión a perpetuidad que contempla el Estatuto es siempre facultativa, además de revisable. No es obligatoria; solo podrá imponerse “cuando lo justifiquen la extrema gravedad del crimen y las circunstancias personales del condenado”. De hecho, tal eventualidad no se ha producido. Hasta la fecha la pena de reclusión a perpetuidad no ha sido impuesta en ningún caso. Y si llegara a imponerse, el límite mínimo de cumplimiento para acceder a su revisión es de veinticinco años (art. 110.3); límite que no puede excederse en ningún caso, al contrario de lo que sucede en la regulación establecida en nuestro Código penal, que admite su elevación hasta treinta e incluso treinta y cinco años de prisión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tanto el carácter facultativo de la pena, como su finalidad y la naturaleza colectiva y específica gravedad de los delitos que justifican su eventual imposición, impiden equiparar esta regulación con la que ha sido objeto de impugnación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Para justificar su conformidad con la Constitución, la decisión de la mayoría (FJ 7) alude también a la intensa gravedad de las penas determinadas de prisión ya previstas antes de la reforma por la Ley Orgánica 1/2015 para algunos delitos graves. Se citan, específicamente, los delitos de asesinato (arts. 139 y 140); homicidio del Rey, de la Reina, Príncipe o Princesa de Asturias; atentados contra personas con resultado de muerte que se cometen actuando al servicio o colaborando con las organizaciones o grupos terroristas (art. 572), y delitos de genocidio y lesa humanidad (arts. 605, 607 y 607 bis), todos ellos del Código penal. Se refiere también la mayoría a los exigentes periodos de seguridad que, antes de la reforma, venían establecidos en el vigente art. 78 CP para los casos de concurso de delitos de extrema gravedad.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debo poner de relieve que el término de comparación no es equivalente ni, por ello, pertinente. No resulta adecuado poner en relación los tiempos máximos de cumplimiento de un conjunto de penas determinadas impuestas en diferentes sentencias por una pluralidad de delitos distintos, jurídicamente enjuiciados o enjuiciables en un solo proceso, con los tiempos mínimos exigidos para el cumplimiento de una pena indeterminada. Allí donde antes se presentaba la más desfavorable de las hipótesis, ahora se expresa la más benigna. Y siempre con la posibilidad de que la duración se extienda aún más o de forma indefinida. No solo es la duración mínima de la prisión perpetua sino su propia naturaleza indeterminada la que exige un juicio estricto y diferente de su constitucionalidad que, en mi opinión, no se supera por las razones que ya han sido apuntadas.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Cabe añadir una objeción adicional relativa a las condiciones de cumplimiento y a la configuración legal de los supuestos en los que se prevé su imposición.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primera discrepancia general con el criterio de la mayoría del colegio de magistrados debe ser expuesta: el enjuiciamiento constitucional de la restricción de la libertad que impone la norma recurrida no puede ser resuelto, como de alguna forma se propone, por referencia al mejor de los supuestos de aplicación posibles, es decir, a aquel en el que la suspensión de la ejecución se produce transcurridos veinticinco años de 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por el contrario, que tratándose de penas de larga duración no pueden ser obviadas las peores hipótesis que establece y admite la norma, esto es, que la duración de la privación de libertad sea de más larga duración, o indefinida, por mantenerse un pronóstico de peligrosidad criminal hasta que la natural minoración de su capacidad física se vea minorada por la edad biológica del penado.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un adecuado juicio de constitucionalidad de la regulación legal exigía haber evaluado también la certeza, determinación y flexibilidad de los criterios de aplicación de la suspensión de la ejecución que abre la puerta a declarar el cumplimiento definitivo.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92.1 c) CP establece los criterios que el tribunal sentenciador habrá de valorar para fundar su pronóstico sobre la reinserción social del reo; son los siguientes: “la personalidad del penado,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fueren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criterios de valoración incierta en un juicio pronóstico que no se apoya de forma decidida en la evolución personal del reo, en su propia conducta durante los veinticinco años de cumplimiento mínimo, sino también en la toma en consideración del pasado (sus antecedentes, el delito, los bienes jurídicos afectados, su personalidad) y de un difícil juicio de riesgo futuro que atiende a criterios sobre los que el penado no puede incidir con su autonomía personal, como la relevancia de los bienes jurídicos que podrían verse afectados por una reiteración en el delito, los efectos que quepa esperar de la propia suspensión de la ejecución, y sus circunstancias familiares y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Al hacer el juicio de proporcionalidad también debieron haberse tomado en consideración los supuestos de hecho, las conductas delictivas a las que, según la previsión legal, la pena se aplica.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propone en el recurso de inconstitucionalidad al impugnar los preceptos de la parte especial que asocian la pena a conductas determinadas. En muchos de los casos constituyen objetivamente situaciones de concurso de delitos en los que la reacción penal se exacerba. Así viene ya ocurriendo en los delitos de asesinato de personas especialmente vulnerables, o subsiguientes a cualquier delito contra la libertad sexual, o cometidos por quien forma parte de una organización criminal (art. 140 CP); y en los casos de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escasas resoluciones dictadas por el Tribunal Supremo en relación con varias condenas de prisión permanente ya impuestas, la Sala de lo Penal del Tribunal Supremo, el órgano jurisdiccional superior en su orden, ha alertado sobre la previsión legal en los siguientes términos literales (STS núm. 418/2020, de 21 de julio, FJ 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Sala no ha sido ajena, en alguno de sus precedentes, a una línea doctrinal de intensa crítica al valorar los efectos jurídicos de la aplicación de la prisión permanente revisable. Hemos advertido de los inconvenientes acarreados por una decisión de política legislativa representada por la Ley Orgánica 1/2015, 30 de marzo, que implicaba —decíamos entonces— la resurrección de un denostado precedente legislativo que hundía sus raíces históricas en el Código penal de 1848. Aludíamos también a la equívoca cobertura del Derecho comparado, invocada por el legislador para justificar su reforma, que prescindía de otros datos que singularizan, frente al nuestro, algunos de esos modelos comparados (cfr. SSTS 716/2018, 16 de enero, y 5 de mayo de 2020, recaída en el recurso núm. 10461/2019).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de lo que se trata es de dar respuesta al interrogante acerca de si la intencionalidad reduplicada que anima al autor puede justificar la imposición de la más grave de las penas previstas en nuestro sistema. Y hacerlo sin erosionar los principios que informan la aplicación del Derecho penal. El legislador convierte el homicidio en asesinato y castiga este con la pena de prisión de quince a veinticinco años cuando la muerte se ejecuta para facilitar la comisión de otro delito o para evitar que se descubra (arts. 138.1 y 139.1.4 CP). Pero impone la pena de prisión permanente revisable cuando la muerte fuera subsiguiente a un delito contra la libertad sexual que el autor hubiera cometido sobre la víctima (art. 140.1.2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controversia, desde luego, está presente en el análisis de una reforma que aborda con trazo grueso la regulación de uno de los delitos más graves de nuestro sistema penal. El tono crítico frente a las carencias técnicas de la reforma campea en buena parte de las aportaciones dogmáticas sobre la materia. Voces autorizadas han llamado la atención acerca de la desproporción que late en el juego combinado de esos preceptos. La agravación no obedecería a un mayor contenido de injusto, ni a un juicio de reproche formulado en estrictos términos jurídicos. Se trataría, por el contrario, de abrir la puerta al Derecho penal de autor que convierte el reproche moral en el débil sostén de una injustificada agravación. Estaríamos en presencia, además, de una defectuosa técnica legislativa que manosea la prohibición del bis in idem, con una errónea delimitación de los tipos penales, en la medida en que si la muerte es subsiguiente a la agresión sexual, lo normal será que busque evitar su descubrimiento, circunstancia que, por sí sola, ya convierte el homicidio en asesinato del art. 139.1.4 del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Sirva esta reflexión en este ejemplo concreto, uno de los posibles, para poner de relieve la oportunidad perdida de abordar la regulación en su conjunto en el juicio de constitucionalidad, a la vista de las previsiones establecidas en la parte especial del Código penal también afectada por la reforma. Aun en el mejor de los casos, cuando la pena llega a ser suspendida, condicional o definitivamente, transcurridos más de veinticinco años desde que se inicia su cumplimiento, la reacción penal resulta en ocasiones objetivamente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último, en el análisis ya realizado he apuntado en diversos momentos las razones que enfrentan la regulación de la prisión permanente con el mandato resocializador al que constitucionalmente debe quedar orientado, ex art. 25.2 CE, el cumplimiento de las penas privativas de libertad. He hecho referencia a su duración mínima, a su larga duración en régimen de cumplimiento efectivo, a su indeterminación, a su forma de cumplimiento que veda durante muchos años —de quince a treinta y dos— el acceso al tercer grado de clasificación penitenciaria con una intensa restricción de los beneficios penitenciarios, así como con criterios de revisión intensamente anclados en el pasado, en realidades sobre las que la evolución personal del interno no puede incidir.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expuesto antes, incluso en las situaciones más favorables y benignas se produce una traslación legislativa de los fines retributivos de la condena a su ejecución, desplazando así a los que, constitucionalmente, deben orientar el cumplimiento de la pena. Tal decisión legislativa, plasmada en la exposición de motivos de la reforma, orilla nuestra tradición jurídica y la normativa penitenciaria vigente, que deviene inaplicable de hecho en los casos de prisión perpetua. Este conjunto de características me lleva a considerar que la regulación legal de la pena de prisión permanente desatiende el mandato de resocialización expresamente recogido en la Carta Magna como principio orientador del sistema de penas privativas de libertad (art. 25.2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Expertos en Derecho penitenciario vienen poniendo de relieve la dificultad de aplicar un programa de tratamiento a quien no tiene expectativa cierta de libertad; han puesto también el acento, empíricamente constatado, en los indeseables efectos que el internamiento continuado en régimen de cumplimiento efectivo tiene sobre el desarrollo de la personalidad de las personas condenadas. Las tachas de desproporción e indeterminación se extienden fundadamente a los periodos de seguridad que se prevén en la ley con un marcado fin retribucionista. No se ha intentado que las diversas finalidades de la pena, legítimas, se cohonesten en concordancia práctica. Simplemente, la finalidad retribucionista desplaza de hecho a cualquier otra consideración en muchos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analizar si la posibilidad de reinserción queda anulada, sino si la regulación la favorece o la posibilita. Considero que este tribunal ha perdido la oportunidad de dar contenido material a un principio expresamente recogido en la Constitución que representa el compromiso fuerte del constituyente con la finalidad resocializadora de la pena. Atender a la culpabilidad es el criterio más objetivo posible para fijar la duración de la pena; su forma de cumplimiento, individualizado conforme a un sistema progresivo, fue la apuesta de la primera Ley Orgánica —1/1979, general penitenciaria—, aprobada por unanimidad en el Parlamento surgido de la nueva Constitución. Ante esta tesitura, la tarea moderadora y de definición del contenido de los derechos que compete a este tribunal pudiera haber tenido mucho más recorrido y hubiera podido reducir los previsibles efectos desocializadores que se anuncian como consecuencia lógica del régimen de cumplimiento penitenciario que se impone desde 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expuesto he de añadir que la modificación legal cuestionada, pese a su indudable relevancia en el sistema general de penas y su indudable incidencia sobre el sistema penitenciario de ejecución, no ha sido acompañada de regulación o modulación normativa alguna en el ámbito penitenciario que establezca la forma de cumplimiento de esta pena de larga duración asociada a la comisión de delitos graves, de modo que son los mecanismos de cumplimiento de las penas determinadas los que habrán de aplicarse a la prisión permanente.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me resta concluir señalando que la voluntad retributiva que expresa la ley es políticamente legítima, pero su formulación legal encuentra su límite en la Constitución, por lo que, también desde la perspectiva aquí analizada considero que no solo su duración abstracta, eventualmente perpetua, sino también los inflexibles periodos de seguridad establecidos en la Ley Orgánica 1/2015, que impiden el acceso al tercer grado durante el cumplimiento de la pena, no son necesarios ni compatibles con los mandatos de proporcionalidad, taxatividad y reinserción social establecidos en el art. 25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