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10 de las de Madrid, en autos nº 826 y 827/84, planteó la presente cuestión de inconstitucionalidad sobre la Disposición Adicional 5ª, apartados 2 y 3 de la Ley 44/84, de 28 de diciembre, de Presupuestos Generales del Estado para 1984, por presunta oposición a los arts. 9.3, 14, 33.3 y 166 CE. La cuestión fue admitida a trámite por providencia de 23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misma ley versan las cuestiones num. 494; 570; 545; 807 y 808, todas ellas de 1985 que, por reunir los requisitos previstos en el art. 83 de la Ley Orgánica del Tribunal Constitucional, fueron acumuladas por auto de 12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se han personado el Letrado del Estado, por escrito de 7 de mayo de 1986 y el Fiscal General del Estado, por escrito de 16 de mayo de 1986. Entre otros extremos, ambos solicitan la acumulación de esta cuestión a las anteriores, habida cuenta de la conexión objetiva que existe.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Entre la cuestión planteada y las mencionadas en el antecedente segundo de esta resolución, formuladas todas ellas también contra la Disposición Adicional 5, apartados 2 y 3 de la Ley 44/83, de 28 de diciembre, de Presupuestos Generales -del Estado, existe una indudable conexión objetiva, que justificaría su acumulación, en aplicación de lo dispuesto en el art. 83 de la Ley Orgánica reguladora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teniendo en cuenta razones de economía procesal (pues cada incidente de acumulación que se inicia supone la paralización del proceso principal mientras se sustancia), y siguiendo precedentes ya sentados por este Tribunal (entre otros, auto de 5 de diciembre de 1985, A. 704/85), se acuerda en este caso denegar la acumulación pedida, suspendiendose la tramitación de la presente hasta tanto no se resuelvan las anteriores acumuladas mediante Sentencia.</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Denegar la acumulación de la cuestión número 414/86.</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no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