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24 de julio de 1986, el Procurador de los Tribunales don Jesús Alfaro Matos, en nombre y representación del Comité de Empresa de Ford España S.A., formaliza demanda de amparo contra la sentencia de la Sala Primera de la Audiencia Territorial de Valencia de 7 de mayo de 1986, dictada en recurso contencioso-administrativo nº 408/84, promovido por la Empresa Ford España S.A. contra resolución de la Dirección General de Trabajo de la Consejería de Trabajo y Seguridad Social de la Generalidad Valenciana, por entenderla generadora de una situación de indefensión, que vulnera el art. 24.1 de la Constitución, al no haber sido emplazado personal y directamente el recurrente. Solicitaba éste también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septiembre de 1986, la Sección Cuarta de este Tribunal acordó admitir a trámite el recurso interpuesto, sin perjuicio de lo que resultase de los antecedentes, tener por personado y parte al Procurador Sr. Alfaro Matos en la representación que ostenta y requerir atentamente a la Audiencia de Valencia para que remitiese testimonio de los autos del recurso, interesándose al mismo tiempo para que emplazase a quienes fueron parte en el mencionado proceso para que pudieran comparecer ante este Tribunal en el plazo de diez días. Por error material se solicitaron asimismo las actuaciones correspondientes al procedimiento contencioso-administrativo nº 407/84 tramitado entre las mismas partes y ante la misma Audiencia. La suspensión solicitada fué denegada por Auto de la Sala Segunda del Tribunal Constitucional de 22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actuaciones requeridas y hechos los emplazamientos correspondientes compareció en virtud de los mismos el Letrado don Fernando Raya Medina en representación de la Generalidad Valenciana y el Procurador de los Tribunales don Miguel Sánchez Masa en representación de Ford España S.A. Este último compareció por escrito de 13 de diciembre de 1986 en virtud de emplazamiento relativo al procedimiento contencioso-administrativo 408/84, y al ser emplazado por segunda vez con relación al procedimiento 407/84, presentó escrito por el que presentaba recurso de súplica contra la Providencia que acordó el emplazamiento, basándose en que tanto la Generalidad Valenciana como el Comité de Empresa de Ford-España habían interpuesto, al parecer en tiempo y forma, recurso de apelación en ambos efectos contra la sentencia de la Audiencia Territorial de Valencia recaido en el citado recurso nº 407/84, por lo que los promotores del recurso de amparo no había agotado todos los recursos utilizables dentro de la vía judicial (art. 44.1 de la Ley Orgánica del Tribunal Constitucional -LOTC-). Solicita, en consecuencia, la inadmisión del recurso, y, en segundo lugar y para cualquier otro pronunciamiento, que se le tenga por comparecido y parte en dicho recurso de amparo. Acompaña fotocopia de la providencia de la Sala admitiendo a trámite el recurso de apelación contra la Sentencia dictada en el recurso 407/84.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enero de 1987, la Sección Cuarta de este Tribunal acordó dar traslado al Ministerio Fiscal y demás partes personadas del escrito del Procurador Sr. Sánchez Masa, para que en el plazo de tres días alegasen lo que estimasen conveniente sobre la cuestión suscitada, todo ello sin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sus alegaciones, dice que, en realidad, el recurso de súplica se dirige contra la providencia de este Tribunal de 10 de septiembre de 1986 que admitió el recurso de amparo a trámite, que no ve objeción en admitirlo ya que no ha tenido momento anterior para interponerlo y está permitido por el art. 93.2 de la LOTC. Señala que no se le ha dado traslado de la providencia de la Audiencia de Valencia cuya copia se acompaña al escrito del recurso de súplica, pero que en todo caso, en el trámite de inadmisión, no tienen, intervención más que el demandante y el Ministerio Fiscal, y nada impide, además, que el recurso de amparo pueda ser inadmitido en Sentencia, como causa de desestimación, por lo que el recurrente no tiene legitimación para pedir lo que pide ni ha quedado indefenso para alegar la inadmisión en el trámite del art. 52 de la LOTC. De lo expuesto deduce que hay que desestimar el recurso de súplica, pero, continúa diciendo el Fiscal, lo revelado en el escrito parece aconsejar hacer uso de lo que permite el art. 84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Generalidad Valenciana señala, en primer término, que el recurso de amparo se dirige contra la Sentencia de la Audiencia Territorial de Valencia recaída en el recurso contencioso-administrativo nº 408/84, pero que por motivos que ignora se solicitó de dicha Audiencia no sólo el envío de las actuaciones correspondientes a ese recurso sino también las referidas al recurso nº 407/84. Con motivo de esta doble petición se ha producido un doble emplazamiento. Y en virtud del segundo emplazamiento, la representación de Ford España presentó el recurso de súplica alegando que no procede la admisión del amparo contra la Sentencia recaída en el recurso nº 408/84, que es la realmente impugnada por el Comité de Empresa, y contra la Sentencia en él dictada que fué favorable a Ford España S.A. apelaron el Comité de Empresa y la Generalidad Valenciana, apelación aún no resuelta sin que contra aquella Sentencia quepa por ahora recurso de amparo por no ser firme. En cambio, en el recurso 408/84 no actuó como codemandado el Comité de Empresa. Contra esta Sentencia no interpuso la Generalidad recurso de apelación por entender que se trataba de cuestiones de personal, en las que no cabe tal recurso, por lo que contra ella cabe el recurso de amparo interpuesto. Termina su escrito la representación de la Generalidad interesando que continúe el recurso de amparo interpuesto en el recurso 408/84, mientras que no procede tal continuación en el 407/84.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4 de febrero de 1982 la Sección Cuarta de este Tribunal acordó tener por recibidos los escritos anteriores y dar traslado de los documentos que acompañaban al escrito de la representación de Ford España al Fiscal para que en el plazo de tres días alegue lo que estime procedente. En el plazo señalado el Fiscal presentó escrito en el que manifestaba que de la fotocopia de la Audiencia de Valencia de 9 de diciembre de 1986, de la que se le dio traslado, resulta que se interpuso y fué admitido recurso de apelación contra la Sentencia recurrida, por lo que parece aconsejable usar de la posibilidad que ofrece al Tribunal el art. 84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providencia de la Sala Cuarta de este Tribunal Constitucional de 10 de septiembre de 1986 que, como dice el Fiscal, es la verdaderamente recurrida en súplica, admitió a trámite el recurso de amparo interpuesto por el Comité de Empresa de Ford España S.A. contra la Sentencia de la Sala Primera de la Audiencia Territorial de Valencia de fecha 7 de mayo de 1986, dictada en el recurso contencioso-administrativo nº 408/ 84. Por error material se requirió de la Audiencia de Valencia el envío de las actuaciones correspondientes a ese recurso y también el de las correspondientes al recurso nº 407/84, citado en el escrito de demanda a otros efectos, en que habían intervenido las mismas partes que en el nº 408. A consecuencia de ese doble requerimiento se produjo también un doble emplazamiento de Ford España S.A., el primero el 2 de diciembre de 1986 en relación al recurso contencioso-administrativo nº 408/84 y el segundo el 10 de diciembre del mismo año en relación al nº 407/ 84. Por éste último Ford España interpone el recurso de súplica, alegando que según providencia de la Audiencia de Valencia, cuya fotocopia acompaña, la Sentencia recaida en ese recurso no es firme por haber sido interpuesto contra ella recurso de apelación. Basta pues, deshacer el equívoco así creado aclarando que la comparecencia de Ford España tiene lugar en el proceso de amparo promovido por el Comité de dicha empresa contra la Sentencia recaida en el procedimiento contencioso-administrativo nº 408/84 y que no existe recurso de amparo planteado contra la Sentencia dictada en el procedimiento nº 407/84, por lo que no cabe comparecer en él. En cuanto al fallo, no es posible anular una admisión que no se ha producido, pero sí en cambio y en este aspecto puede estimarse el recurso anular los actos de este Tribunal que produjeron los emplazamientos relativos al recurso contencioso-administrativo nº 407/84.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estimar en parte el recurso de súplica interpuesto por la representación de Ford España S.A. en cuanto se dirige contra los emplazamientos realizados en relación con el procedimiento contencioso-administrativo nº 407/84 y declarar nulos los actos de este Tribunal que interesan de la Audiencia Territorial de Valencia su realización.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