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Cuarta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99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1992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7 de abril de 1992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