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enero de 2002 fue registrado en este Tribunal oficio de fe2002, remitido por la Sala de lo Contencioso Administrativo (Sección Segunda) del Tribunal Superior de Justicia del País Vasco, al que se adjuntaba, entre otros testimonios, el del Auto del mismo órgano judicial, de 11 de enero de 2002,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la Resolución del Alcalde de Guecho, de 7 de junio de 1999, por la que desestimaba la solicitud de "Promociones Etxeak, S.L." de constituir un aval de 8.023.328 pesetas en sustitución del ingreso realizado por igual cuantía en concepto de pago del 10 por 100 de aprovechamiento urbanístico que fue cedido por la realización de obras de construcción en la calle Caridad, núm. 1, de Guecho. Antes de dictar la Sentencia para resolver el recurso de apelación interpuesto contra la Sentencia de primera instancia, la Sala de lo Contencioso Administrativo (Sección Segunda) del Tribunal Superior de Justicia del País Vasco dictó providencia de 22 de octubre de 2001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Tercera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11 de enero de 2002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479-2002,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