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47-2001) interpuesto por la mercantil Construcciones Hoya de San Ginés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30 de enero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601-2006,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