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abril de 2006 tuvo entrada en el Registro de este Tribunal un escrito de la Sección Cuarta de la Sala de lo Contencioso-Administrativo del Tribunal Superior de Justicia de Cataluña, al que se acompaña, junto al testimonio del correspondiente procedimiento, Auto de 20 de febrero de 2006, dictado en el recurso contencioso-administrativo núm. 367-2002, en el que se acuerda promover ante este Tribunal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Un Inspector Jefe del Cuerpo Nacional de Policía interpuso el 15 de julio de 2002 recurso contencioso-administrativo contra la Resolución de la Dirección General de la Policía de 16 de mayo de 2002, por la que se ratifica en reposición la Resolución de 18 de marzo de 2002, por la que se acuerda su pase a la situación de segunda actividad por cumplimiento de la edad reglamentaria de 56 años. Dicho recurso dio lugar al procedimiento núm. 367-2002 tramitado por la Sección Cuarta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b) El recurrente solicitó en la formalización de su demanda que se planteara cuestión de inconstitucionalidad respecto del párrafo tercero de la disposición transitoria sexta de la Ley 26/1994, de 29 de septiembre, en la redacción dada por el art. 58 de la Ley 24/2001, de 27 de diciembre, en el concreto extremo de establecer que, excepcionalmente y en relación con la categoría de Inspectores Jefes, la ampliación de la edad que se contempla en la Ley para el pase a la segunda actividad de los 56 a los 58 años, no empezará a regir hasta el 1 de enero de 2006, por considerar que vulnera el art. 23.2 CE, en relación con el art. 14 CE, ya que ello supone un trato discriminatorio, por un lado, tanto respecto de los integrantes del resto de escalas del Cuerpo como respecto de la categoría de Inspectores, que se integra en la Escala ejecutiva , para los que no se prevé este régimen transitorio, y por otro, respecto de los Inspectores Jefes que cumplen los 56 años de edad con posterioridad al 1 de enero de 2006. </w:t>
      </w:r>
    </w:p>
    <w:p w:rsidRPr="00C21FFE" w:rsidR="00AD51A7" w:rsidRDefault="008777C4">
      <w:pPr>
        <w:rPr/>
      </w:pPr>
      <w:r w:rsidRPr="&lt;w:rPr xmlns:w=&quot;http://schemas.openxmlformats.org/wordprocessingml/2006/main&quot;&gt;&lt;w:lang w:val=&quot;es-ES_tradnl&quot; /&gt;&lt;/w:rPr&gt;">
        <w:rPr/>
        <w:t xml:space="preserve">c) Habiéndose señalado fecha para votación y fallo, por providencia de 23 de noviembre de 2005, se acordó conferir traslado a las partes personadas para que alegaran lo que estimaran pertinente sobre el planteamiento de la cuestión de inconstitucionalidad respecto del párrafo tercero de la disposición transitoria sexta de la Ley 26/1994, de 29 de septiembre, en la redacción dada por el art. 58 de la Ley 24/2001, de 27 de diciembre, al considerar que “… constituye una exclusión de los Inspectores Jefes para optar al pase a la segunda actividad a los 58 años, en tanto se les aplica la anterior de 56 y además quedan excluidos —sólo los Inspectores Jefes— de la opción conferida por el Legislador a todos los que integran, entre otras la Escala ejecutiva para acceder al pase de segunda actividad bien a los 56 años, bien a los 58 años, que pudiera ser contraria al principio de igualdad...”. </w:t>
      </w:r>
    </w:p>
    <w:p w:rsidRPr="00C21FFE" w:rsidR="00AD51A7" w:rsidRDefault="008777C4">
      <w:pPr>
        <w:rPr/>
      </w:pPr>
      <w:r w:rsidRPr="&lt;w:rPr xmlns:w=&quot;http://schemas.openxmlformats.org/wordprocessingml/2006/main&quot;&gt;&lt;w:lang w:val=&quot;es-ES_tradnl&quot; /&gt;&lt;/w:rPr&gt;">
        <w:rPr/>
        <w:t xml:space="preserve">d) El Ministerio Fiscal, por escrito registrado el 26 de enero de 2005, consideró improcedente el planteamiento de la cuestión de inconstitucionalidad, argumentando que el diferente trato dispensado que se denuncia en función del criterio temporal responde a un cambio normativo y, en relación con el diferente trato con otras Escalas o con otros funcionarios dentro de la misma Escala ejecutiva , existe un elemento objetivo de diferenciación al que expresamente se hace mención en la propia norma cuestionada, que excluye todo atisbo de tratamiento discriminatorio, cual es la existencia de una problemática de promoción interna en la categoría de Inspectores Jefes. Por su parte, el recurrente, por escrito registrado el 28 de diciembre de 2005, reiteró la pertinencia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20 de febrero de 2006, la Sección Cuarta de la Sala de lo Contencioso-Administrativo del Tribunal Superior de Justicia de Cataluña acordó “[p]lantear la cuestión de inconstitucionalidad de la excepción contenida en el art. 58 de la Ley 24/2001, de 27 de diciembre, por el cual se modifica la Ley 26/1994, por la que se regula la situación de segunda actividad en el Cuerpo Nacional de Policía, en concreto en una parte del apartado tres que introduce una disposición transitoria —la sexta— en la Ley 26/1994, de 29 de septiembre, en cuanto no permite a los Inspectores Jefes del Cuerpo Nacional de Policía que cumplan 56 años antes del 1 de enero de 2006 a optar por permanecer en la situación de primera actividad a diferencia de lo que sucede con los demás funcionarios de la misma Escala ejecutiva o de las dos Escalas inferiores y de los Inspectores Jefes que cumplan la edad de 56 años a partir del 1 de enero de 2006”. </w:t>
      </w:r>
    </w:p>
    <w:p w:rsidRPr="00C21FFE" w:rsidR="00AD51A7" w:rsidRDefault="008777C4">
      <w:pPr>
        <w:rPr/>
      </w:pPr>
      <w:r w:rsidRPr="&lt;w:rPr xmlns:w=&quot;http://schemas.openxmlformats.org/wordprocessingml/2006/main&quot;&gt;&lt;w:lang w:val=&quot;es-ES_tradnl&quot; /&gt;&lt;/w:rPr&gt;">
        <w:rPr/>
        <w:t xml:space="preserve">El inciso legal cuestionado establece que “[e]xcepcionalmente y sin perjuicio de que se arbitre una adecuada política de cupos para resolver la problemática de promoción interna en la categoría de Inspectores Jefes, la ampliación de la edad que se contempla en la presente Ley, no empezará a regir para los mismos hasta el 1 de enero de 2006”. En relación con dicha previsión legal se argumenta en el Auto de planteamiento de la cuestión que implica una vulneración del derecho a la igualdad en el ámbito de la función pública (arts. 14 y 23.2 CE), en tanto que dispensa un distinto trato, siquiera temporalmente, a los Inspectores-Jefes que cumplan 56 años antes del 1 de enero de 2006 frente a los que los cumplan con posterioridad, mediante una norma de carácter excepcional que no cuenta con una justificación objetiva y razonable y sin que se establezca una compensación económica. Se sostiene también en el Auto de planteamiento que dicho precepto resulta discriminatorio al establecer que esta excepción se aplique exclusivamente a la categoría de los Inspectores Jefes, lo que supone un distinto trato no sólo en relación con las restantes escalas, sino incluso dentro de la Escala ejecutiva con la categoría de Inspector. Por último, se destaca que este diferente trato carece de una justificación razonable puesto que la mera existencia de cupos derivada de la política llevada a cabo por la Administración en el ámbito de la promoción interna es totalmente ajena a la voluntad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13 de febrero de 2007, acordó oír al Fiscal General del Estado para que, conforme a lo previsto en el art. 37.1 LOTC, expusiera lo que considerara conveniente acerca de la posible falta de condiciones procesales para su admisión, así como si la misma resultara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7 de marzo de 2007, interesando su inadmisión por entender que falta el necesario juicio de relevancia y porque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En primer lugar, destaca su parecer de que no se cumple el presupuesto del necesario juicio de relevancia, toda vez que lo que se cuestiona realmente es el acto aplicativo de la norma, más que la norma en sí misma considerada, ya que la Ley contemplaba como excepción limitar el pase a la segunda actividad de los Inspectores Jefes que antes del 1 de enero de 2006 cumplieran la edad de 56 años a que la Dirección General de la Policía pudiera establecer unos cupos de promoción interna para esta categoría, de tal modo que, establecidos tales cupos, no tendrían que pasar a segunda actividad todos los Inspectores Jefes, sino únicamente aquellos que quedaran fuera de los cupos establecidos. Por tanto, al ser objeto de enjuiciamiento en el caso de autos el acto administrativo de aplicación de una norma que no contempla automáticamente el pase a la situación de segunda actividad “… se admiten otras interpretaciones que no necesariamente pueden resultar inconstitucionales, ya que la norma contempla en su texto la posibilidad de que la Administración arbitre la existencia de cupos de promoción interna para tales funcionarios que no acarree necesariamente el pase de todos ellos a la segunda actividad”. </w:t>
      </w:r>
    </w:p>
    <w:p w:rsidRPr="00C21FFE" w:rsidR="00AD51A7" w:rsidRDefault="008777C4">
      <w:pPr>
        <w:rPr/>
      </w:pPr>
      <w:r w:rsidRPr="&lt;w:rPr xmlns:w=&quot;http://schemas.openxmlformats.org/wordprocessingml/2006/main&quot;&gt;&lt;w:lang w:val=&quot;es-ES_tradnl&quot; /&gt;&lt;/w:rPr&gt;">
        <w:rPr/>
        <w:t xml:space="preserve">En segundo lugar, señala que concurre la carencia manifiesta de fundamento, toda vez que, partiendo de la doctrina consolidada del Tribuna Constitucional sobre el particular, no cabe duda de que la Administración puede modificar por razones objetivas el status de los funcionarios reduciendo o aumentando los límites de edad. Al margen de ello, el Fiscal General del Estado señala que “realmente no existe la discriminación que se invoca… porque si el Legislador previó la fecha de 1º de enero de 2006 como el límite temporal de aquella situación de excepcionalidad… es porque entendió que, a partir de la indicada fecha, no habría problemas de cupos de promoción interna y los funcionarios afectados podrían prolongar voluntariamente su pase a la segunda actividad hasta el cumplimiento de los 58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plantea cuestión de inconstitucionalidad respecto del párrafo tercero de la disposición transitoria sexta de la Ley 26/1994, de 29 de</w:t>
      </w:r>
    </w:p>
    <w:p w:rsidRPr="00C21FFE" w:rsidR="00AD51A7" w:rsidRDefault="008777C4">
      <w:pPr>
        <w:rPr/>
      </w:pPr>
      <w:r w:rsidRPr="&lt;w:rPr xmlns:w=&quot;http://schemas.openxmlformats.org/wordprocessingml/2006/main&quot;&gt;&lt;w:lang w:val=&quot;es-ES_tradnl&quot; /&gt;&lt;/w:rPr&gt;">
        <w:rPr/>
        <w:t xml:space="preserve">septiembre, por la que se regula la situación de segunda actividad en el Cuerpo Nacional de Policía, en la redacción dada por el art. 58 de la Ley 24/2001, de 27 de diciembre, de medidas fiscales, administrativas y del orden social, por posible</w:t>
      </w:r>
    </w:p>
    <w:p w:rsidRPr="00C21FFE" w:rsidR="00AD51A7" w:rsidRDefault="008777C4">
      <w:pPr>
        <w:rPr/>
      </w:pPr>
      <w:r w:rsidRPr="&lt;w:rPr xmlns:w=&quot;http://schemas.openxmlformats.org/wordprocessingml/2006/main&quot;&gt;&lt;w:lang w:val=&quot;es-ES_tradnl&quot; /&gt;&lt;/w:rPr&gt;">
        <w:rPr/>
        <w:t xml:space="preserve">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352/2007, de 24 de julio, dictado como consecuencia de la cuestión de inconstitucionalidad núm. 3375-2006 planteada por la propia Sección Cuarta de la Sala de lo Contencioso-Administrativo del Tribunal Superior de Justicia de Cataluña respecto del mismo precepto, en el que este Tribunal ha considerado que la citada cuestión se encontraba notoriamente infundada. Por tanto, debe considerarse también la presente cuestión de inconstitucionalidad como notoriamente infundada, por las razones expuestas en el citado Auto de 24 de julio de 2007, a cuyos fundamentos jurídicos nos remitimos íntegramente.</w:t>
      </w:r>
    </w:p>
    <w:p w:rsidRPr="00C21FFE" w:rsidR="00AD51A7" w:rsidRDefault="008777C4">
      <w:pPr>
        <w:rPr/>
      </w:pPr>
      <w:r w:rsidRPr="&lt;w:rPr xmlns:w=&quot;http://schemas.openxmlformats.org/wordprocessingml/2006/main&quot;&gt;&lt;w:lang w:val=&quot;es-ES_tradnl&quot; /&gt;&lt;/w:rPr&gt;">
        <w:rPr/>
        <w:t xml:space="preserve">Resumidamente, como se destaca en dicho Auto, no cabe apreciar un supuesto trato discriminatorio entre Inspectores Jefes a derivar del momento de cumplimiento de los 56 años, ya que, trayendo causa, exclusivamente, en una modificación legislativa, sin embargo, este Tribunal ha reiterado que el principio de igualdad no impide que, a través de cambios normativos, pueda producirse un trato desigual entre diversas situaciones derivado de la diferencia de fechas en que se originaron. Del mismo modo, también se rechaza el eventual trato discriminatorio dispensado a los Inspectores Jefes a derivar de que ni para los integrantes de las restantes escalas del Cuerpo Nacional de Policía ni, incluso, dentro de la escala ejecutiva, para la categoría de Inspector, se establezca un periodo transitorio en la entrada en vigor de la elevación de la edad para el pase a la segunda actividad, destacando que es manifiesto que la norma cuestionada cuenta con una justificación objetiva y razonable para establecer este diferente trato, como es la problemática situación de promoción interna existente en la categoría de Inspectores Jefes.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