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16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febrero de 2006 tiene entrada en el Registro General de este Tribunal, con el núm. 1040-2006, un escrito del Juzgado de lo Penal núm. 2 de Albacete al que se acompaña, junto con el testimonio del correspondiente procedimiento (juicio rápido 522-2005), el Auto del referido Juzgado de 15 de diciembre de 2005 en el que se acuerda plantear cuestión de inconstitucionalidad respecto al art. 171.4 del Código penal por posible vulneración de los arts. 1.1, 9.1, 9.2 y 9.3, 10, 14, 17, 24.2 y 25.1 de la Constitución española.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otros veinticuatro procedimientos, con los siguientes números de registro y Autos de cuestionamiento: 8262-2006, Auto de 31 de julio de 2006 (juicio rápido 324-2006); 8965-2006, Auto de 31 de julio de 2006 (juicio rápido 331-2006); 46-2007, Auto de 7 de diciembre de 2006 (juicio rápido 481-2006); 793-2007, Auto de 2 de enero de 2007 (juicio oral 461-2006); 1220-2007, Auto de 7 de diciembre de 2006 (juicio oral 350-2006); 2141-2007, Auto de 14 de febrero de 2007 (juicio rápido 11-2007); 3490-2007, Auto de 29 de marzo de 2007 (juicio oral 459-2006); 6882-2007, Auto de 9 de julio de 2007 (juicio rápido 310-2007); 7826-2007, Auto de 18 de septiembre de 2007 (juicio rápido 374-2007); 8328-2007, Auto de 8 de octubre 2007 (juicio rápido 513-2007); 9369-2007, Auto de 12 de noviembre de 2007 (juicio rápido 602-2007); 9425-2007, Auto de 20 de noviembre de 2007 (juicio rápido 553-2007); 9927-2007, Auto de 30 de noviembre de 2007 (juicio oral 60-2007); 717-2008, Auto de 21 de diciembre de 2007 (juicio oral 686-2007), 1039-2008, Auto de 4 de enero de 2008 (juicio rápido 653-2007); 5752-2008, Auto de 29 de abril de 2008 (juicio oral 52-2008); 5753-2008, Auto de 30 de abril de 2008 (juicio rápido 40-2008); 5756-2008, Auto de 9 de junio de 2008 (juicio rápido 738-2007); 6620-2008, Auto de 28 de julio de 2008 (juicio rápido 107-2008); 6621-2008, Auto de 23 de junio de 2008 (juicio rápido 73-2008); 6734-2008, Auto de 23 de junio de 2008 (juicio oral 97-2007); 6777-2008, Auto de 28 de julio de 2008 (juicio oral 399-2007); 6954-2008, Auto de 31 de julio de 2008 (juicio oral 117-2007) y 8437-2008, Auto de 7 de octubre de 2008 (juicio rápido 128-2008).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Autos de planteamiento de la cuestión de inconstitucionalidad se considera que el art. 171.4 del Código penal (CP), en su vigente redacción, dada por el art. 38 de la Ley Orgánica 1/2004, de medidas de protección integral contra la violencia de género, puede ser contrario a los arts. 1.1, 9.1, 9.2 y 9.3, 10, 14, 17, 24.2 y 25.1 de la Constitución por serlo de los principios de igualdad (conectado con los valores de dignidad de la persona y justicia), de presunción de inocencia (conectado con el principio de culpabilidad), de legalidad, de seguridad jurídica (conectado con la obligación de promoción por los poderes públicos de las condiciones para la libertad e igualdad, con interdicción de la arbitrariedad) y de proporcionalidad penal contemplados en dichos artículos.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acuerdan, mediante las providencias respectivas, admitir a trámite las cuestiones que sobre la constitucionalidad del art. 171.4 CP ha planteado el Juzgado de lo Penal núm. 2 de Albacete,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no se personaba ni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distintos procedimientos en nombre del Gobierno, solicitando en sus escritos de alegaciones que se declare parcialmente inadmisible la cuestión, por lo que toca al párrafo segundo del art. 171.4 CP en la redacción que le dio el art. 38 de la Ley Orgánica 1/2004, desestimándola en lo demás y, subsidiariamente, que la desestime en su totalidad.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la cuestión debe inadmitirse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puedan alegar lo que estimen conveniente en torno a la acumulación a la cuestión de inconstitucionalidad 1040-2006 de las seguidas con los números 8262-2006, 8965-2006, 46-2007, 793-2007, 1220-2007, 2141-2007, 3490-2007, 6882-2007, 7826-2007, 8328-2007, 9369-2007, 9425-2007, 9927-2007, 717-2008 y 1039-2008, planteadas todas ellas por el Juzgado de lo Penal núm. 2 de Albacete. </w:t>
      </w:r>
    </w:p>
    <w:p w:rsidRPr="00C21FFE" w:rsidR="00AD51A7" w:rsidRDefault="008777C4">
      <w:pPr>
        <w:rPr/>
      </w:pPr>
      <w:r w:rsidRPr="&lt;w:rPr xmlns:w=&quot;http://schemas.openxmlformats.org/wordprocessingml/2006/main&quot;&gt;&lt;w:lang w:val=&quot;es-ES_tradnl&quot; /&gt;&lt;/w:rPr&gt;">
        <w:rPr/>
        <w:t xml:space="preserve">Por providencia de 5 de febrero de 2009, el Pleno de este Tribunal concede un nuevo plazo de diez días al Abogado del Estado y al Fiscal General del Estado para que puedan alegar lo que estimen conveniente en torno a la acumulación a la cuestión de inconstitucionalidad 1040-2006, y junto con las relacionadas en la anterior providencia de 22 de mayo de 2008, de las seguidas con los números 5752-2008, 5753-2008, 5756-2008, 6620-2008, 6621-2008, 6734-2008, 6777-2008, 6954-2008 y 8437-2008, planteadas todas ellas por el Juzgado de lo Penal núm. 2 de Albacete.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escritos de 29 de mayo de 2008 y 10 de febrero de 2009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escritos de 9 de junio de 2008 y 23 de febrero de 2009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(art. 171.4 del Código penal, en su vigente redacción, dada por el art. 38 de la Ley Orgánica 1/2004, de medidas de protección integral contra la violencia de género); son los mismos los artículos de la Constitución en los que se sustenta la duda de constitucionalidad (arts. 1.1, 9.1, 9.2 y 9.3, 10, 14, 17, 24.2 y 25.1 CE, en cuanto expresivos de los principios de igualdad, presunción de inocencia, principio de legalidad, principio de seguridad jurídica y de proporcionalidad penal); y es la misma la argumentación que exponen los distintos Autos de planteamiento para sostener dicha duda, dictados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en relación con el art. 80 LOTC), por lo que, en el caso presente, procede la acumulación de las cuestiones núm. 8262-2006, 8965-2006, 46-2007, 793-2007, 1220-2007, 2141-2007, 3490-2007, 6882-2007, 7826-2007, 8328-2007, 9369-2007, 9425-2007, 9927-2007, 717-2008, 1039-2008, 5752-2008, 5753-2008, 5756-2008, 6620-2008, 6621-2008, 6734-2008, 6777-2008, 6954-2008 y 8437-2008 a la cuestión núm. 1040–2006.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 8262-2006, 8965-2006, 46-2007, 793-2007, 1220-2007, 2141-2007, 3490-2007, 6882-2007, 7826-2007, 8328-2007, 9369-2007, 9425-2007, 9927-2007, 717-2008, 1039-2008, 5752-2008, 5753-2008, 5756-2008,</w:t>
      </w:r>
    </w:p>
    <w:p w:rsidRPr="" w:rsidR="00AD51A7" w:rsidRDefault="008777C4">
      <w:pPr>
        <w:rPr/>
      </w:pPr>
      <w:r w:rsidRPr="&lt;w:rPr xmlns:w=&quot;http://schemas.openxmlformats.org/wordprocessingml/2006/main&quot;&gt;&lt;w:szCs w:val=&quot;24&quot; /&gt;&lt;/w:rPr&gt;">
        <w:rPr/>
        <w:t xml:space="preserve">6620-2008, 6621-2008, 6734-2008, 6777-2008, 6954-2008 y 8437-2008 a la cuestión de inconstitucionalidad núm. 1040-2006, que seguirán así una misma tramitación hasta su resolución también única, desde el común estado procesal en que se hallan, pendientes</w:t>
      </w:r>
    </w:p>
    <w:p w:rsidRPr="" w:rsidR="00AD51A7" w:rsidRDefault="008777C4">
      <w:pPr>
        <w:rPr/>
      </w:pPr>
      <w:r w:rsidRPr="&lt;w:rPr xmlns:w=&quot;http://schemas.openxmlformats.org/wordprocessingml/2006/main&quot;&gt;&lt;w:szCs w:val=&quot;24&quot; /&gt;&lt;/w:rPr&gt;">
        <w:rPr/>
        <w:t xml:space="preserve">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