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13 de enero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1836-2005, promovida por el Juzgado de lo Contencioso-Administrativo núm. 2 de Córdoba en relación con la disposición transitoria primera, apartado 2 de la Ley del Parlamento de Andalucía 13/2001, de 11 de diciembre, de coordinación de policías locales. Han intervenido y formulado alegaciones el Abogado del Estado, el Parlamento de Andalucía y el Consejo de Gobierno de la Junta de Andalucía, así como el Fiscal General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16 de marzo de 2005 tuvo entrada en el Registro General de este Tribunal escrito del Juzgado de lo Contencioso-Administrativo núm. 2 de Córdoba, al que se acompañaba, junto con el testimonio de las actuaciones en el procedimiento abreviado 514-2003 que se tramita ante dicho Juzgado, el Auto de 22 de febrero de 2005, por el que se acuerda plantear cuestión de inconstitucionalidad respecto de la disposición transitoria primera, apartado 2 de la Ley del Parlamento de Andalucía 13/2001, de 11 de diciembre, de coordinación de policías locales, por posible vulneración del art. 149.1.18 y 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de inconstitucionalidad se plantea en el seno del procedimiento abreviado 514-2003 en el que se impugnaba la base tercera de la convocatoria para la provisión de una plaza de Subinspector de la policía local en el Ayuntamiento de Rute (Córdoba), publicada en el “Boletín Oficial de la Junta de Andalucía” de 4 de diciembre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análisis de la demanda se desprende que la impugnación de la base tercera de la convocatoria, que establece que los aspirantes deberán poseer titulación académica de graduado escolar, formación profesional de primer grado o equivalente, se basa en la inconstitucionalidad de la norma legal que le sirve de apoyo, la disposición transitoria primera, apartado 2 de la Ley del Parlamento de Andalucía 13/2001. El recurrente aduce que el indicado requisito de tener la titulación de bachiller o equivalente para poder optar a una plaza que, de acuerdo con los arts. 18, 19 y 38 de la Ley del Parlamento de Andalucía 13/2001, pertenece al grupo B y le corresponde la titulación establecida en el art. 25 de la Ley 30/1984, de 2 de agosto, de medidas de reforma de la función pública, invade las competencias estatales establecidas en el art. 149.1.18 CE en cuanto contraviene lo dispuesto en el art. 25 de la Ley 30/1984, de 2 de agosto, de medidas de reforma de la función pública, precepto éste que, a tenor de lo dispuesto en el art. 1.3 de la propia norma, tiene carácter básico. Asimismo se afirma que la disposición transitoria primera, apartado 2 de la Ley del Parlamento de Andalucía 13/2001, que sirve de apoyo al mencionado requisito incluido en la base tercera de la convocatoria, contraviene dicha legalidad obligatoria, al eximir del requisito de titulación, durante dos años, desde la entrada en vigor de la Ley andaluza, exigiéndose en el periodo intermedio solamente la de bachiller o equivalente para acceder a la categoría de subinspector.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Concluso el procedimiento, y dentro del plazo para dictar sentencia, el Juez de lo Contencioso-Administrativo dictó providencia de fecha 22 de noviembre de 2004 por la que, de conformidad con lo dispuesto en el art. 35.2 de la Ley Orgánica del Tribunal Constitucional (LOTC), daba traslado al Ministerio Fiscal y a las partes personadas para que en el término común de diez días pudieran formular alegaciones en relación con la pertinencia de plantear cuestión de inconstitucionalidad sobre la disposición transitoria primera, apartado 2 de la Ley del Parlamento de Andalucía 13/2001, de 11 de diciembre, de coordinación de policías locales, por posible vulneración de los apartados 18 y 30 del art. 149.1 CE. Por el Ministerio Fiscal se evacuó el trámite apoyando el planteamiento de la cuestión de inconstitucionalidad. El recurrente se limitó a dar por reproducidos los argumentos que se contienen en el informe del Fiscal y en el Auto de planteamiento de una cuestión de inconstitucionalidad que estima similar y que fue admitida a trámite por este Tribunal con el número 4346-2003, en la que se plantea la inconstitucionalidad de la disposición transitoria cuarta de la Ley del Parlamento de Andalucía 13/2001, de 11 de diciembre, de coordinación de policías locales, por violación de los apartados 18 y 30 del art. 149.1 CE. La Administración demandada no formuló alegación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22 de febrero de 2005, el Juez de lo Contencioso-Administrativo núm. 2 de Córdoba planteó cuestión de inconstitucionalidad en relación con la disposición transitoria primera, apartado 2 de la Ley del Parlamento de Andalucía 13/2001, de 11 de diciembre, de coordinación de policías locales, por posible vulneración del art. 149.1.18 y 30 CE, en relación con los arts. 22.1 y 25 de la Ley 30/1984, de 2 de agosto, y 149.1.30 CE. Su argumentación puede sintetizarse de la siguiente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norma legal cuya constitucionalidad se cuestiona es la disposición transitoria primera, apartado 2 de la Ley del Parlamento de Andalucía 13/2001, de 11 de diciembre, de coordinación de policías locales, que establece lo siguiente: “La titulación de diplomado universitario o equivalente para el acceso a la categoría de subinspector, establecida en el art. 38, sólo será exigible a partir de los dos años de la entrada en vigor de la presente Ley, exigiéndose hasta tanto la titulación de bachiller o equivalente”.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Ley estatal 30/1984, de 2 de agosto, de medidas de reforma de la función pública, fija las bases del régimen estatutario de los funcionarios públicos. En particular su art. 1.3 incluye entre las “bases del régimen estatutario de los funcionarios públicos, dictadas al amparo del artículo 149.1.18 CE, y en consecuencia aplicables al personal de todas las Administraciones Públicas”, entre otros, los arts. 22.1 (a excepción de los dos últimos párrafos) y 25. El art. 22.1 de la Ley 3/1984, sobre fomento de la promoción interna, exige, entre otros requisitos, que, para promocionar desde cuerpos o escalas de un grupo de titulación a otros del inmediato superior, “los funcionarios deberán para ello poseer la titulación exigida para el ingreso en los últimos”. Y el art. 25 de la misma ley determina la ineludible exigencia de estar en posesión de determinadas titulaciones académicas para el ingreso en los diferentes grupos. En concreto, para ser subinspector (grupo B) se exige por la ley estatal ser diplomado universitario, mientras que el precepto autonómico cuestionado —aun de forma transitoria durante dos años— permite el acceso a dicha condición desde la titulación de bachiller. Por esta razón el precepto cuestionado vulnera la competencia estatal establecida en el art. 149.1.18 CE, tal como se desprende de la STC 388/1993, de 23 de diciembre, cuyo contenido literal reproduce parcialmente.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 se entendiera que el precepto legal cuestionado exime en realidad provisionalmente de la titulación exigida por la ley estatal, se vulneraría también la competencia exclusiva estatal ex art. 149.1.30 CE para la regulación de las condiciones de obtención, expedición y homologación de títulos académicos y profesionales, siquiera en el ámbito de la promoción para policías locales. En apoyo de su argumentación cita la STC 82/1993, de 8 de marzo, cuyo paralelismo con el supuesto analizado resalta.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19 de abril de 2005, la Sección Tercera de este Tribunal acordó admitir a trámite la presente cuestión de inconstitucionalidad y, de conformidad con lo dispuesto en el art. 37.2 LOTC, dar traslado de las actuaciones recibidas al Congreso de Diputados y al Senado, por conducto de sus Presidentes, al Gobierno, por conducto del Ministro de Justicia, y al Fiscal General del Estado, así como al Parlamento y al Consejo de Gobierno de la Junta de Andalucía, por conducto de sus Presidentes, al objeto de que, en el improrrogable plazo de quince días, pudieran personarse en el proceso y formular las alegaciones que estimasen convenientes. En la misma providencia se acordó publicar la incoación de la cuestión en el “Boletín Oficial del Estado” y en el de la Junta de Andalucía, lo que se produjo, respecto del primero, en el del día 27 de abril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28 de abril de 2005 el Abogado del Estado formuló alegaciones, en las cuales solicitó la estimación de la cuestión plantada y la declaración de inconstitucionalidad y nulidad de la disposición transitoria cuestionada. A tal efecto razona que el art. 22.1 de la Ley 30/1984 exige para la promoción interna de funcionarios de escalas o grupos a otro inmediato superior estar en posesión de la titulación exigida para este último. Sin embargo, en la norma autonómica cuestionada se dispensa esa exigencia, siquiera para un periodo transitorio de dos años desde su entrada en vigor. Para el Abogado del Estado, la norma autonómica contraviene claramente los arts. 22.1 y 25 de la Ley 30/1984, norma dictada al amparo de la competencia estatal prevista en el art. 149.1.18 CE, por lo que la dispensa introducida por la norma autonómica vulnera abiertamente la ley estatal y con ello las competencias estatales. Asimismo, el Abogado del Estado comparte el criterio del órgano judicial proponente de la cuestión de que el precepto legal cuestionado lesiona también el art. 149.1.30 CE, por cuanto la dispensa de un requisito ordinariamente condicionante de una consecuencia jurídica, implica una forma de equiparación o igualación entre las situaciones en las que se cumple el requisito y aquella en que se produce la dispensa, de forma que la dispensa de un grado para alcanzar una situación funcionarial que ordinariamente requiere la obtención de un título, equivale obviamente a dar regulación indirecta al propio título, al configurar una titulación equiparada al mismo. Igualmente considera aplicable al caso la STC 82/1993 que cita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recibido el día 4 de mayo de 2005 el Presidente del Congreso de los Diputados transmitió el acuerdo adoptado por la Mesa de la Cámara de comunicar al Tribunal Constitucional que el Congreso de los Diputados no se personaría en la presente cuestión de inconstitucionalidad ni formularía alegaciones, con remisión del recurso a la dirección de estudios y documentación y al departamento de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13 de mayo de 2005 tuvo entrada en este Tribunal escrito del Presidente del Senado por el que pone en su conocimiento el acuerdo de la Mesa de la Cámara de dar por personada a la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Junta de Andalucía formuló alegaciones mediante escrito registrado en este Tribunal el 16 de mayo de 2005. Aduce que para comprender la finalidad de la disposición transitoria primera, apartado 2 es importante tener en cuenta la situación anterior a la establecida en la Ley 13/2001. Con arreglo a la legislación previa (Ley 1/1989, de 8 de mayo, de coordinación de policía local) existían tres escalas: técnica, con las categorías de inspector, subinspector y oficial; ejecutiva, con las categorías de suboficial y sargento; y básica, con las categorías de cabo y policía (art. 14). Con respecto a la titulación exigida para acceder a las distintas escalas se establecía la siguiente correspondencia con la establecida para los grupos fijados en el art. 25 de la Ley 30/1984: Escala técnica, grupo A; escala ejecutiva, grupos B y C; y escala básica, grupo D (art. 16). Lo que hizo la nueva Ley 13/2001, fue una reclasificación dentro de cada una de las escalas de los diferentes grupos. Así, los arts. 18 y siguientes establecen las siguientes escalas: técnica, con las categorías de superintendente, intendente mayor e intendente; ejecutiva, con las categorías de inspector y subinspector; básica, con las categorías de oficial y policía. Esta reclasificación requería igualmente un ajuste de grupos con sus correspondientes titulaciones: Escala técnica, grupo A; escala ejecutiva, grupo B; y escala básica, grupo C. La Letrada de la Junta de Andalucía estima que en ningún momento se altera el sistema de titulaciones exigido para cada grupo por la Ley de reforma de la función pública, el único cambio siendo que en la escala ejecutiva desaparece el grupo C que pasa a escala básica, desapareciendo igualmente el grupo D. A su juicio, la resolución impugnada convoca una plaza del grupo C, para el cual el art. 25 de la Ley 30/1984 exige la titulación de bachiller, formación profesional de segundo grado o equivalente. A ello respondería precisamente la disposición transitoria cuestionada, que demora esa exigencia de titulación hasta transcurridos dos años; en otras palabras, se aplica la anterior ley en cuanto a la titulación exigida pero siempre teniendo en cuenta la exigida para los grupos previstos en la Ley 30/1984. Por tanto, si antes en la escala ejecutiva se incardinaban dos grupos, el B y el C, lo que hace la convocatoria en aplicación de la disposición transitoria primera, apartado 2 es exigir la titulación correspondiente al grupo de la plaza que se convoca, resultando que es una plaza del grupo C, y por ello se exige la titulación de bachiller, formación profesional de segundo grado o equivalente, con la única diferencia de la denominación de la plaza “subinspector” a los efectos de unificarlas con las que se apliquen por la nueva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Junta de Andalucía considera por tanto que ha existido un error de interpretación de la norma cuestionada. El juzgador de instancia estima que el art. 38 de la Ley 13/2001 exige para la escala ejecutiva, grupo B, la titulación prevista en el art. 25 de la Ley 30/1984, esto es, la diplomatura. Sin embargo, la disposición transitoria primera, apartado 2 exime de tal titulación durante dos años, permitiendo acceder a este grupo B a los que sólo tengan título de bachiller o equivalente. No se trata de permitir que acceda a la escala ejecutiva, grupo B, quien no tenga la titulación exigida para este grupo por la ley estatal, sino de aplicar el régimen anteriormente vigente de forma transitoria, es decir, que puedan acceder a la escala ejecutiva, no sólo los del grupo B sino también los del grupo C, exigiéndose respecto a este último la titulación correspondiente al grupo C —la de bachiller o equivalente—.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hace la disposición transitoria cuestionada es simplemente mantener la correspondencia anterior, sin alterar la titulación-grupo de la ley estatal. En la resolución impugnada se convoca una plaza del grupo C para la escala ejecutiva, exigiendo conforme a la Ley 30/1984 la titulación que se requiere para ese grupo.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Junta de Andalucía aduce que el juzgador de instancia no hace sino reproducir los argumentos que otro órgano jurisdiccional mantuvo para plantear la cuestión de inconstitucionalidad de otra disposición transitoria distinta, la disposición transitoria cuarta de la misma Ley 13/2001, relativa a la dispensa de titulación para la promoción interna.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sus alegaciones señalando que la disposición transitoria primera, apartado 2 respeta la titulación que la ley estatal asigna a cada uno de los grupos, tratándose simplemente de demorar la correspondencia en cada una de las escalas de dichos grupos.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19 de mayo de 2005, el Fiscal General del Estado interesó de este Tribunal que declarase inadmisible la cuestión planteada por falta de aplicabilidad de la disposición transitoria primera, apartado 2 de la Ley del Parlamento de Andalucía 13/2001, de 11 de diciembre, de coordinación de las policías locales o, subsidiariamente, que estimase la cuestión declarando la inconstitucionalidad de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las disposiciones estatales y autonómicas aplicables al caso, el Fiscal General estima que la disposición cuestionada no es relevante para la resolución del caso, por lo que debería ser inadmitida. Para ello se basa en la lectura detenida de las bases de la convocatoria impugnada en el procedimiento contencioso-administrativo. En la base primera se establece que “la plaza citada adscrita a la Escala Ejecutiva, conforme determina el artículo 108 de la Ley 13/2001, de 11 de diciembre, de Coordinación de las Policías Locales de Andalucía, se encuadra en el Grupo C del artículo 25 de la Ley 30/1984, de 2 de agosto, de Medidas para la Reforma de la Ley de la Función Pública, sin perjuicio de lo establecido en la Disposición transitoria primera de la citada Ley 13/2001”. Aunque consta una referencia a la disposición transitoria primera, está claro el encuadramiento en el grupo C de la plaza de subinspector que simultáneamente está adscrita a la escala ejecutiva. De forma que cuando en la base tercera, sobre los requisitos de los aspirantes, se establece como requisito b) “estar en posesión del título de Bachiller, Técnico Superior de Formación Profesional o equivalente”, únicamente se está señalando la consecuencia —en cuanto al título exigible— del encuadramiento de la plaza en el grupo C del art. 25 de la Ley 30/1984. Concluye su razonamiento el Fiscal General del Estado señalando que las bases de la convocatoria no han hecho aplicación de la disposición transitoria cuestionada, lo que no obsta para considerar —sin pretender inmiscuirse en la función judicial de resolución del conflicto— que el encuadramiento de la plaza en cuestión en el grupo C parece contrario al art. 19 de la Ley 13/2001. Como no puede saberse si el Ayuntamiento, en caso de anulación de las bases y nueva convocatoria con un encuadramiento de la plaza en el grupo B, podrá aplicar la disposición transitoria cuestionada, procede la inadmisión de la cuestión planteada, ya que en la convocatoria impugnada no se ha aplicado la repetida disposición transitoria.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por si no se estimase la causa de inadmisibilidad propuesta, el Fiscal General entra en el fondo de lo planteado. Comienza descartando que la disposición legal cuestionada invada la competencia reservada al Estado en materia de obtención, expedición y homologación de títulos académicos y profesionales, ya que no es aplicable al caso el paralelismo que señala el Auto de planteamiento en relación con la STC 82/1993. En el presente caso únicamente existe una dispensa de titulación, no una equivalencia de títulos no homologados por el Estado con otros que sí lo están, ni el reconocimiento de unos títulos sin que se cumplan los requisitos que se han establecido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adecuación de la norma cuestionada con el orden constitucional de competencias previsto en el art. 149.1.18 CE, el Fiscal subraya que de forma preliminar habría que estudiar si los artículos de la Ley 30/1984 que se citan en el Auto de planteamiento tienen el carácter de legislación básica, reproduciendo en este sentido lo señalado en la STC 103/1997 (FJ 2) sobre el carácter básico de las disposiciones de la Ley 30/1984 que se mencionan en su art. 1.3. No obstante, afirma que el carácter básico de los arts. 22.1 y 25 viene reconocido por su aplicación como tales en la STC 388/1993, citada literalmente en el Auto de planteamiento y que el Fiscal reproduce también ampliamente en sus alegaciones. Destaca que la normativa de la Ley del Parlamento de Andalucía 13/2001 es conforme con la legislación estatal a este respecto, como se advierte al confrontar los arts. 18, 19, 38 y 44 con los correspondientes de la Ley 30/1984, siendo únicamente la disposición transitoria cuestionada la que permite la dispensa de titulación en un grado para el acceso a la categoría de subinspector. Atendiendo a lo señalado en la exposición de motivos de la Ley 13/2001 se constata que dicha dispensa de titulación se justifica expresamente en la transitoriedad de las disposiciones. Sostiene que disposiciones de este tipo suelen justificarse en la necesidad transitoria de cubrir los puestos de un nuevo cuerpo de funcionarios para que comience a cumplir su misión. Pero esta argumentación no sería aplicable al caso, porque no se trata de cuerpos de nueva creación o estructuración. La Ley 13/2001 vino a sustituir a la Ley 1/1989, de 8 de mayo, que ya regulaba los cuerpos de policía local de forma similar a la actual, con el establecimiento de iguales escalas y similares categorías a las establecidas en la Ley 13/2001. Con arreglo a dicha ley y por espacio de doce años, se constituyeron los correspondientes cuerpos de policía local, gozando durante el primer lustro de la dispensa de un grado del requisito de titulación y con unas exigencias de titulación menores (en las escalas ejecutiva y básica) a las establecidas en la ley más reciente e inferiores a las establecidas en la Ley 30/1984. Como consecuencia de lo anterior, el problema que tiene que resolver la nueva Ley 13/2001 es el de lograr que quienes han alcanzado una categoría que ahora exige un título académico superior al que tienen, lo obtengan; de ahí la disposición transitoria tercera, de la que se desprende la tendencia del sistema a que los funcionarios que no tengan la titulación exigida en la ley la adquieran. Por lo que carece de lógica que, durante los mismos años otorgados para que adquieran la titulación exigida se siga permitiendo el ingreso de funcionarios en categorías para las que no dispongan de la titulación exigida en los preceptos legales. De todo lo anterior el Fiscal General del Estado concluye que, al ser la disposición transitoria cuestionada contraria a la normativa estatal en materia cuyas bases están reservadas a la competencia exclusiva del Estado y al no apreciarse justificación razonable y suficiente del régimen transitorio que se establece, procede declarar la inconstitucionalidad de la disposición transitoria.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20 de mayo de 2005 la Letrada del Parlamento de Andalucía, en la representación que de éste ostenta, formuló sus alegaciones. De forma preliminar se queja del carácter incompleto de las actuaciones recibidas, señalando la falta del expediente administrativo y del acta del juicio oral, que hubieran sido importantes para verificar la idoneidad del juicio de relevancia. Entrando en el fondo, argumenta la inadmisibilidad de la cuestión planteada, por indebida motivación del juicio de relevancia y por falta de relevancia de la duda de constitucionalidad planteada para la decisión del proceso a quo. La duda de constitucionalidad parte de una premisa errónea y no guarda relación con el contenido de la disposición impugnada, pues basta una simple lectura de la misma para comprobar que, aunque sí permite que durante los dos años siguientes a la entrada en vigor de la ley pueden ingresar en la categoría de subinspector quienes sólo posean la titulación correspondiente al grupo C, en ningún momento establece que estos subinspectores queden o vayan a quedar integrados en el grupo B. Es más, aunque en el art. 19 se establece que los subinspectores se clasifican en el grupo B, durante el periodo transitorio de dos años al que se refiere esta disposición los subinspectores continúan integrados en el grupo C. Ello se deduce claramente del contexto normativo en el que se inserta la disposición transitoria cuestionada, el cual ha sido ignorado por el órgano proponente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desarrolla el argumento, indicando que en la anterior estructura de los cuerpos de policía local establecida en los arts. 14 y 16 de la Ley 1/1989, de 8 de mayo, de coordinación de policías locales de Andalucía, la titulación exigida para acceder a la categoría de sargento (que es la que, de conformidad con lo dispuesto en la disposición transitoria octava de la nueva ley, se correspondía con la actual categoría de subinspector) era la fijada para el grupo C en el art. 25 de la Ley 30/1984, mientras que la titulación exigida para acceder a las dos categorías incluidas en la escala básica (cabo y policía) era la correspondiente al grupo D de los establecidos en aquel precepto. Una de las novedades que introduce la nueva Ley 13/2001 es precisamente la modificación de esa estructura, de modo que en el art. 19 la categoría de subinspector pasa a quedar integrada dentro del grupo B, y las dos categorías incluidas dentro de la escala básica (que pasan a denominarse oficial y policía) en el grupo C. Ahora bien, en contra de lo que parece deducirse del Auto de planteamiento, la aplicación de lo dispuesto en el art. 19 —la integración de la categoría de subinspector en los nuevos grupos de clasificación— no se produce automáticamente con la mera entrada en vigor de la nueva ley. En la nueva ley se establece un régimen transitorio cuyas principales características consisten en que la integración de los funcionarios pertenecientes a la categoría de subinspector en el grupo B no se produce hasta que hayan transcurrido dos años desde la entrada en vigor de la ley y en que mientras tanto, hasta que llegue ese momento, los subinspectores sólo percibirán las retribuciones correspondientes al grupo C, manteniéndose, por tanto, en todo lo demás los antiguos grupos de clasificación, que de este modo continúan vigentes. Todo ello se desprende del apartado tercero de la disposición transitoria primera y de la disposición transitoria tercera, que no son objeto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lo anterior se pone en conexión con el contenido de la disposición legal cuestionada, se comprueba que la duda de constitucionalidad está mal acotada, porque no guarda relación alguna con esta disposición. El tenor literal del apartado 2 de la disposición transitoria primera se limita a exigir la titulación correspondiente al grupo C para acceder a unas plazas que, durante el periodo transitorio al que se refiere, y en virtud de lo dispuesto en el apartado 3 de la misma disposición transitoria y en la disposición transitoria tercera, pertenecen al grupo C. Por ello, y en contra de lo que se afirma en el auto de planteamiento, la disposición cuestionada no produce el efecto de permitir que accedan al grupo B quienes no ostentan la titulación requerida para ello en el art. 25. Este, en su caso, sería un vicio imputable a la disposición transitoria tercera, o al apartado 3 de la disposición transitoria primera; ahora bien, ninguna de estas disposiciones ha sido acotada como objeto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conclusión es reforzada con la reproducción de parte del párrafo segundo de la base primera de la convocatoria, en el cual se afirma que “la plaza citada adscrita a la Escala Ejecutiva, conforme determina el artículo 108 de la Ley 13/2001, de 11 de diciembre, de Coordinación de las Policías Locales de Andalucía, se encuadra en el Grupo C del artículo 25 de la Ley 30/1984, de 2 de agosto, de Medidas para la Reforma de la Ley de la Función Pública, sin perjuicio de lo establecido en la Disposición transitoria primera de la citada Ley 13/2001”. La rotundidad con la que se expresa la base citada, unida al hecho de que no haya sido impugnada en el proceso a quo y que la Sentencia que se dicte ha de ser congruente con la pretensión del recurrente, pone también de manifiesto que, aunque se declarase la invalidez de la disposición cuestionada, el fallo del proceso no habría de ser necesariamente estimatorio de la pretensión anulatoria del demandante, pues en cualquier caso la plaza objeto de la convocatoria, en tanto no se impugnase la base primera de la misma, continuaría perteneciendo al grupo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argumenta la Letrada del Parlamento de Andalucía que, aun en el caso de que se considere que el planteamiento del órgano judicial es correcto, en el presente caso tampoco se produciría la invasión competencial denunciada. El argumento, que se desarrolla en detalle, puede sintetizarse de la siguiente forma. No se ha producido una vulneración de los arts. 22.1 y 25 de la Ley 30/1984, ya que estos preceptos no forman parte del régimen estatutario de los miembros de los cuerpos de policía local, ni la disposición transitoria cuestionada se incardina en el ámbito propio de la materia contemplada en el art. 149.1.18 CE. En la interpretación del Tribunal a quo se desconocen, además de las peculiaridades del régimen estatutario de los funcionarios de estos cuerpos de policía local, las competencias específicas asumidas por la Comunidad Autónoma de Andalucía en materia de coordinación de las policías locales, en virtud de lo dispuesto en el art. 14.2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concluye argumentando que no existe vulneración de las competencias reconocidas al Estado por el art. 149.1.30 CE. Destaca que las referencias que se aducen a este respecto en el auto de planteamiento de la cuestión no guardan relación con el presente supuesto, sino con el establecimiento de cursos de dispensa de grado. Si bien en dichos supuestos se considera inconstitucional que una Comunidad Autónoma se atribuya la facultad de establecer la equivalencia entre los títulos académicos exigidos legalmente para acceder a las diversas escales y categorías y los cursos realizados en determinados centros, nada de eso se establece en la disposición transitoria cuestionada, sino la titulación académica necesaria para acceder a una de las categorías en las que se estructuran los cuerpos de policía local de Andalucía. En cualquier caso, estima que resulta obvio que la determinación de la titulación exigible para acceder a una de dichas categorías no se incluye dentro del ámbito propio de la materia a la que se refiere el art. 149.1.30 CE, tal y como éste ha sido delimitado en las SSTC 42/1981 y 82/1993.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enero de 2012,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se suscita por el Juez de lo Contencioso-Administrativo núm. 2 de Córdoba en relación con la disposición transitoria primera, apartado 2 de la Ley del Parlamento de Andalucía 13/2001, de 11 de diciembre, de coordinación de policías locales, precepto de cuya aplicación depende el fallo del procedimiento abreviado 514-2003, en el cual se impugnaba la base tercera de la convocatoria para la provisión en propiedad de una plaza de subinspector de la policía local del Ayuntamiento de Rute (Córdoba).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legal cuya constitucionalidad se cuestiona tiene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titulación de diplomado universitario o equivalente para el acceso a la categoría de Subinspector, establecida en el artículo 38, sólo será exigible a partir de los dos años de la entrada en vigor de la presente Ley, exigiéndose hasta tanto la titulación de bachiller o equivalente.”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Dos son las razones por las cuales el órgano judicial considera que la disposición transitoria cuestionada resulta contraria al orden constitucional de competencias. En primer lugar, entiende que la dispensa de un grado de titulación que para la promoción interna de los funcionarios de policía local se contiene en el precepto legal indicado, es contraria a lo dispuesto por los arts. 22.1 y 25 de la Ley 30/1984, de 2 de agosto, de medidas para la reforma de la función pública, en los cuales se exige que los funcionarios que participen en procesos de promoción interna posean la titulación exigida para el grupo funcionarial superior. Dado que estos preceptos, a tenor de lo dispuesto por el art. 1.3 de la propia ley, se “consideran bases del régimen estatutario de los funcionarios públicos, dictadas al amparo del artículo 149.1.18 de la Constitución”, y que la oposición entre la norma cuestionada y estos preceptos es patente, el órgano judicial concluye que aquélla resulta contraria a la competencia exclusiva del Estado dispuesta en el art. 149.1.18 CE. En segundo lugar, de no apreciarse el anterior motivo de inconstitucionalidad, el órgano judicial considera que la norma cuestionada vulnera la competencia exclusiva estatal para la regulación de las condiciones de obtención, expedición y homologación de títulos académicos y profesionales establecida en el art.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la norma cuestionada incide en los dos motivos de inconstitucionalidad propuestos por el órgano judicial, mientras que el Ministerio Fiscal interesa que se declara inadmisible la cuestión planteada por falta de aplicabilidad de la norma cuestionada o, subsidiariamente, la estimación de la cuestión por el primero de los motivos propuestos por el órgano judicial. Por su parte, el Gobierno de la Junta de Andalucía no acepta las tachas de inconstitucionalidad formuladas por el órgano judicial, y el Parlamento de la Comunidad Autónoma solicita que se declare inadmisible la cuestión planteada, por indebida motivación del juicio de relevancia y por falta de relevancia de la duda de constitucionalidad planteada para la decisión del proceso a quo o, subsidiariamente, que se descarten las tachas de inconstitucionalidad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Expuestas la duda de constitucionalidad planteada y las posiciones de las partes comparecidas debemos ahora examinar el óbice procesal formulado por el Ministerio Fiscal y el Parlamento de Andalucía relativo al incumplimiento del denominado juicio de relevancia, lo que acarrearía la inadmisión de la cuestión. El Ministerio Fiscal argumenta que, aunque la clasificación de la plaza convocada como perteneciente al grupo C parezca contraria a la Ley 13/2001 —determinación que, se subraya, únicamente corresponde efectuar a los órganos judiciales competentes para resolver el conflicto—, lo decisivo a su juicio es que las bases de la convocatoria impugnada no hacen aplicación de la disposición transitoria cuestionada. Por su parte, el Parlamento de Andalucía basa el incumplimiento del denominado juicio de relevancia en un doble motivo: por un lado, la duda de constitucionalidad está mal acotada, porque la disposición que permite que accedan al grupo B quienes no ostentan la titulación requerida para ello en el art. 25 de la Ley del Parlamento de Andalucía 13/2001 no es la disposición cuestionada, sino la disposición transitoria tercera o el apartado 3 de la disposición transitoria primera; por otro se aduce que la declaración de inconstitucionalidad de la disposición cuestionada no conduciría necesariamente a estimar la pretensión anulatoria, pues la plaza objeto de convocatoria, en tanto no se impugnase la base primera, la misma continuaría perteneciendo al grupo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óbice formulado no puede ser acogido ya que el órgano judicial ha satisfecho la exigencia de justificar la medida en que la decisión del proceso depende la validez de la norma cuestionada [art. 35.2 de la Ley Orgánica del Tribunal Constitucional (LOTC)], es decir, el requisito conocido como juicio de relevancia. En efecto, el Juzgado afirma en su Auto de planteamiento de la cuestión de inconstitucionalidad que el sentido del fallo del proceso a quo depende la validez de la norma legal cuestionada, toda vez que la resolución que ha sido impugnada en el proceso, en concreto la base tercera del concurso-oposición, que establece como requisito de acceso a la plaza convocada de subinspector de la policía local del Ayuntamiento de Rute, la titulación académica de bachiller, técnico superior de formación profesional o equivalente, tiene apoyo directo en la disposición transitoria primera, apartado 2 de la Ley del Parlamento de Andalucía 13/2001, de 11 de diciembre, de coordinación de las policías locales, por lo que es evidente que la resolución de aquel proceso judicial, en cuanto a la impugnación de la referida resolución, depende, en último término de la validez de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duda existe una relación lógica entre el contenido de la disposición transitoria primera, apartado 2 de la Ley 13/2001 y la titulación académica requerida en la base tercera de la convocatoria de la plaza de policía local cuya legalidad se discute en el proceso a quo. Ciertamente la única razón jurídica plausible por la que las bases de una convocatoria de una plaza de subinspector de policía local que pertenece a la escala ejecutiva y al grupo B (arts. 18 y 19 de la Ley 13/2001) y para la cual la legislación autonómica establece claramente que la titulación académica requerida a tal efecto es la de ingeniero técnico, diplomado universitario, arquitecto técnico, formación profesional de tercer grado o equivalente (art. 38 de la Ley 13/2001 en conexión con el art. 25 de la Ley de medidas para la reforma de la función pública) podrían separarse de dicha exigencia general y determinar que la titulación académica requerida sea inferior sólo puede encontrarse cabalmente en la norma cuestionada que prevé una dispensa de titulación en un grado específica para el acceso a la categoría de subinspector durante un periodo de tiempo de dos años a partir de los dos años de la entrada en vigor de la ley, exigiéndose “hasta tanto la titulación de bachiller o equivalente”. Al mismo tiempo es indiscutible que la norma cuestionada resulta aplicable ratione temporis a la convocatoria para la provisión de una plaza de subinspector cuyos requisitos han sido impugnados en el proceso a quo, pues la Ley 13/2001 entró en vigor a los veinte días de su publicación en el “Boletín Oficial de la Junta de Andalucía” (lo que ocurrió en el boletín núm. 144, de 15 de diciembre de 2001) y el Decreto de la Alcaldía convocando la provisión de una plaza de subinspector se adoptó el 19 de noviembre de 2003 y se publicó en el “Boletín Oficial de la Junta de Andalucía” el 4 de diciembre de 2003, esto es, dentro del plazo de dos años establecido por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debemos rechazar el argumento del Parlamento de Andalucía de que la disposición cuestionada, aunque sí permite que durante los dos años siguientes a la entrada en vigor de la ley pueden ingresar en la categoría de subinspector quienes sólo posean la titulación correspondiente al grupo C, en ningún momento establece que estos subinspectores queden o vayan a quedar integrados en el grupo B. La simple lectura de las disposiciones subsiguientes a la cuestionada evidencia lo contrario: así, durante el periodo de dos años a partir de la entrada en vigor de la ley, los funcionarios que accedan a la categoría de subinspector con arreglo a la disposición transitoria primera, apartado 2 “se entenderán clasificados, sólo a efectos retributivos” en el grupo B (disposición transitoria primera, apartado.3) y, posteriormente, a los dos años de la entrada en vigor de la ley, los funcionarios que carezcan de la titulación académica requerida para la categoría a la que pertenecen “se clasificarán en el correspondiente nuevo grupo [en este caso, el grupo B] como situación a extinguir, con respeto de sus derechos, permaneciendo en dicha situación hasta que acrediten haber obtenido los nuevos niveles de titulación exigidos en cada caso” (disposición transitoria tercera). Así pues, aun recogiendo algunas restricciones que no viene al caso analizar ahora, la propia Ley 13/2001 establece cómo los funcionarios que, de conformidad con lo previsto en la disposición transitoria primera, apartado 2, accedan a la categoría de subinspector con la titulación de bachiller o equivalente se integrarán en el grupo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desprende, en suma, que el proceso judicial no puede resolverse si antes no se despeja la duda acerca de la adecuación o no a la Constitución de la regulación legal relativa a la dispensa transitoria en un grado de la exigencia de la titulación requerida para el acceso a la plaza de subinspector de policía local, de manera que el pronunciamiento de este Tribunal no resulta ser innecesario o indiferente para la decisión del proceso en el que la cuestión se suscita. Así, el juicio de relevancia, entendido como el esquema argumental en razón del cual el contenido del fallo del órgano judicial depende precisamente de la norma cuya constitucionalidad se cuestiona, ha de entenderse adecuadamente formulado dado que existe una relación lógica entre la eventual anulación de la disposición legal cuestionada y la satisfacción de la pretensión ejercitada en el proceso a quo en relación con la resolución impugnada (SSTC 27/1991, de 14 de febrero, FJ 3 in fine; y 12/1999, de 11 de febrero, FJ l), por cuanto la resolución de aquel proceso judicial depende, en último término, de la validez de la cuestionada disposición transitoria primera, apartado 2 de la Ley del Parlamento de Andalucía 13/2001.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Descartado en la forma expuesta el óbice planteado resulta necesario ahora precisar el canon de enjuiciamiento de la presente cuestión pues, como recuerda la STC 175/2011, de 8 de noviembre, FJ 2, en las cuestiones de inconstitucionalidad, “el control de los preceptos que pudieren haber incurrido en un exceso competencial no ha de efectuarse con arreglo a las normas del bloque constitucional vigentes en el momento de dictarse la Sentencia, sino de acuerdo con las normas vigentes en el momento en que fue planteada la cuestión en el proceso a quo”. En efecto, debemos valorar la tacha de inconstitucionalidad que se imputa al precepto cuestionado de acuerdo con la normas vigentes en el momento en que fue planteada la cuestión en el proceso a quo, lo que conduce a tomar en consideración lo establecido en el Estatuto de Autonomía de Andalucía aprobado por Ley Orgánica 6/1981, de 30 de diciembre así como lo dispuesto en los arts. 22.1 y 25 de la Ley 30/1984, de 2 de agosto, de medidas para la reforma de la función pública, preceptos estos últimos propuestos por el órgano a quo como parámetro de control de la disposición cuestionada, careciendo, por el contrario, de relevancia para la resolución de la presente cuestión la modificación estatutaria realizada por la Ley Orgánica 2/2007, de 19 de marzo, ni tampoco las modificaciones introducidas por la Ley 7/2007, de 12 abril, del estatuto básico del empleado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Señalado lo anterior es posible apreciar que el núcleo de la controversia suscitada se contrae al encuadramiento competencial de la norma cuestionada, pues mientras que el órgano judicial (con la concurrencia del Abogado del Estado y del Ministerio Fiscal) parte de que se trata de una norma que incide en el régimen estatutario de los funcionarios públicos —los policías locales— para el que el Estado tiene competencia exclusiva en cuanto a su régimen jurídico básico, el Parlamento de Andalucía sostiene que se trataría de una especificidad propia del régimen estatutario de los cuerpos de policía local que la Comunidad Autónoma podría establecer en el ejercicio de sus competencias en materia de coordinación de las policías locales andaluzas reconocidas en el art. 14.2 del Estatuto de Autonomía de 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sobre el encuadramiento material de una norma semejante a la ahora cuestionada ya se ha pronunciado este Tribunal en la citada STC 175/2011, de 8 de noviembre, cuya doctrina y conclusiones son de plena aplicación al presente supuesto. En ella, tras analizar las normas que configuran el régimen jurídico de los funcionarios de policía local —análisis contenido en el fundamento jurídico 4 al que nos remitimos ahora— concluíamos que de él se desprende que “la ‘titulación’ se erige en requisito esencial de la ‘promoción interna’ (ex art. 92 LBRL), elemento éste del ‘régimen estatutario de los funcionarios públicos’, lo cual conduce al título competencial del art. 149.1.18 CE” (STC 175/2011, FJ 5). Seguidamente, sirviéndonos de la doctrina sentada en las SSTC 99/1987, de 11 de junio, FJ 4, y 388/1993, de 23 de diciembre, FJ 2, llegábamos a la conclusión de que en este ámbito funcionarial “la regulación de las materias de ‘promoción interna’ y ‘titulación’, ostentan carácter básico (ex art. 1.3 de la Ley 30/1984, de 2 de agosto, de medidas para la reforma de la función pública), y se encuadra sin dificultad en el ‘régimen estatutario de los funcionarios públicos’ del art. 149.1.18 CE” (STC 175/2011,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propio modo, en esta misma Sentencia descartábamos que pueda “estimarse encuadrable la materia de ‘titulación’, aunque se refiera a las policías locales, en el art. 149.1.29 CE de ‘seguridad pública’, porque sólo sería posible mediante una interpretación forzada del art. 39 c) LOFCS que atribuye a las Comunidades Autónomas ‘fijar los criterios de selección, formación, promoción y movilidad de las policías locales, determinando los niveles educativos exigibles para cada categoría, sin que en ningún caso el nivel pueda ser inferior a graduado escolar’, esto es que el nivel mínimo es el de graduado escolar y que a partir del mismo han de determinarse los niveles educativos de cada categoría dentro del cuerpo policial, pero sin que ello habilite a las Comunidades Autónomas para alterar el régimen de titulaciones del art. 25 de la Ley de medidas de reforma de la función pública en contra de la legislación básica de homogeneización de los principios del ‘mérito’ y la ‘capacidad’ para toda la función pública, y especialmente para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de la anterior doctrina al presente supuesto conduce derechamente a la declaración de inconstitucionalidad y nulidad de la disposición transitoria primera, apartado 2, de la Ley del Parlamento de Andalucía 13/2001, de 11 de diciembre, de coordinación de las policías locales, por cuanto en ella se establece, aún con carácter transitorio, una dispensa de la titulación necesaria para el acceso a la categoría de Subinspector, que es contraria a la ordenación que con carácter básico ha establecido el Estado en el ejercicio de su competencia exclusiva, ex art. 149.1.18 CE, para la regulación de las bases del régimen estatutario de los funcionarios públicos. Por esta razón la disposición transitoria sometida a examen de constitucionalidad incurre en el exceso competencial puesto de manifiesto por el órgano judicial, toda vez que las partes intervinientes en este proceso constitucional no niegan que en tal norma se establece una dispensa de titulación que no se compadece con la norma estatal básica, sino que afirman la competencia de la Comunidad Autónoma para establecer tal dispensa al amparo de su competencia en materia de coordinación de policías locales que hemos descartado que pueda otorgar la cobertura constitucional pretendida.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alcanzada convierte ya en innecesario abordar la pretendida vulneración de la competencia exclusiva estatal para la regulación de las condiciones de obtención, expedición y homologación de títulos académicos y profesionales ex art. 149.1.30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consecuencia, declarar la inconstitucionalidad y nulidad de la disposición transitoria primera, apartado 2 de la Ley del Parlamento de Andalucía 13/2001, de 11 de diciembre, de coordinación de las policías locales.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Valencia, a trece de enero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