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1933-2004, interpuesto por la Generalitat de Cataluña contra los apartados 74, 123 y 124 del artículo único, las disposiciones adicionales primera, novena, duodécima —apartado tres— y decimosexta, la disposición transitoria quinta —apartado 2— y la disposición final primera de la Ley Orgánica 19/2003, de 23 de diciembre, de modificación de la Ley Orgánica 6/1985, de 1 de julio, del Poder Judicial.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marzo de 2004, el Abogado de la Generalitat de Cataluña, en la representación que legalmente ostenta, promueve recurso de inconstitucionalidad contra los apartados 74, 123 y 124 del artículo único, las disposiciones adicionales primera, novena, duodécima —apartado tres— y decimosexta, la disposición transitoria quinta —apartado 2— y la disposición final primera de la Ley Orgánica 19/2003, de 23 de diciembre, de modificación de la Ley Orgánica 6/1985, de 1 de julio, del Poder Judicial, y, concretamente, en lo que se refiere a los apartados anteriormente mencionados del artículo único, los artículos 313.2, 437.5, 438.3, 440, 447.3 c), 448 —apartados 3, 4, 5 y 6—, 450 —apartados 1 y 4—, 451.2, 458.2, 463.1, 464.3, 465 —apartados 3, 6 y 8—, 466.1, 467.6, 469 —apartados 1 y 3 b)—, 479.4, 483.2, 485, 487, 488, 490.5, 500, 501, 502, 503, 504, 505, 507, 508, 509, 510, 511, 512, 513, 514, 517, 518, 519, 520, 521, 522, 523, 525, 526, 527, 528, 529, 530, 531, 532, y 533 de la Ley Orgánica 6/1985, de 1 de julio, del Poder Judicial (en adelante, LOPJ), en su nueva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 demanda examinando los antecedentes de la reforma legislativa aprobada mediante la Ley Orgánica 19/2003 —tanto en su vertiente jurisprudencial (SSTC 56/1990, de 29 de marzo; 62/1990, de 30 de marzo; y 158/1992, de 26 de octubre) como normativa (Ley Orgánica 16/1994, de 8 de noviembre, y reglamentos orgánicos de los distintos cuerpos)—, los traspasos a la Generalitat de Cataluña en materia de provisión de medios materiales y económicos necesarios para el funcionamiento de la Administración de justicia (Reales Decretos 966/1990, de 20 de julio, 409/1996, de 1 de marzo, 1905/1994, de 23 de septiembre, y 441/1996, de 1 de marzo), y las propuestas del Libro Blanco sobre la Justicia del Consejo General del Poder Judicial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último, y de la experiencia de gestión acumulada por la Comunidad Autónoma, deduce que la opción de la Ley Orgánica 19/2003 de mantener el carácter nacional de los cuerpos de funcionarios al servicio de la Administración de Justicia es legítima en atención a la inequívoca jurisprudencia constitucional, aunque en su opinión dicha opción pueda resultar contraria a una gestión racional de los medios personales, con invocación del principio de eficacia recogido en el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incluso en este modelo, que limita la virtualidad del título competencial recogido en el art. 18.1 del Estatuto de Autonomía de Cataluña (EAC), se alega —con apoyo en los fundamentos jurídicos 6 y 10 de la STC 56/1990—, que tal limitación debería tener un carácter de excepción a la regla general, ciñéndose estrictamente a los supuestos en los que la jurisprudencia constitucional ha admitido que la actuación estatal es necesaria para preservar el modelo de cuerpos nacionales por el que ha optado el legislador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analiza la técnica utilizada por la Ley Orgánica 19/2003, consistente en precisar directamente las facultades que, en aplicación de la cláusula subrogatoria, corresponden a las Comunidades Autónomas con competencias en la materia. En su opinión tal técnica no es en sí misma criticable, siempre que el resultado sea acorde con los preceptos estatutarios, si bien a su juicio dicha técnica excluye la posibilidad de una sentencia interpretativa, como en buena parte fue el caso de las SSTC 56/1990 y 62/1990.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 a continuación el Abogado de la Generalitat de Cataluña una valoración global de la reforma —favorable a la regulación genérica del art. 37 LOPJ en lo que concierne a la gestión de los medios materiales, con excepción de cuestiones concretas— y centra los reproches de inconstitucionalidad en la regulación relativa a ciertos aspectos de la gestión de medios personales, de los que nos ocuparemos de inmediato con el debido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este planteamiento general con menciones a la potestad reglamentaria de las Comunidades Autónomas en el ámbito de la “administración de la Administración de Justicia”, que —reconocida al menos implícitamente por la STC 56/1990 [FFJJ 8 y 11 k)] e inequívocamente en la STC 105/2000—, habría sido desconocida o indebidamente dificultada en supuestos concretos; al desconocimiento de las previsiones estatutarias relativas a la valoración como mérito preferente del conocimiento de la lengua y el Derecho propios de la Comunidad Autónoma; y a la inconstitucionalidad que derivaría de la regulación por la Ley Orgánica del Poder Judicial de aspectos que no se hallarían amparados por la reserva de ley orgánica recogida en el art.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efectuar estas consideraciones previas a modo de planteamiento general del recurso, un primer bloque de impugnaciones se dirige contra la nueva regulación en materia de Secretarios Judiciales. En relación con el título II del libro V, el art. 522.1, apartados 1 —párrafo segundo— y 3 LOPJ, y las disposiciones adicionales primera —párrafo segundo— y novena de la Ley Orgánica 19/2003, de 23 de diciembre, entiende el Abogado de la Generalitat de Cataluña que esta regulación impide el ejercicio de las competencias autonómicas, que —a partir de la interpretación dada por este Tribunal en la STC 56/1990— permitía que la cláusula subrogatoria operara en el ámbito de la “administración de la Administración de Justicia”, incluyendo los cuerpos de funcionarios al servicio de la Administración de Justicia y, entre ellos, el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texto vigente hasta la modificación de 2003, los Secretarios Judiciales se regulan en el libro V de forma separada del libro VI, dedicado a los cuerpos de funcionarios al servicio de la Administración de Justicia y de otro personal. En el art. 440 se determina que aquéllos “constituyen un Cuerpo Superior Jurídico, único, de carácter nacional, al servicio de la Administración de Justicia, dependiente del Ministerio de Justicia”, mientras que en el art. 463.1 (inciso primero) se establece que “bajo la superior dependencia del Ministerio de Justicia el Cuerpo de Secretarios Judiciales se ordena jerárquicamente en la forma que se determine en las relaciones de puestos de trabajo”. A ello se añade la regulación de su estatuto y régimen jurídico, en la que se atribuyen facultades al Ministerio de Justicia, y se silencia las que pudieran corresponder a las Comunidades Autónomas, más allá de las puras facultades de participación o colaboración, citando al efecto los arts. 447.3 c), 450.1 (párrafo tercero), 464.3 (párrafo primero) y 468.3.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reservan de este modo al Gobierno o al Ministerio de Justicia facultades que, en el libro VI, se atribuyen a las Comunidades Autónomas en relación con los cuerpos de funcionarios al servicio de la Administración de Justicia, lo que permite constatar que dichas facultades no tienen carácter supraautonómico ni son imprescindibles para el mantenimiento del carácter nacional del cuerpo.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los arts. 440 y 463.1 (inciso primero) no respetan el orden constitucional de competencias, al prever que dependen del Ministerio de Justicia el cuerpo de Secretarios Judiciales y sus integrantes, sin mencionar a las Comunidades Autónomas, lo que impide la operatividad de la cláusula subrogatoria. Tal dependencia exclusiva no se deduce del carácter nacional del cuerpo, dado que la misma no se predica de otros cuerpos nacionales sobre los que el legislador orgánico acepta la operatividad de la cláusula subrogatoria.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dependencia exclusiva se confirma en el art. 465.8 (inciso primero), en cuya virtud corresponde a los Secretarios de Gobierno de los Tribunales cursar circulares e instrucciones de servicio a los Secretarios Judiciales de su territorio, así como velar por el correcto cumplimiento de las que, a su vez, “dirija el Ministerio de Justicia”, mientras que según el apartado 8 las Comunidades Autónomas únicamente pueden “solicitar” la colaboración de los Secretarios Judiciales, lo que supone partir de una situación de exclusiva dependencia respecto del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novena de la Ley Orgánica 19/2003 establece un órgano encargado de la dirección y coordinación de los Secretarios de Gobierno y del resto de Secretarios Judiciales, excluyendo a las Comunidades Autónomas e impidiendo con ello la aplicación de la cláusula subrogatoria.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concluye que los arts. 440, 463.1 (inciso primero) y 465, apartados 6 y 8 LOPJ, así como la disposición adicional novena de la Ley Orgánica 19/2003, son inconstitucionales en la medida en que expresan, con carácter general, la exclusiva dependencia del cuerpo de Secretarios Judiciales y de sus integrantes del Ministerio de Justicia, impidiendo el ejercicio de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Idénticos reproches de inconstitucionalidad se dirigen contra los preceptos que impiden la operatividad de las cláusulas subrogatorias en materias concretas del estatuto y régimen jurídico de los Secretarios Judiciales. Así y en materia de retribuciones, sería el caso del art. 447.3 c), párrafos segundo y tercero, [regulación que contrasta con el art. 516.B.2 a)], al establecer la posibilidad de que las Comunidades Autónomas determinen programas u objetivos cuya participación se retribuirá mediante el complemento de productividad, “siempre que exista autorización previa del Ministerio de Justicia”, a cuyo efecto se prevé el establecimiento de los mecanismos de coordinación necesarios entre las Administraciones competentes; del art. 448.3 (en contraste con el art. 519.3), en relación con la asignación inicial de los complementos específicos de los diferentes tipos de puestos adscritos a los Secretarios Judiciales; y del art. 448, apartados 4 y 6 (en contraste con el art. 519, apartados 4 y 5), en cuanto al complemento de productividad y las gratificaciones.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provisión de puestos de trabajo, sería el caso del art. 450.1, párrafo tercero, que sólo prevé un informe previo de la Comunidad Autónoma en el procedimiento de designación de los Secretarios Judiciales (en contraste con lo dispuesto en los arts. 531 y 532, y en el art. 26.1 del Reglamento orgánico del cuerpo de médicos forenses aprobado mediante Real Decreto 292/1996, de 23 de febrero); del art. 464.3, que reduce la intervención de la Comunidad Autónoma a una propuesta para el nombramiento del Secretario de Gobierno del Tribunal Superior de Justicia; del art. 465.3, que excluye a las Comunidades Autónomas de los procedimientos de libre designación de los Secretarios Judiciales; del art. 466.1, párrafo primero, por considerar insuficiente la exigencia del acuerdo de la Comunidad Autónoma para el nombramiento por libre designación de un Secretario coordinador en cada provincia; y del art. 467.6, en relación con la exclusión de la Comunidad Autónoma en el procedimiento establecido para las comisiones de servicio (en contraste con el art. 27 del Reglamento orgánica del cuerpo de médicos forenses y el art. 58.1 del Reglamento orgánico de los cuerpos de oficiales, auxiliares y agentes, aprobado por Real Decreto 249/1996,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Secretarios sustitutos, se impugna el art. 451.2, párrafo segundo, que reserva la regulación de los requisitos y el procedimiento, así como su nombramiento y cese, al Ministerio de Justicia (a diferencia de lo regulado en el art. 489 para el resto de los funcionarios interinos). La propia naturaleza del personal sustituto (o interino), que por definición no pertenece a los cuerpos nacionales, revelaría que no se trata de un aspecto esencial para el mantenimiento de tales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469, apartados 1 y 3 b), al reservar la incoación, tramitación y resolución de los expedientes disciplinarios de los Secretarios Judiciales al Ministerio de Justicia, se aparta igualmente del criterio recogido en el art. 539 para los restantes cuerpos nacionales, sin que quepa oponer los razonamientos de la STC 56/1990, FJ 11 b), salvo en lo relativo a la sanción de traslado forzoso a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 la Generalitat de Cataluña que lo que no se justifica, a falta de una motivación satisfactoria, es un trato diferente en cuanto a la operatividad de la cláusula subrogatoria entre un cuerpo de funcionarios y los demás. Argumenta en este sentido que el hecho de que el modelo de cuerpos nacionales autorice al Estado a delimitar las competencias autonómicas derivadas de la cláusula subrogatoria no le da una total libertad en esta tarea, sino que la misma debe venir motivada por el parámetro de la dimensión supraautonómica, que debe ser uniforme —salvo justificación en contra— para el conjunto de los cuerpos de funcionarios. Entiende exigible la identidad de criterios en cuanto a la posibilidad de que las Comunidades Autónomas se subroguen en las facultades atribuidas al Estado, y en consecuencia inadmisible su exclusión en la regulación relativa a los Secretarios Judiciales en supuestos análogos a los previstos para el resto de los cuerpos de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bloque de impugnaciones relativas a la regulación de los Secretarios Judiciales, el recurso tacha de inconstitucionales el art. 522, apartados 1, párrafo segundo, y 3, por atribuir al Ministerio de Justicia la ordenación de los puestos de trabajo asignados en las oficinas judiciales al Cuerpo de Secretarios Judiciales, así como la determinación de dichos puestos con anterioridad a la aprobación definitiva de las relaciones de puestos de trabajo, sin prever intervención alguna de las Comunidades Autónomas. Por el mismo motivo impugna asimismo la disposición adicional primera de la Ley Orgánica 19/2003, párrafo segundo, en cuanto atribuye al Ministerio de Justicia la clasificación inicial en grupos de los puestos de trabajo adscritos a Secretarios Judiciales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Aborda a continuación el recurso las impugnaciones relativas al estatuto y régimen jurídico del personal al servicio de la Administración de Justicia, regulado en el nuevo libro VI de la Ley Orgánica del Poder Judicial, que a su juicio restringe indebidamente el ámbito en que deben ser operativas las cláusulas subrogatorias.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modelo de cuerpos nacionales, expone al respecto al Abogado de la Generalitat de Cataluña que, de acuerdo con lo determinado por la jurisprudencia constitucional, la reserva de determinadas facultades al Gobierno sólo se justifica cuando tengan una dimensión supraautonómica y resulten imprescindibles para el mantenimiento de tal carácter nacional de los cuerpos. Los preceptos que reserven a órganos estatales facultades que no respondan a estas premisas vulnerarían a su juicio las cláusulas subrogatorias, resultando por ello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relaciones de puestos de trabajo, incurriría en inconstitucionalidad por este motivo, por lo pronto, el art. 437.5 LOPJ, por atribuir al Ministerio de Justicia la determinación de las dotaciones básicas de las unidades procesales de apoyo directo —determinación a la que deberá sujetarse la Comunidad Autónoma al efectuar la aprobación inicial de las relaciones de puestos de trabajo—. Tras descartar que pueda hallarse justificación en el carácter unitario de la organización o en el carácter nacional de los cuerpos, considera que la motivación apuntada en el art. 437.5 parece partir de una clara desconfianza respecto de la actuación de las Administraciones autonómicas, que otorgaría al Estado un “título” de intervención en ámbitos ajenos a su competencia, para asegurar unos niveles mínimos de calidad. Tampoco encuentra justificación en el carácter homogéneo de la estructura básica de la oficina judicial establecida en el art. 435.2, ya que la fijación de dotaciones mínimas es una variable cuantitativa y en ningún caso estructural. Adicionalmente y en cuanto al art. 522.2, que reserva al Estado la aprobación definitiva de dichas relaciones, que podrá denegar por razones de legalidad, entiende que tal control de legalidad es contrario a la doctrina recogida en la STC 76/1983, FJ 12, en cuya virtud la autonomía exige en principio “que las actuaciones de la Administración autonómica no sean controladas por la Administración del Estado, no pudiendo impugnarse la validez o eficacia de dichas actuaciones sino a través de los mecanismos constitucionalmente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provisión de puestos de trabajo, se estima que, en los aspectos que carezcan de dimensión supraautonómica, la cláusula subrogatoria debiera permitir asimismo el ejercicio de la potestad reglamentaria, con sujeción a la normativa estatal cuando sea necesario determinar los términos de la colaboración entre el Ministerio de Justicia y las Comunidades Autónomas. En cuanto remiten al reglamento que deberá aprobar el Gobierno (a tenor de la disposición final primera de la Ley Orgánica 19/2003), este posible desarrollo reglamentario autonómico se ve ignorado en los arts. 525, en relación con los procedimientos de provisión de puestos de trabajo; en el art. 526.1 a), párrafo segundo, en cuanto a la valoración de los méritos en los concursos de traslado; en el art. 529.1, párrafo segundo, relativo al establecimiento de las normas a que han de ajustarse las convocatorias y los méritos generales a valorar en los concursos; en el art. 531.2, párrafo segundo, sobre las normas aplicables a los concursos de traslados, y en el art. 532.2, respecto de los méritos generales a valorar en los concursos específicos. En todos estos preceptos, la sola remisión al reglamento estatal presupone una normativa de desarrollo unitaria, que en absoluto viene impuesta por el carácter nacional de los cuerpos, habida cuenta de la falta de dimensión supraautonómica de la provisión de vacantes. Critica en particular la exclusión de la potestad reglamentaria autonómica en lo relativo a la regulación de los méritos, que priva a las Comunidades Autónomas de cualquier incidencia real en la determinación de las aptitudes que considere adecuadas a cada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la nueva regulación de la Ley Orgánica del Poder Judicial en materia de provisión de medios materiales necesarios para el funcionamiento de la Administración de Justicia, el recurso impugna, en primer lugar, el art. 458.2, que remite a real decreto la normativa reguladora de la ordenación y archivo de autos y expedientes que no estuviesen pendientes de actuación alguna, así como del expurgo de los archivos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su ubicación sistemática en el libro V, relativo a los Secretarios Judiciales, el Abogado de la Generalitat de Cataluña encuadra esta regulación en el ámbito de la provisión de medios materiales, refiriendo que esta materia fue objeto de traspaso a la Comunidad Autónoma en virtud del Real Decreto 966/1990, de 20 de julio, a partir del cual se creó una red de archivos judiciales bajo la responsabilidad técnica de personal especializado contratado por la Generalitat, que en ningún caso tiene la consideración de funcionario al servicio de la Administración de justicia, salvo en el caso del archivo preexistente adscrito al Juzgado Decano de Barcelona. Considera que la gestión de los archivos judiciales deriva directamente de la competencia autonómica en materia de provisión de medios materiales y económicos (art. 18.1 EAC, en relación con el art. 37 LOPJ), y que las opciones organizativas que impliquen la adscripción de personal a los mismos también pueden ser tomadas (o eventualmente revocadas)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asimismo el título competencial específico en materia de archivos (art. 149.1.28 CE, en relación con los arts. 9.6 y 11.7 EAC), negando que los judiciales puedan considerarse a estos efectos archivos de titularidad estatal. Tras desarrollar esta hipótesis alternativa, concluye encuadrando esta regulación en el antedicho ámbito de la provisión de medios materiales al servicio de la Administración de Justicia, correspondiendo la competencia a la Administración responsable de los mismos ya que la Ley Orgánica del Poder Judicial no ha optado por atribuir su titularidad y ordenación al Consejo General del Poder Judicial ni a los órganos de gobierno judiciales. Sin ignorar la estrecha relación que algunas decisiones sobre los archivos judiciales pueden tener en el ejercicio de la función jurisdiccional, en particular en relación con el expurgo, entiende que en su gestión es necesario contar con el asesoramiento y la participación de miembros de la carrera judicial y de otros cuerpos de funcionarios, para determinar la eliminación o la transferencia de los documentos a la Administración responsable en materia de patrimonio histórico. A efectos de atribuir estas funciones a Jueces y Magistrados, según el recurso, sería aceptable, a la luz de las SSTC 150/1998 y 127/1999, que el Estado regulara las denominadas juntas de expurgo, pero sólo en esta medida y sin impedir el consiguiente desarrollo normativo autonómico. Al no hacerlo así, tacha de inconstitucional el art. 458.2.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impugna en este bloque la disposición adicional decimosexta de la Ley Orgánica 19/2003, que encomienda la definición y gestión del sistema informático y la red integrada de comunicaciones electrónicas del Ministerio Fiscal a la Fiscalía General del Estado, con el “soporte administrativo y tecnológico del Ministerio de Justicia”. Se prevé asimismo que las Comunidades Autónomas participarán, junto al Ministerio de Justicia, en la dotación de los equipamientos informáticos del Ministerio Fiscal, con sujeción a los acuerdos y resoluciones de la Comisión nacional de informática y comunicaciones electrónicas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basa su pretensión al respecto en la premisa de que la provisión de medios materiales a las fiscalías no presenta, desde el punto de vista competencial, diferencia alguna respecto de la relativa a los Juzgados y Tribunales, recordando al efecto el traspaso de funciones y servicios a la Generalitat de Cataluña en materia de provisión de medios materiales y económicos a las fiscalías, operado mediante Real Decreto 409/1996, de 1 de marzo. Resalta a continuación que, a diferencia de lo previsto para la comisión de informática judicial dependiente del Consejo General del Poder Judicial, no se prevé la participación de las Comunidades Autónomas en la comisión nacional de informática y comunicaciones electrónicas del Ministerio Fiscal. Y concreta la más tangible vulneración de las competencias autonómicas en dos aspectos concretos de la disposición adicional decimosexta: el párrafo primero del apartado 2, por atribuir al Ministerio de Justicia el soporte administrativo y tecnológico, desconociendo las competencias autonómicas, y el segundo párrafo del mismo apartado, al prever una mera participación de las Comunidades Autónomas, impidiendo así la plena operatividad de la cláusula subrogatoria, que impone la exclusividad de la intervención autonómica (con cita en apoyo de su pretensión de la STC 56/1990, FJ 13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notar finalmente que el carácter unitario de la organización del Ministerio Fiscal en ningún caso justifica la intervención del Ministerio de Justicia, por tratarse de órganos distintos y por quedar suficientemente atendidas las necesidades derivadas de esa organización unitaria por medio de las funciones atribuidas a la comisión nacional de informática y comunicaciones electrónicas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agrupa a continuación las impugnaciones de determinados preceptos que, al regular la estructura organizativa de la provisión de los medios materiales y personales al servicio de la Administración de Justicia, impedirían el pleno ejercicio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cuestionar la competencia estatal para regular esta materia, reivindica la competencia ejecutiva, en la medida en que de forma inequívoca se trata de la materia “administración de la Administración de Justicia”, sobre la que opera la cláusula subrogatoria. Tal competencia ejecutiva encontraría un impedimento injustificado en el art. 438.3, párrafo segundo, al condicionar, indebidamente a su juicio, la posibilidad de creación de servicios comunes al informe favorable del Consejo General del Poder Judicial. Admite que el precepto aplica correctamente la técnica subrogatoria, ya que tal condición —que asimila a un poder de veto— se extiende a los supuestos en que la creación de dichos servicios comunes correspondiera al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libertad del legislador para delimitar el ámbito competencial del Consejo General del Poder Judicial, reconocida por la STC 105/2000, FJ 4, considera no obstante que dicha libertad tiene efectos diferentes en el ámbito material del art. 149.1.5 CE y en el de las cláusulas subrogatorias. Tras un repaso a la evolución legislativa concluye que, a partir de la aprobación de la Ley Orgánica del Poder Judicial en 1985, la provisión de medios (inicialmente atribuida al Consejo General del Poder Judicial) no puede ya entenderse incluida en ningún caso en el ámbito del gobierno del Poder Judicial. La creación de servicios comunes supone una opción organizativa en cuanto a la forma de proveer los medios materiales y personales que se ponen a disposición de Juzgados y Tribunales. Esta solución optimiza los recursos en tanto que determinadas funciones de apoyo a la función jurisdiccional se centralizan por medio de un único servicio, incrementando la eficiencia y permitiendo mayor agilidad en el ejercicio de la función jurisdiccional, pero entiende que en nada afecta al contenido de ésta, sino simplemente a la organización del trabajo del personal al servicio de la Administración de justicia, sin integrarse en el núcleo estricto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de Cataluña el art. 438.3, al atribuir al Consejo General del Poder Judicial la posibilidad de bloquear la iniciativa de la Administración competente en orden a la creación de tales servicios comunes, sería en definitiva contrario a la plena operatividad de las cláusulas subrogatorias y al propio art. 122.2 CE, por incidir en un ámbito que, según la opción del propio legislador, no pertenece al gobierno del Poder Judicial, sino a la “administración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idénticas objeciones a la nueva disposición adicional quinta de la Ley de enjuiciamiento civil (LEC), añadida por la disposición adicional duodécima, apartado 3, de la Ley Orgánica 19/2003, en cuanto exige informe favorable del Consejo General del Poder Judicial para la creación de oficinas de señalamiento inmediato en los partidos judiciales con separación entre Juzgados de Primera Instancia y Juzgados de Instrucción. Reprocha además a este precepto, según el cual tales oficinas serán creadas por el Ministerio de Justicia, “de acuerdo con la Comunidad Autónoma correspondiente”, una directa vulneración de la cláusula subrogatoria, sin que exista ningún elemento de carácter supraautonómico que lo justifique. Por último, y al margen de la vulneración competencial, a juicio de la recurrente esta disposición ha desconocido la reserva de ley orgánica del art. 122.1 CE, al establecer una regulación contradictoria con el art. 438.3 LOPJ, que prevé que son las propias Comunidades Autónomas las competentes para el diseño, creación y organización de los servicios procesales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impugna la disposición adicional quinta LEC, apartado 3, regla quinta, párrafo segundo, por impedir la operatividad de la cláusula subrogatoria en relación con la exigencia de informe favorable del Ministerio de Justicia para la aprobación por el Consejo General del Poder Judicial de los reglamentos necesarios para regular la organización y funcionamiento del sistema programado de señalamientos, el establecimiento de los turnos de asistencia continuada entre los Juzgados de Primera Instancia y el fraccionamiento de franjas horarias para la realización directa de los señalamientos.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bloque se impugna también el art. 479.4, afirmando que las restricciones a la operatividad de la cláusula subrogatoria en lo que concierne a los institutos de medicina legal únicamente son admisibles en la medida en que afecten a aspectos relativos al mantenimiento del carácter nacional de los cuerpos de funcionarios destinados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concurrir esta circunstancia, dirige el reproche competencial al párrafo segundo de este precepto, por atribuir al Gobierno, a propuesta del Ministerio de Justicia y previa petición, en su caso, de una Comunidad Autónoma, la autorización para fijar la sede del instituto de medicina legal en la capital autonómica, cuando ésta sea distinta de la del Tribunal Superior de Justicia. Para el Abogado de la Generalitat de Cataluña, la fijación de dicha sede constituye un elemento que debe ser decidido por la Administración responsable de la provisión de medios materiales y personales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se cuestiona el párrafo tercero del art. 479.4, que atribuye al Gobierno la autorización de establecimiento de otros Institutos de medicina legal en el ámbito de las restantes ciudades del ámbito territorial del Tribunal Superior de Justicia. Califica la vulneración competencial en que a su juicio incurre el precepto de especialmente cualificada, y contraria a los más elementales principios de la autonomía política, al haberse suprimido en la reforma de la Ley Orgánica del Poder Judicial aprobada mediante la Ley Orgánica 19/2003 la propuesta de la Comunidad Autónoma, que anteriormente condicionaba esta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 la Generalitat de Cataluña sostiene que la falta de participación de las Comunidades Autónomas en el establecimiento de las retribuciones de los funcionarios al servicio de la Administración de justicia vulnera el principio de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considera que contraría este principio la determinación unilateral por el Gobierno de las retribuciones del personal al servicio de la Administración de Justicia, aun en el caso de aquellos conceptos que cabe aceptar que constituyen elementos comunes de los cuerpos nacionales de funcionarios y que, por consiguiente, requieren de una regulación unitaria. Por este motivo impugna los arts. 448, apartados 3 y 5, y 517.1 LOPJ, y la disposición transitoria quinta, apartado 2, de la Ley Orgánica 19/2003.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afirma que la dimensión supraautonómica de los cuerpos nacionales de funcionarios puede justificar el carácter unitario de las retribuciones a que hacen referencia los preceptos citados, dado que son las Comunidades Autónomas las que cubren con sus propios recursos presupuestarios la integridad de las retribuciones (con la excepción de los Secretarios Judiciales, lo que ha sido objeto del recurso), la aprobación de disposiciones que determinen su cuantía, así como la negociación previa con las organizaciones sindicales, no puede hacerse en su opinión sin la participación efectiva de aquéllas, habida cuenta del principio de autonomía financiera reconocido en el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cabría oponer que el silencio del legislador orgánico no implica necesariamente la omisión de ese trámite, citando al respecto el conflicto de competencia núm. 1637-2001, trabado en relación con el Real Decreto 1909/2000, de 24 de noviembre, por el que se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 que muestra la inexistencia de participación efectiva de las Comunidades Autónomas en la negociación y aprobación de las disposiciones que determinan la cuantía de las retribuciones de los funcionarios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siguiente bloque de impugnaciones se refiere a la regulación de la valoración del conocimiento de la lengua oficial propia y del Derecho propio de las Comunidades Autónomas en las convocatorias para la provisión de plazas, basándose las tachas de inconstitucionalidad en la vulneración del art. 3 CE y los arts. 3 y 23.1 EAC,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por este motivo el art. 313.2, al haberse suprimido (respecto de la redacción anterior a la reforma de 2003) el conocimiento de la lengua y Derecho propios de las Comunidades Autónomas de la relación de méritos aplicable en los concursos de acceso a la carrera judicial por la categoría de Magistrado. Al tratarse de un procedimiento de ingreso en la carrera judicial, nada impide que se valoren dichos aspectos a los solos efectos de establecer el orden de preferencia de los aspirantes ya ingresados para servir las plazas en el territorio de que se trate, estimando por el contrario que la interpretación consistente en que sólo resulta posible valorar dichos méritos en los concursos de traslado vulnera la literalidad del art. 23.1 EAC, no deriva de la jurisprudencia constitucional e ignora que es posible encontrar fórmulas que permitan dar cumplimiento al mandato estatutario sin cuestionar aquella jurisprudencia. Cita al respecto el art. 114.3 del Reglamento 1/1995, de 1 de junio, de la carrera judicial, aprobado por el Pleno del Consejo General del Poder Judicial y modificado en este punto por acuerdo de 25 de febrero de 1998, aunque este precepto se refiere únicamente al ingreso en la carrera judicial por la categoría de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450.4 y 483.2 se impugnan porque, si bien han recogido respectivamente la valoración del conocimiento del Derecho civil, foral o especial, en los concursos de traslado de Secretarios Judiciales y en los procesos selectivos para el acceso a los cuerpos de funcionarios al servicio de la Administración de Justicia, merecen el reproche de falta de adecuación a Estatutos, como el catalán, que refieren la valoración del mérito al conocimiento del Derecho propio autonómico en su conjunto, tal como dejó establecido la STC 56/1990.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530, inciso primero, no recoge adecuadamente las previsiones estatutarias al prever la valoración como mérito de la lengua propia autonómica, pero no del Derecho propio, en los concursos de traslados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el recurso que los reproches a este conjunto de preceptos se basa en lo que no dicen, y que ya la STC 56/1990 indicó que el silencio de la Ley Orgánica del Poder Judicial al respecto no supone un desconocimiento de las previsiones estatutarias, dado que una y otras constituyen una normación compuesta y complementaria. No obstante, solicita la declaración de inconstitucionalidad atendiendo a lo ya expuesto, a las diferencias que cabe detectar entre la redacción original de la Ley Orgánica del Poder Judicial y la actual, y a los desarrollos reglamentarios consecuentes. En su opinión, lo que califica como actitudes erráticas y omisiones, totales o parciales, del legislador orgánico no favorecen la claridad de ideas del aplicador de la norma, y considera por ello especialmente necesario, incluso a la luz del principio de seguridad jurídica recogido en el art. 9.3 CE, que las previsiones estatutarias se vean correctamente reflejadas en la ley orgánica, sobre todo si, a diferencia de regulaciones anteriores, se ha pretendido regular con mayor exhaustividad los sistemas de provisión de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se impugna una serie de preceptos por exceder del ámbito reservado a la ley orgánica por el art.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 la Generalitat de Cataluña que se trata de dilucidar si el grado de detalle de la regulación introducida por la reforma de la Ley Orgánica del Poder Judicial aprobada mediante la Ley Orgánica 19/2003 puede entenderse amparado por la reserva de ley orgánica del citado precepto constitucional, ante la constatación de que el legislador orgánico ha optado en muchos casos por incorporar la regulación hasta ese momento contenida en los reglamentos orgánicos de los distintos cuerpos de funcionarios a la ley orgánica. De ello deduce que, o bien era inconstitucional el anterior sistema de fuentes (en el que la mayor parte de la regulación estatutaria se encontraba fuera de la Ley Orgánica del Poder Judicial), o bien lo es la actual regulación, de carácter exhaustivo y detallado. Porque otra cosa —prosigue el razonamiento— sería apoderar al legislador orgánico para interpretar el alcance de las materias reservadas a la ley orgánica en función de criterios de oportunidad, lo que reputa contrario a la jurisprudencia constitucional, que no ha dudado en fiscalizar el radio de acción atribuido en cada caso a aquella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108/1986, de 29 de julio, FJ 26, y de la STS de 25 de octubre de 1999, fundamento de Derecho 3, distingue a continuación entre el impacto de la reserva sobre el estatuto de los Jueces y Magistrados, y el que concierne al personal que no ejerce la función jurisdiccional, para considerar que en este último caso es mucho más reducido. Concreta esta diferencia sosteniendo que los aspectos del estatuto jurídico del personal al servicio de la Administración de Justicia en los que no prepondera su carácter auxiliar en la función propiamente jurisdiccional no forman parte de la reserva de ley orgánica del art. 122.1 CE o, al menos, no formaría parte de la misma una regulación detallada de esos aspectos estrictamente funcionariales.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considera que la vulneración del art. 122.1 CE no existía en la anterior regulación, sino en la actual, por extralimitación de su contenido respecto de la materia reservada 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Admitiendo las notables dificultades que presenta concretar esta valoración global a los preceptos concretos, los analiza teniendo en cuenta los ya indicados criterios de incidencia en el carácter auxiliar en la función jurisdiccional y grado de generalidad o detalle, utilizando asimismo como parámetros de comparación la regulación anterior del personal al servicio de la Administración de Justicia y la regulación vigente de la Ley Orgánica del Poder Judicial respecto de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entiende que sobrepasa el ámbito de la reserva de ley orgánica, vulnerando el art. 122.1 CE, los arts. 485, 487, 488 y 490.5, en materia de selección del personal funcionario y promoción interna; los arts. 500 a 505, en materia de derechos y deberes de los funcionarios; los arts. 507 a 514, en materia de situaciones administrativas; los arts. 517 a 519, en materia de régimen retributivo; los arts. 520 a 523, en materia de ordenación de la actividad profesional, y los arts. 526, 527, 528, 529, 531, 532 y 533, en materia de provisión de puestos de trabajo y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abril de 2004, la Sección Tercera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7 de mayo de 2004 el Abogado del Estado se personó en el proceso en nombre del Gobierno, solicitando una prórroga en el plazo concedido para formular alegaciones, que le fue concedida por providencia de la Sección Tercera de 11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12 de mayo de 2004 el Presidente del Senado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el día 14 de mayo de 2004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legalmente ostenta, presentó su escrito de alegaciones el día 1 de junio de 2004,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cláusula subrogatoria supone que el Estatuto de Autonomía acepta el deslinde que el Estado realice en cada caso entre las materias “Administración de Justicia” y “administración de la Administración de Justicia”, asumiendo la Comunidad Autónoma de Cataluña las competencias por remisión a ese deslinde.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Invocando la jurisprudencia contenida en las SSTC 56/1990, de 29 de marzo, 62/1990, de 30 de marzo, y 105/2001, de 23 de abril, resume los límites generales de la correcta aplicación de la cláusula subrogatoria, que se concretan en el núcleo inaccesible del art. 149.1.5 CE, salvo lo previsto en el art. 152.2 CE en cuanto a la demarcación judicial; en los aspectos reservados por la Ley Orgánica del Poder Judicial a órganos distintos del Gobierno o alguno de sus departamentos; en el alcance supracomunitario de determinadas facultades del Gobierno y en la naturaleza ejecutiva o reglamentaria de las competencias susceptibles de ser asumidas en virtud de dicha cláusula subrogatoria.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personal al servicio de la Administración de Justicia, para el Abogado del Estado resulta determinante que la Ley Orgánica del Poder Judicial haya optado por el modelo de cuerpos nacionales, lo que comporta la necesidad de un régimen común en todo el territorio nacional, no sólo en lo relativo a los elementos normativos materiales sino también, y para garantizar la existencia de un efectivo régimen homogéneo, la reserva a instancias comunes de actos típicamente ejecutivos que resulten esenciales o imprescindibles a tal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disposiciones impugnadas de la Ley Orgánica del Poder Judicial que se refieren al personal al servicio de la Administración de Justicia sólo resultarían inconstitucionales si no estuvieran vinculadas a la naturaleza nacional de los distintos cuerpos o estuvieran redactadas de tal forma que, en los casos en que pueda operar la cláusula subrogatoria, se impidiera u obstaculizara el ejercicio de las competencias asumidas por esa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los preceptos referidos al cuerpo de Secretarios Judiciales, éstos forman para la representación procesal del Estado un cuerpo nacional cuya función esencial es el ejercicio de la fe pública judicial, estando sometidos a los principios de legalidad, imparcialidad, autonomía e independencia, de suerte que en su ausencia el órgano jurisdiccional no puede constituirse.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principales funciones de los Secretarios Judiciales (constancia fehaciente de los actos procesales o de hechos de trascendencia procesal, certificaciones y testimonios, poderes para pleitos, formación de autos y expedientes dejando constancia de las resoluciones judiciales, llevanza de los libros registros, depósitos y custodia de las piezas de convicción, impulso procesal e intervención en los procesos) están vinculadas al ejercicio de la potestad jurisdiccional en órganos de la Administración de justicia que son órganos del Estado, por lo que su dependencia de los órganos estatales resulta indubitada desde el punto de vista constitucional, al encontrarse por su función extramuros de la cláusula subrogatoria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Admitiendo que algunas de sus funciones (adjetivas en relación con las restantes) están relacionadas con la provisión de medios personales y materiales, a su juicio los preceptos impugnados no impiden su dependencia de los organismos competentes en esta materia, sino que por el contrario los arts. 452.3 y 452.4 imponen la colaboración de los Secretarios Judiciales con las Comunidades Autónomas en las mismas, previendo incluso la creación de órganos de coordinación para un mejor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458.2, se señala que corresponde al Estado legislar sobre la ordenación y archivo de los autos y expedientes fruto de la propia actividad jurisdiccional, así como el expurgo de los mismos, actividad vinculada a aquélla, sobre la que nunca podría entrar en funcionamiento la cláusula subrogatoria, que queda limitada a algunos aspectos ejecutivos.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lo previamente expuesto en relación con el modelo de cuerpos nacionales en que se integra el personal al servicio de la Administración de justicia, recuerda el Abogado del Estado que la STC 56/1990 citada ya señaló que a priori no puede definirse en abstracto lo esencial y definitorio en el estatuto de este personal, limitándose a señalar que como mínimo forman parte del mismo la adquisición y pérdida de la condición de funcionario, las condiciones de promoción en la carrera administrativa, las situaciones administrativas, los derechos y deberes, las responsabilidades y el régimen disciplinario y, en su caso, la creación o integración de escalas o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en relación a los cuerpos nacionales, las competencias del Estado son superiores a las meramente normativas de carácter básico (como pretende la demanda) y pueden alcanzar competencias ejecutivas justificadas por su carácter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por ello en bloque todas las impugnaciones, por estimar que subyace en las mismas la pretensión de cambiar el vigente modelo de cuerpos nacionales, criterio que extiende a los artículos cuyo contenido parte de la mencionada premisa, ya que afectan a cuestiones de efectos claramente supraautonómicos. Considera asimismo que la pretensión meramente ordenadora se desprende de los preceptos que regulan materias como la jornada y horarios, las retribuciones o la redistribución y reordenación de efectivos, cuya ejecución corresponde a las Comunidades Autónomas, sin que se impida u obstaculice la acción de la cláusula subrogatoria ni el ejercicio de la actividad administrativa derivada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las alegaciones del recurso relativas a la provisión de medios materiales, el Abogado del Estado considera que el art. 458.2 remite al Gobierno la aprobación de la normativa reguladora de la ordenación y archivo de los autos y expedientes que no estuviesen pendientes de actuación alguna, así como el expurgo de los archivos judiciales, porque tales normas no se refieren a la actividad material de llevanza de los archivos, sino que van más allá y pueden llegar a afectar a derechos fundamentales, tratándose de normas sobre ordenación del resultado documental de la actividad jurisdiccional, que deben ser comunes en todo el territorio nacional, sin que sea susceptible de duda su carácter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sistemas de información y de red integrada de comunicaciones electrónicas del Ministerio Fiscal regulado en la disposición adicional decimosexta de la Ley Orgánica 19/2003, estima constitucionalmente lícito que, para hacer efectivo el principio de cooperación entre el Estado y las Comunidades Autónomas, éstas coordinen su actuación a través de la Comisión Nacional ad hoc del Ministerio Fiscal, que dará las instrucciones para la implantación de los mencionados sistema y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los servicios comunes procesales regulados en el art. 438.3, párrafo segundo, LOPJ, y la disposición adicional duodécima, apartado 3, de la Ley Orgánica 19/2003, son unidades de la oficina judicial que, sin estar integradas en un órgano judicial concreto, asumen labores centralizadas de gestión y apoyo a la aplicación de las leyes procesales. Se trataría de funciones muy vinculadas al ejercicio de la jurisdicción y en algunos casos, como los actos de comunicación o auxilio judicial, tienen efectos supraautonómicos, lo que confiere licitud constitucional a la competencia compartida entre el Estado y las Comunidades Autónomas para el diseño, organización y creación de los servicios comunes procesales, unidades de órganos estatales que exigen un cierto grado de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justificación halla en sus alegaciones relativas al art. 479.4, párrafos segundo y tercero, por ser los institutos de medicina legal órganos de la Administración de justicia que auxilian al ejercicio de la función jurisdiccional, sin que la intervención del Ministerio de Justicia para autorizar los cambios de sede propuestos por las Comunidades Autónomas suponga un impedimento u obstáculo al ejercicio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impugnación de los arts. 313.2, 450.4, 483.2 y 530 alega el Abogado del Estado que en la regulación de las lenguas inciden tanto el Estado como las Comunidades Autónomas de acuerdo con el orden de distribución de competencias, correspondiendo al Estado la relativa al uso de las lenguas en la Administración de Justicia ex arts. 149.1.5 y 149.1.6 CE, sin perjuicio de las competencias de las Comunidades Autónomas para regular el alcance de la cooficialidad.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conocimiento del Derecho propio de la Comunidad Autónoma, entiende que este Tribunal ha señalado que, cuando los preceptos estatutarios prevén que sea tenido en cuenta como mérito en concursos, oposiciones y nombramientos, se refieren al acceso a plazas en territorios autonómicos una vez producido el ingreso en la correspondiente carrera o cuerpo, pero no al ingreso en los mismos, en cuyo caso, dado su carácter nacional, no tiene sentido exigir la especialización. Extiende asimismo este criterio al conocimiento de la lengua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tratarse de un supuesto de normación compuesta, el silencio de la Ley Orgánica del Poder Judicial no supondría violar las previsiones estatutarias sobre la materia, debiendo estar el órgano competente a lo que determinen los Estatutos de Autonomía cuando se convoquen las correspondientes pruebas o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propone la desestimación de la impugnación del art. 313.2, por tratarse de un supuesto de ingreso en la carrera judicial; de los arts. 450.4 y 530 por ajustarse plenamente a las previsiones estatutarias y del art. 483.2 por tratarse asimismo de un supuesto de ingreso en los distintos cuerpos de funcionarios al servicio de la Administración de Justicia, destacando que es optativo obtener la certificación de conocimiento a los efectos de adjudicación de un destino en la Comunidad Autónoma correspondiente, previsión que respondería lealmente a las previsiones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Finalizan las alegaciones del Abogado del Estado rechazando las impugnaciones relativas al rango normativo de ley orgánica, por considerar que el art. 122.1 CE reserva expresamente a la Ley Orgánica del Poder Judicial la determinación del estatuto jurídico del personal al servicio de la Administración de Justicia. Los contenidos de los artículos impugnados tratan cuestiones que entran de lleno en dicho estatuto jurídico y, por ello, están vinculados a la materia reservada a ley orgánica y, aunque puedan estar redactados de manera detallada (lo que no admite), no puede decirse que sean cuestiones incorporadas por una mera conexión temática en el sentido indicado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una declaración de inconstitucionalidad sólo llevaría a una parte dispositiva de la sentencia que declarase para estos preceptos el rango de ley ordinaria, dada la inexistencia de reserva reglamentaria en nuestra Constitución, ley ordinaria que sólo podría ser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noviembre de 2012 se señaló para deliberación y votación del presente recurso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por la representación procesal de la Generalitat de Cataluña tiene por objeto la impugnación de diversos preceptos de la Ley Orgánica del Poder Judicial (en adelante LOPJ), en la redacción dada a los mismos por la Ley Orgánica 19/2003, de 23 de diciembre, y de esta última Ley Orgánica. Según la recapitulación recogida en el propio escrito de demanda, la impugnación se basa en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440, 447.3 c) (párrafos segundo y tercero), 448, apartados 3, 4 y 6, 450.1, (párrafo tercero), 451.2 (párrafo segundo), 463.1 (inciso primero), 464.3 (párrafo primero), 465, apartados 3, 6 y 8, 466.1 (párrafo primero), 467.6, 469, apartados 1 y 3 b), y 522, apartados 1 (párrafo segundo) y 3 LOPJ; así como las disposiciones adicionales primera (párrafo segundo, inciso primero) y novena de la Ley Orgánica 19/2003 se impugnan por vulneración de las competencias autonómicas en materia de estatuto y régimen jurídico de los Secretarios Judiciales [art. 18.1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437.5, 522.2, 525, 526.1 a) (párrafo segundo), 529.1 (párrafo segundo), 531.2 (párrafo segundo) y 532.2 LOPJ y la disposición final primera de la Ley Orgánica 19/2003, se impugnan por vulneración de las competencias autonómicas en materia de estatuto y régimen jurídico del personal al servicio de la Administración de Justicia (art. 18.1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458.2 LOPJ y la disposición adicional decimosexta de la Ley Orgánica 19/2003, en cuanto al apartado 2 (párrafos primero, último inciso, y segundo) de la nueva disposición adicional segunda añadida al Estatuto orgánico del Ministerio Fiscal, se impugnan por vulneración de las competencias autonómicas en materia de provisión de medios materiales necesarios para el funcionamiento de la Administración de Justicia (art. 18.1 EAC; en el caso del art. 458.2 LOPJ, art. 9.6 EAC, en relación con el 18.1).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438.3 (párrafo segundo) y 479.4 (párrafos segundo y tercero) LOPJ así como la disposición adicional duodécima, apartado 3, de la Ley Orgánica 19/2003, en cuanto a los apartados 1 (párrafo primero) y 3 (regla quinta, párrafo segundo) de la nueva disposición adicional quinta añadida a la Ley de enjuiciamiento civil, se impugnan por vulneración de las competencias autonómicas en materia de organización de la provisión de los medios materiales y personales al servicio de la Administración de Justicia (art. 18.1 EAC; en el caso del art. 438.3 LOPJ, art. 122.1 CE en relación con el art. 18.1 EAC; en el caso de la disposición adicional duodécima, apartado 3, de la Ley Orgánica 19/2003, además de los preceptos indicados, art. 122.1 CE, por vulneración de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448, apartados 3 y 5, y 517.1 LOPJ, y la disposición transitoria quinta, apartado 2, de la Ley Orgánica 19/2003, se impugnan por no respetar el principio de autonomía financiera en el ejercicio de las competencias autonómicas en materia de estatuto y régimen jurídico del personal al servicio de la Administración de Justicia (art. 156 CE, en relación con el art. 18.1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313.2, 450.4, 483.2 y 530 (inciso primero) LOPJ se impugnan por vulneración de las previsiones estatutarias en materia de valoración del conocimiento de la lengua y el Derecho propios en la provisión de plazas de Jueces, Magistrados y personal al servicio de la Administración de Justicia (arts. 3 CE, 3 y 23.1 EAC,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485, 487, 488, 490.5, 500, 501, 502, 503, 504, 505, 507, 508, 509, 510, 511, 512, 513, 514, 517, 518, 519, 520, 521, 522, 523, 526, 527, 528, 529, 531, 532, y 533 LOPJ se impugnan por exceder el ámbito reservado a la ley orgánica por la Constitución (art.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rechaza en sus alegaciones, en atención a los argumentos que han quedado resumidos en los antecedentes, todos y cada uno de los motivos de inconstitucionalidad que se imputan a los preceptos impugnados, solicitando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los preceptos impugnados, debemos precisar dos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incidencia de las modificaciones normativas posteriores a la Ley Orgánica 19/2003 en este proceso constitucional de naturaleza competencial, atendiendo al reiterado criterio de “que cuando el objeto del proceso constitucional tiene un contenido competencial, de manera que ‘lo que se traba en realidad es una controversia en el ámbito de las competencias respectivas del Estado y de las Comunidades Autónomas’, este Tribunal deberá pronunciarse sobre su titularidad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[STC 134/2011, de 20 de julio, FJ 2 b)]. El fundamento de esta excepción radica en que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(por todas, misma Sentencia y fundamento).” [STC 204/2011,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caso de los arts. 509 (modificado en su apartado 2 por la disposición final 1.5 de la Ley Orgánica 13/2007, de 19 de noviembre) y 521 [modificado en sus apartados 2 y 3 a) por el art. 1.18 de la Ley Orgánica 1/2009, de 3 de noviembre, y nuevamente en su apartado 3 a) por el art. único.5 de la Ley Orgánica 8/2011, de 21 de julio], si bien y al no afectar estas modificaciones a las cuestiones objeto de controversia, el recurso de inconstitucionalidad promovido frente a los citados preceptos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como recuerda la STC 163/2012, de 20 de septiembre, “debemos tener en consideración que, también con posterioridad a la admisión a trámite de este recurso de inconstitucionalidad, se ha producido la entrada en vigor de la Ley Orgánica 6/2006, de 19 de julio, de reforma del Estatuto de Autonomía de Cataluña, por lo que, de acuerdo con nuestra reiterada doctrina al respecto, las cuestiones controvertidas se decidirán teniendo en cuenta lo dispuesto en el nuevo Estatuto de Autonomía de Cataluña (EAC), pues cuando la impugnación en los recursos de inconstitucionalidad se fundamenta en un problema de delimitación competencial y el juicio de constitucionalidad ha de producirse por el contraste no sólo con la Constitución, sino con el llamado bloque de la constitucionalidad, este Tribunal habrá de considerar, como parámetro de enjuiciamiento, las leyes vigentes en el momento de dictarse la Sentencia [por todas, SSTC 87/1985, de 16 de julio, FJ 8; 179/1998, de 16 de septiembre, FJ 2; y 134/2011, de 20 de julio, FJ 2 d)].”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citada STC 163/2012 ha resuelto recientemente el recurso de inconstitucionalidad interpuesto por el Parlamento de Cataluña contra la norma objeto de este proceso constitucional, lo que resulta determinante para la resolución de éste. Recogemos ahora en esencia el contenido de su fundamento jurídico 3, para comenzar por el encuadramiento de las cuestiones controvertidas en la materia de Administración de Justicia, y por la distribución de competencias recogida en la Constitución y el Estatuto de Autonomía de Cataluña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dicho encuadramiento competencial, al Estado le corresponde, en virtud del art. 149.1.5 CE, la competencia exclusiva en materia de Administración de Justicia, y a la Comunidad Autónoma de Cataluña, conforme al vigente art. 103.1 EAC, “la competencia normativa sobre el personal no judicial al servicio de la Administración de Justicia, dentro del respeto al estatuto jurídico de ese personal establecido por la Ley Orgánica del Poder Judicial. En dichos términos, esta competencia de la Generalitat incluye la regulación de: a) La organización de este personal en cuerpos y escalas. b) El proceso de selección. c) La promoción interna, la formación inicial y la formación continuada. d) La provisión de destinos y ascensos. e) Las situaciones administrativas. f) El régimen de retribuciones. g) La jornada laboral y el horario de trabajo. h) La ordenación de la actividad profesional y las funciones. i) Las licencias, los permisos, las vacaciones y las incompatibilidades. j) El registro de personal. k) El régimen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apartado 2 del art. 103 EAC atribuye a la Generalitat “la competencia ejecutiva y de gestión en materia de personal no judicial al servicio de la Administración de justicia. Esta competencia incluye: a) Aprobar la oferta de ocupación pública. b) Convocar y resolver todos los procesos de selección, y la adscripción a los puestos de trabajo. c) Nombrar a los funcionarios que superen los procesos selectivos. d) Impartir la formación, previa y continuada. e) Elaborar las relaciones de puestos de trabajo. f) Convocar y resolver todos los procesos de provisión de puestos de trabajo. g) Convocar y resolver todos los procesos de promoción interna. h) Gestionar el Registro de Personal, coordinado con el estatal. i) Efectuar toda la gestión de este personal, en aplicación de su régimen estatutario y retributivo. j) Ejercer la potestad disciplinaria e imponer las sanciones que procedan, incluida la separación del servicio. k) Ejercer todas las demás funciones que sean necesarias para garantizar una gestión eficaz y eficiente de los recursos humanos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en los que esa atribución competencial estatutaria ha de ser entendida han sido establecidos en la STC 31/2010, de 28 de junio, FJ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anterior, la delimitación competencial que realiza el bloque de la constitucionalidad en materia de Administración de Justicia puede sintetizarse de la forma siguiente: debe distinguirse entre un sentido estricto y un sentido amplio en el concepto de Administración de Justicia. De este modo, “el art. 149.1.5 de la Constitución reserva al Estado como competencia exclusiva la ‘Administración de Justicia’ … Pero no puede negarse que, frente a ese núcleo esencial de lo que debe entenderse por Administración de Justicia, existe un conjunto de medios personales y materiales que, ciertamente, no se integran en ese núcleo, sino que se coloca,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 Lo que la cláusula subrogatoria supone es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de la Constitución, con la excepción de lo dispuesto en el art. 152.1, segundo párrafo” (STC 105/2000, de 13 de abril, FJ 2).” (STC 253/2005,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del Estado en relación con el personal al servicio de la Administración de Justicia, partiendo de que el art. 122.1 CE dispone que la Ley Orgánica del Poder Judicial determinará el estatuto jurídico del personal al servicio de la Administración de Justicia, hemos afirmado que las mismas se refieren a los aspectos centrales de dicho estatuto jurídico, señalando que es éste “un ámbito cuyos contornos no pueden definirse en abstracto o a priori, pero en el que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(STC 56/1990,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abordaremos a continuación al análisis concreto de las impugnaciones objeto de este proceso, advirtiendo de antemano que, en la medida en que coincidan los preceptos recurridos y los motivos de inconstitucionalidad alegados, habremos de remitirnos al enjuiciamiento contenido en la STC 163/2012.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recurren en primer lugar los arts. 440; 447.3 c), párrafos segundo y tercero; 448, apartados 3, 4 y 6; 450.1, párrafo tercero; 451.2, párrafo segundo; 463.1, inciso primero; 464.3, párrafo primero; 465, apartados 3, 6 y 8; 466.1, párrafo primero; 467.6; 469, apartados 1 y 3 b); y 522, apartados 1 (párrafo segundo) y 3 LOPJ; y las disposiciones adicionales primera (párrafo segundo, inciso primero) y novena de la Ley Orgánica 19/2003, que regulan diversos aspectos del estatuto y régimen jurídico de los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440, procede ratificar el pronunciamiento desestimatorio de la impugnación de este precepto contenido en la STC 163/2012, que consideró que “[l]a dependencia del Cuerpo de Secretarios Judiciales del Ministerio de Justicia que establece el precepto impugnado se justifica precisamente por el carácter nacional de dicho cuerpo y por las funciones que los pertenecientes al mismo desarrollan. No obstante, la dependencia del Cuerpo de Secretarios Judiciales del Ministerio de Justicia no excluye el sometimiento de sus miembros a lo que dispongan las Comunidades Autónomas en el ejercicio de las competencias asumidas por éstas”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pronunciamiento, a su vez, determina la desestimación de la impugnación de los preceptos a los que se ha dirigido la misma tacha y que resultan ser, únicamente, manifestación y consecuencia directa de la dependencia del Ministerio de Justicia del cuerpo de Secretarios Judiciales. Es el caso del inciso primero del art. 463.1, del párrafo segundo del art. 451.2, del art. 467.6, de los apartados 1 y 3 b) del art. 469, y en fin, del inciso primero del párrafo segundo de la disposición adicional primera de la Ley Orgánica 19/2003.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Examinaremos ahora las impugnaciones dirigidas contra aquellos preceptos que, constituyendo también manifestación de la dependencia estatal del cuerpo de Secretarios Judiciales, prevén en distinto grado la intervención de la Comunidad Autónoma, dando así juego a la cláusula subrogatoria en la medida en que resultare compatible con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nombramiento de los Secretarios Judiciales por el procedimiento de libre designación, se impugnan los arts. 465.3 y 450.1, párrafo tercero. La dependencia de los Secretarios Judiciales del Ministerio de Justicia forzosamente conlleva que corresponda a éste la controvertida facultad de nombramiento. Ahora bien, al introducir en el procedimiento un trámite de informe autonómico, se posibilita que el órgano estatal competente conozca y pondere la opinión de la Comunidad Autónoma antes de resolver, lo que resulta razonable al tratarse de nombramientos para puestos de carácter directivo o de especial responsabilidad, definidos por ello por un característico margen de discrecionalidad. Se logra así un adecuado equilibrio en el ejercicio de las competencias estatales y autonómicas, razón por la cual se desestima la impugnación de los mencionados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asimismo el párrafo primero del art. 464.3. La competencia estatal que se cuestiona, la del libre nombramiento y remoción por el Ministerio de Justicia del Secretario de Gobierno, deriva de la tantas veces confirmada dependencia estatal de los Secretarios Judiciales, competencia cualificada en este supuesto dado que al Secretario de Gobierno corresponde, como superior jerárquico, la dirección de los Secretarios Judiciales que prestan sus servicios en las oficinas judiciales, respetando y tutelando su independencia en el ejercicio de la fe pública (arts. 464.2 y 465.5). El equilibrio al que nos hemos referido anteriormente se materializa en esta ocasión a través de la facultad de propuesta de las Comunidades Autónomas, matizando significativamente la competencia estatal, al deferir la iniciativa a éstas. El precepto resulta así ser acorde con las competencias de ambos, por lo que debemos concluir desestimando la impugnación del art. 464.3,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por último el párrafo primero del art. 466.1, que regula el nombramiento del Secretario coordinador de cada provincia. La intervención del Secretario de Gobierno y del Ministerio de Justicia en el nombramiento del Secretario coordinador de cada provincia responde una vez más a la confirmada dependencia estatal de los Secretarios Judiciales, y a la condición de superior jerárquico del Secretario de Gobierno. Cabe añadir que el precepto cuestionado recoge una intervención de las Comunidades Autónomas singularmente intensa, dado que exige el acuerdo de éstas para el nombramiento. De este modo, la participación autonómica en el nombramiento de los Secretarios coordinadores deviene decisiva, lo que guarda perfecta correspondencia con la atribución a los mismos de la función de “colaborar con las Comunidades Autónomas con competencias asumidas, para la efectividad de las funciones que éstas ostenten en materia de medios personales y materiales” (art. 467.4). Ningún reproche cabe pues hacer al precepto cuestionado, que aquilata adecuadamente la dependencia estatal de los Secretarios Judiciales y la particular relevancia que tiene en este caso su colaboración con las Comunidades Autónomas, por lo que se desestima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STC 163/2012 ya hicimos referencia a que la dependencia estatal del cuerpo de Secretarios Judiciales no excluye el sometimiento de sus miembros a lo que dispongan las Comunidades Autónomas en el ejercicio de sus competencias. Así se manifiesta en el art. 465, apartados 6 y 8, que atribuyen a los Secretarios de Gobierno la competencia para impartir instrucciones a los Secretarios Judiciales a solicitud de las Comunidades Autónomas con competencias asumidas, así como para cursar circulares e instrucciones a los mismos y velar por el correcto cumplimiento de las que, a su vez, dirija 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163/2012, párrafos 3 y 4 del fundamento jurídico 4 e), este Tribunal ya ha desestimado la impugnación del apartado 8 en atención a las consideraciones que damos ahora literalmente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extender ahora estas consideraciones para desestimar la impugnación del apartado 6, que no sólo no vulnera la competencia autonómica, sino que hace reconocimiento explícito de la misma, permitiendo la plena operatividad de la cláusula subrogatoria en las materias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materia de retribuciones de los Secretarios Judiciales, se impugnan los arts. 448, apartados 3, 4 y 6, y 447.3 c), párrafos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al respecto lo que sobre el régimen retributivo de los cuerpos al servicio de la Administración de Justicia regulado en los arts. 515, 516 y 519 LOPJ determinamos en la STC 235/2005, de 11 de octubre: “los distintos elementos de esta regulación … constituyen, todos ellos, aspectos esenciales del sistema retributivo que garantizan la unidad de los cuerpos de carácter nacional al configurar una remuneración uniforme para todos sus miembros. La homogeneidad del sistema se alcanza por la exigencia, resaltada antes, de que los funcionarios de estos cuerpos nacionales ‘sólo podrán ser remunerados’ por dichos conceptos, según se ha indicado.”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mayor razón debemos ratificar esta exigencia de uniformidad del régimen retributivo en este caso, al ser además la regulación aquí controvertida consecuencia inexcusable de la dependencia estatal del cuerpo de Secretarios Judiciales, lo que justifica la atribución de la competencia al Gobierno o al Ministerio de Justicia, y conduce a la desestimación de la impugnación del art. 448, apartados 3, 4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es consecuencia directa de tal dependencia la exigencia de autorización estatal prevista en el art. 447.3 c) para fijar las retribuciones singularizadas que puedan percibir los funcionarios que lo integran, estableciendo el precepto un mecanismo adecuado para articular esta exigencia con el adecuado desarrollo de los programas u objetivos determinados por las Comunidades Autónomas, bajo el principio de coordinación. En consecuencia, se desestima la impugnación de sus párrafos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 522 se impugnan los apartados 1 (párrafo segundo)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razonamos en la STC 253/2005, de 11 de octubre, y ratificamos en la STC 163/2012, FJ 6 j), “la regulación de la Ley Orgánica del Poder Judicial relativa a las relaciones de puestos de trabajo … constituye un régimen jurídico a través del cual el Estado garantiza la unidad y homogeneidad de estos cuerpos de funcionarios al servicio de la Administración de Justicia …, asegurando así la movilidad de aquéllos en todo el territorio nacional” (FJ 8), criterio que —en lo que afecta específicamente a la ordenación de los puestos de trabajo asignados al cuerpo de Secretarios Judiciales— hay que complementar con la dependencia estatal del mismos, por lo que no procede sino reiterar los citados pronunciamientos previos y desestimar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 por último en este bloque la disposición adicional novena de la Ley Orgánica 19/2003.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constituir un órgano al que se le encomienda la dirección y coordinación de los Secretarios Judiciales, no es sino manifestación de la potestad de autoorganización del Estado y, en cuanto a sus funciones, resulta una vez más corolario de la dependencia estatal del cuerpo de Secretarios Judiciales establecida en el art. 440 LOPJ. En consecuencia, procede desestimar la impugnación de la disposición adicional novena de la Ley Orgánica 19/2003.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bloque de impugnaciones se dirige contra los arts. 437.5; 522.2; 525; 526.1 a), párrafo segundo; 529.1, párrafo segundo; 531.2, párrafo segundo; y 532.2 LOPJ y la disposición final primera de la Ley Orgánica 19/2003, por vulneración de las competencias autonómicas en materia de estatuto y régimen jurídico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individualizado de los preceptos impugnados en este bloque, debemos recordar los criterios generales recogidos en nuestra jurisprudencia relativa al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163/2012, FJ 5, hemos ratificado una vez más (cfr. SSTC 105/2000, de 13 de abril; 253/2005, de 23 de diciembre; 270/2006, de 13 de septiembre; y 294/2006, de 11 de octubre), “la doctrina firmemente establecida desde la STC 56/1990, en la que afirmamos que ‘la Ley Orgánica … ha venido a optar por un modelo consistente en la consideración de los Cuerpos de la Administración de Justicia como Cuerpos nacionales, lo que comporta, evidentemente, la necesidad de un régimen común en todo el territorio nacional: decisión que (aun cuando, posiblemente, no fuera la única constitucionalmente aceptable) viene sin duda justificada por cuanto, aun cuando no sean tales cuerpos, estrictamente, parte de la Administración de Justicia en el sentido del art. 149.1.5 CE, sí resulta su actuación necesaria, en cuanto colaboración imprescindible, para la actividad de esa Administración y el cumplimiento de sus funciones. Su consideración como Cuerpos nacionales y el establecimiento de un régimen común aparecen así como la técnica adoptada por el legislador orgánico para garantizar en forma homogénea, en todas las Comunidades Autónomas, los derechos de los ciudadanos en sus relaciones con la Administración de Justicia … Ha de considerarse, por ello, que quedan excluidas de las cláusulas subrogatorias de los Estatutos de Autonomía aquellas atribuciones que, encomendadas por la Ley Orgánica del Poder Judicial al Gobierno de la Nación, resultan obligadamente reservadas a éste, para mantener el carácter propio de Cuerpo Nacional; pues de lo contrario, vendría a vaciarse de contenido las previsiones de la LOPJ en este sentido, contradiciéndose el mandato del art. 122.1 CE. Mientras que, por el contrario, sí jugarán su papel las cláusulas subrogatorias respecto de todas aquellas atribuciones encomendadas al ejecutivo estatal que no resulten imprescindibles o esenciales para el mantenimiento del carácter de Cuerpo nacional respecto de los integrados de la Administración de Justicia’ (STC 56/1990,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cada precepto, determinaremos si la reserva de determinadas atribuciones a instancias estatales resulta justificada o no en el marco de esta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437.5 hemos de reiterar lo determinado en la STC 163/2012, a cuyo tenor “el nuevo modelo de oficina judicial, como consecuencia de la función de soporte y apoyo a la actividad jurisdiccional de Jueces y Tribunales a la que sirve, debe tener una estructura básica homogénea en todo el territorio nacional. Corresponde, por tanto, al Estado fijar las condiciones para que esa estructura básica sea homogénea, lo que incluye, también, la determinación de las dotaciones básicas materiales de las unidades procesales de apoyo directo, dotaciones que precisamente el precepto impugnado exige que sean suficientes para garantizar el correcto funcionamiento del órgano jurisdiccional. Determinación que no impide, sin embargo, que sin perjuicio de esas dotaciones mínimas materiales, las Comunidades Autónomas puedan, en su caso, establecer otras adicionales” [FJ 4 b)]. Procede ahora, en consecuencia, ratificar dicho criterio y desestimar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del art. 522.2 ha de desestimarse por cuanto sobre este precepto ya señalamos en el fundamento jurídico 6 j) de la STC 163/2012, en atención a la doctrina recogida en la STC 253/2005, que “la regulación de la Ley Orgánica del Poder Judicial relativa a las relaciones de puestos de trabajo … constituye un régimen jurídico a través del cual el Estado garantiza la unidad y homogeneidad de estos cuerpos de funcionarios al servicio de la Administración de Justicia … asegurando así la movilidad de aquéllos en todo el territorio nacional” (FJ 8), añadiendo que “al Estado le corresponde establecer la regulación de los requisitos que puedan resultar exigibles para la provisión de los puestos de trabajo e, incluso, su baremación. Pero en este marco, salvaguardado por la Ley Orgánica del Poder Judicial, la Comunidad Autónoma … puede, atendiendo a las exigencias objetivas derivadas de las funciones a desarrollar, regular los requisitos a que han de ajustarse sus relaciones de puestos de trabajo (las cuales, se recuerda, deberán ser aprobadas definitivamente por el Ministerio de Justicia).” [FJ 9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debemos calificar como improcedente la impugnación relativa al art. 525, pues al razonamiento anterior añadimos, en la misma STC 163/2012, que ello “supone que resulte imprescindible la homogeneidad del régimen de provisión de puestos de trabajo en todo el ámbito estatal para que pueda hablarse de cuerpos nacionales. Por ello debemos desestimar la impugnación de los preceptos referidos de la Ley Orgánica del Poder Judicial cuando remiten al reglamento general de ingreso, provisión de puestos de trabajo y promoción profesional de los funcionarios de la Administración de Justicia para la determinación de determinados aspectos sobre la provisión de puestos de trabajo” [FJ 6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desestimación resulta extensible a la impugnación de los siguientes preceptos: art. 526.1 a), párrafo segundo, que dispone que la valoración de méritos del concurso de traslado se realizará, en la forma y conforme al baremo que determine el real decreto por el que se apruebe el Reglamento general de ingreso, provisión de puestos de trabajo y promoción profesional; art. 529.1, párrafo segundo, que remite a dicho reglamento las normas a que han de ajustarse las convocatorias de los concursos de ámbito nacional para la provisión de puestos de trabajo vacantes, así como los méritos generales a valorar; art 531.2, párrafo segundo, que determina los criterios que el reglamento deberá tener en cuenta al regular las normas aplicables a los concursos de traslados; y art. 532.2, que remite al reglamento la determinación de los méritos generales a valorar en los concursos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por último en este bloque la disposición final primera de la Ley Orgánica 19/2003, que habilita al Gobierno para dictar el Reglamento de ingreso, provisión de puestos de trabajo y promoción profesional del personal al servicio de la Administración de Justicia, el Reglamento de régimen disciplinario del personal al servicio de la Administración de Justicia y el Reglamento orgánico del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Reglamento orgánico del cuerpo de Secretarios Judiciales, la potestad reglamentaria que se atribuye al Gobierno es consecuencia derivada de la dependencia estatal del mismo, según hemos expresado en el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habilitación al Gobierno para la aprobación de los restantes reglamentos mencionados en el precepto impugnado responde a la necesidad de un régimen común en todo el territorio nacional, derivado del modelo de cuerpos nacionales adoptado por el legislador orgánico, cuya constitucionalidad ha sido establecida por este Tribunal desde la STC 56/1990. Específicamente, admitimos en la STC 108/1986, de 29 de julio, FJ 26, y posteriormente en la STC 195/2000, de 13 de abril, FJ 7, la habilitación al Gobierno para dictar los reglamentos que exija el desarrollo de la Ley Orgánica del Poder Judicial, teniendo en cuenta que tal potestad resulta de lo dispuesto en el art. 97 CE, que “el estatuto jurídico de estos cuerpos nacionales no puede ser puesto en cuestión o alterada su homogeneidad por el ejercicio por parte de las Comunidades Autónomas de las competencias reglamentarias o de ejecución en que se concretan las cláusulas subrogatorias” (STC 294/2006, de 11 de octubre, FJ 8), y que, en caso de uso indebido de dicha potestad reglamentaria, existen cauces legales para resolver las discrepancias que surjan. En definitiva, las mismas razones que condujeron en la STC 163/2012, FJ 6 k), a la desestimación de la impugnación de los preceptos de la Ley Orgánica del Poder Judicial que remiten al reglamento general de ingreso, provisión de puestos de trabajo y promoción profesional de los funcionarios de la Administración de Justicia para la regulación de determinados aspectos sobre la provisión de puestos de trabajo, conducen ahora a la desestimación de la impugnación de la disposición final primera de la Ley Orgánica 19/2003, porque las cuestiones remitidas a desarrollo reglamentario forman parte del núcleo de regulación homogénea consustancial a la existencia de los cuerpos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tercer lugar, se impugna el art. 458.2 LOPJ y la disposición adicional decimosexta de la Ley Orgánica 19/2003, en cuanto al apartado 2 (párrafos primero, último inciso, y segundo) de la nueva disposición adicional segunda añadida al Estatuto orgánico del Ministerio Fiscal, por vulneración de las competencias autonómicas en materia de provisión de medios materiales necesarios para el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163/2012 ya hemos descartado que las normas reguladoras de la ordenación y archivo de autos y expedientes que no estuviesen pendientes de actuación alguna, así como del expurgo de los archivos judiciales a las que se refiere el art. 458.2 LOPJ “se inserten en la regulación de los medios materiales al servicio de la Administración de Justicia pues más bien, como afirma el Abogado del Estado, se trataría de normas vinculadas con la propia actividad jurisdiccional” [FJ 4 d)]. No queda sino concluir en la desestimación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analizar la alegada vulneración de la competencia autonómica en materia de provisión de medios materiales (apartado 2 de la disposición adicional segunda de la Ley 50/1981, de 30 de diciembre, por la que se regula el estatuto orgánico del Ministerio Fiscal, incorporada mediante la disposición adicional decimosexta de la Ley Orgánica 19/2003) derivada de la cláusula subrogatoria, resulta necesario tomar en consideración un bloque normativo más amplio que el impugnado, a partir de la configuración del Ministerio Fiscal contenida en el art. 124 CE y desarrollada en el art. 2.1 de la Ley 50/1981, de 30 de diciembre, por la que se regula su estatuto orgánico, en la redacción dada por la Ley 24/2007, de 9 de octubre, que define a la institución como “un órgano de relevancia constitucional con personalidad jurídica propia, integrado con autonomía funcional en el Poder Judicial” que “ejerce su misión por medio de órganos propios, conforme a los principios de unidad de actuación y dependencia jerárquica y con sujeción, en todo caso, a los de legalidad e imparcialidad”. En lo que aquí interesa, la integración del Ministerio Fiscal en el Poder Judicial —vale decir, en el ámbito estricto del art. 149.1.5 CE— y los principios constitucionalmente consagrados de unidad de actuación y dependencia jerárquica que lo rigen justifican plenamente las funciones que la disposición impugnada atribuye a los órganos de la Fiscalía General del Estado y a la Comisión nacional de informática y comunicaciones electrónicas del Ministerio Fiscal en relación con la red integrada de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mencionada red, según el apartado 3 de la disposición impugnada, garantizará un sistema de identificación y de codificación único de los procedimientos y actuaciones, la información estadística a partir de una base de datos centralizada, el acceso telemático de todas las fiscalías a los registros, bases de datos, sistemas de información y aplicaciones informáticas de ámbito nacional gestionados por el Ministerio de Justicia, y la conexión telemática permanente del Fiscal General del Estado y de los restantes órganos centrales del Ministerio Fiscal con todas las fiscalías y los miembros de la carrera fiscal, así como de ellos entre sí. Su irreprochable finalidad es pues, según el art. 1 del Real Decreto 93/2006, de 3 de febrero, por el que se regula el sistema de información del Ministerio Fiscal, “establecer un marco uniforme que asegure eficazmente la unidad de actuación del Ministerio Fiscal, establecida en el artículo 124 de la Constitución Española, a través de medios informáticos y telemáticos para el más eficaz cumplimiento de sus funciones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y en cuanto afecta a la provisión de medios materiales al servicio de la Administración de Justicia, el precepto cuestionado da perfecta cabida al juego de la cláusula subrogatoria, al prever la participación de las Comunidades Autónomas en la dotación de los equipamientos informáticos. Como expone el preámbulo del citado Real Decreto 93/2006, corresponde al Ministerio de Justicia “dar soporte administrativo y tecnológico en el territorio que esté dentro de sus competencias territoriales, puesto que en las Comunidades Autónomas en que se haya transferido la competencia en materia de Justicia, corresponde a éstas participar junto con el Ministerio en la dotación de los equipamientos informáticos del Ministerio Fiscal”. Además de esta previsión, el art. 3 del mismo real decreto posibilita que las Comunidades Autónomas desarrollen los sistemas de gestión procesal utilizados por el Ministerio Fiscal dentro de los requerimientos y elementos básicos de compatibilidad de los diferentes sistemas informáticos desarrollados para las fiscalías por las Administraciones competentes, elementos comunes sin los cuales no podría funcionar una red integrada.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relación con la composición de la Comisión nacional de informática y comunicaciones electrónicas del Ministerio Fiscal, la participación autonómica —cuya omisión se reprocha en el recurso— está expresamente prevista en el art. 8 del Real Decreto 93/2006, concretamente a través de la integración de dos Consejeros de Justicia de Comunidades Autónomas que hubiesen recibido los traspasos de provisión de medios al servicio de la Administración de Justicia, designados bianualmente por la conferencia sectorial en materia de Administración de Justicia, así como aquellos Consejeros de Justicia de las Comunidades Autónomas afectadas por la materia a tratar.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disposiciones citadas, tanto legales como reglamentarias, se desestima la impugnación al quedar así descartada la alegada vulneración de la competencia autonómica, que se ve respetada en su dimensión ejecutiva y eventualmente reglamentaria (en cuanto al desarrollo de los sistemas de gestión procesal del Ministerio Fiscal), y que ha sido asimismo tomada en consideración en la vertiente participativa.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impugna en cuarto lugar los arts. 438.3 (párrafo segundo) y 479.4 (párrafos segundo y tercero) LOPJ así como la disposición adicional duodécima, apartado 3, de la Ley Orgánica 19/2003, en cuanto a los apartados 1 (párrafo primero) y 3 (regla quinta, párrafo segundo) de la nueva disposición adicional quinta añadida a la Ley de enjuiciamiento civil, por vulneración de las competencias autonómicas en materia de organización de la provisión de los medios materiales y personales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el párrafo segundo del art. 438.3 por exigir el informe favorable del Consejo General del Poder Judicial —informe que resulta vinculante tanto para el Ministerio de Justicia como para las Comunidades Autónomas, en sus respectivos ámbitos de competencia— para la creación de servicios comunes procesales que asuman la ordenación del procedimiento u otras funciones distintas a las expresamente relacionadas en el precepto (a saber, las de registro y reparto, actos de comunicación, auxilio judicial, ejecución de resoluciones judiciales y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prosperar la alegada vulneración de la competencia autonómica que la Comunidad recurrente imputa a la facultad que este precepto atribuye al Consejo General del Poder Judicial. Desde la STC 56/1990 hemos dejado sentado que la cláusula subrogatoria supone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de la Constitución” (FJ 6), de modo que “tampoco pueden las Comunidades Autónomas actuar en el ámbito de la administración de la Administración de Justicia en aquellos aspectos que la Ley Orgánica del Poder Judicial reserva a órganos distintos del Gobierno o de alguno de sus departamentos” [FJ 8 b)]. Y en la STC 195/2000, de 13 de abril, precisamos que, fuera del concreto marco de atribuciones que la Ley Orgánica del Poder Judicial, dentro de la reserva constitucional establecida en el art. 122.2 CE, contempla en relación con el estatuto jurídico de los Jueces y Magistrados a fin de salvaguardar la independencia judicial del área de influencia del Poder Ejecutivo, “nada impide que, una vez regulados por la Ley Orgánica del Poder Judicial la constitución, el funcionamiento y el gobierno de los Juzgados y Tribunales, así como el estatuto jurídico de los Jueces y Magistrados de carrera (art. 122.1 CE), la misma Ley Orgánica pueda atribuir al Gobierno de la Nación o al Consejo General del Poder Judicial, indistintamente, competencias sobre todas aquellas materias que no afecten a dicho marco de atribuciones, constitucionalmente reservado al Consejo a través de la precisión que haga la Ley Orgánica del Poder Judicial”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queda desestimada la impugnación de este precepto, poniendo el énfasis en la premisa de que la operatividad de la cláusula subrogatoria exige la previa atribución de funciones al Gobierno o a alguno de sus órganos, sin que pueda en ningún caso afectar a las competencias que el legislador haya reservado al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mismas razones conducen a desestimar la impugnación del apartado 1 de la nueva disposición adicional quinta de la Ley 1/2000, de 7 de enero, de enjuiciamiento civil (LEC), añadida por la disposición adicional duodécima de la Ley Orgánica 19/2003, en cuanto a la exigencia de informe favorable del Consejo General del Poder Judicial para la creación de oficinas de señalamiento inmediato en aquellos partidos judiciales con separación entre Juzgados de Primera Instancia y Juzgados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merece distinta consideración el precepto, en cuanto atribuye la creación de tales oficinas de señalamiento al Ministerio de Justicia, de acuerdo con la Comunidad Autónoma. Lleva razón la Comunidad Autónoma recurrente al señalar la discrepancia existente entre lo aquí establecido y lo dispuesto en el art. 438.3 LOPJ. Este último atribuye la competencia para el diseño, creación y organización de los servicios comunes procesales al Ministerio de Justicia y las Comunidades Autónomas en sus respectivos territorios, sin prever tal exigencia de acuerdo, lo que por otra parte no cabe justificar en razones de homogeneidad del sistema, pues a tal finalidad responde precisamente la exigencia de informe favorable del Consejo General del Poder Judicial. En definitiva, al prever la intervención del Ministerio de Justicia en la creación de estas oficinas de señalamiento, el apartado 1 de la disposición adicional quinta LEC, que de conformidad con lo formulado por la disposición final tercera de la Ley Orgánica 19/2003 no tiene carácter de ley orgánica, contradice la Ley Orgánica del Poder Judicial, invadiendo de esta suerte el ámbito reservado a ésta por el bloque de la constitucionalidad para establecer el deslinde a partir del cual resulta operativa la cláusula subrogatoria, que no puede resultar alterado mediante una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resulta inconstitucional y nulo el inciso “El Ministerio de Justicia, de acuerdo con la Comunidad Autónoma correspondiente con competencias en la materia” del apartado 1 de la disposición adicional quinta LEC, añadida por la disposición adicional duodécima de la Ley Orgánica 19/2003.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asimismo la regla quinta, párrafo segundo, del apartado 3 de la disposición adicional quinta LEC, que atribuye al Consejo General del Poder Judicial la potestad para dictar los reglamentos necesarios para regular la organización y funcionamiento del sistema programado de señalamientos, el establecimiento de los turnos de asistencia continuada entre los Juzgados de Primera Instancia y el fraccionamiento de franjas horarias para la realización directa de los señalamientos, previo informe favorable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informe favorable del Ministerio de Justicia, no cabe apreciar la denunciada cláusula subrogatoria por el evidente alcance supraautonómico de lo aquí regulado. Como ya dijimos en la STC 31/2010, el art. 105 EAC “no deja dudas sobre los términos en que se atribuyen a la Generalitat las competencias que en el precepto se enumeran en relación con la oficina judicial y los órganos y servicios de apoyo a los órganos jurisdiccionales: siempre, y sólo, de acuerdo con la Ley Orgánica del Poder Judicial. Ley Orgánica que, en la versión actualmente vigente, disciplina el régimen de organización y funcionamiento de la administración al servicio de Jueces y Tribunales en los términos de homogeneidad que los recurrentes consideran justamente imprescindibles para la mejor garantía de la independencia del Poder Judicial” (FJ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 la regla quinta, párrafo segundo, del apartado 3 de la disposición adicional quinta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Condujo a la desestimación de la impugnación del art. 479.4, como igualmente conduce en esta ocasión, el razonamiento contenido en el fundamento jurídico 6 a) de la STC 163/2012: “en lo que se refiere a las autorizaciones del Gobierno previstas para la fijación de la sede del Instituto de Medicina Legal en ciudad distinta a aquella en la que se encuentra el Tribunal Superior de Justicia respectivo debemos afirmar que tal fijación podría afectar al ejercicio de la función jurisdiccional. En efecto, los Institutos de Medicina Legal son organismos que sirven de sustento al ejercicio de la función jurisdiccional, y el cambio de sede a ciudad distinta de la sede del Tribunal Superior de Justicia, cuando existe un único Instituto, puede afectar a aquella función, al poder dificultar la función que tales institutos cumplen de auxilio y colaboración con la actividad jurisdiccional de los Tribunales Superiores de Justicia. No obstante lo anterior, en cuanto que también dichos institutos forman parte de los elementos materiales o personales al servicio de la Administración de Justicia, no existe impedimento para que la cláusula subrogatoria pueda operar en el caso de la otra previsión establecida en el precepto impugnado que se refiere a la posibilidad de que el Gobierno autorice el establecimiento de Institutos de Medicina Legal en las restantes ciudades del ámbito territorial del Tribunal Superior de Justicia de que se trate. En efecto, que sea el Gobierno el que determine el cambio de sede de aquel Instituto de Medicina Legal que por exigencias de la Ley Orgánica del Poder Judicial deba existir no es impedimento para que la Comunidad Autónoma, en ejercicio de la competencia reconocida al Gobierno en el art. 479.4, tercer párrafo, y en virtud de la cláusula subrogatoria, pueda autorizar el establecimiento de Institutos de Medicina Legal en las restantes ciudades del ámbito territorial del Tribunal Superior de Justicia. En consecuencia, ha de concluirse, como ya consideramos en la STC 62/1990, FJ 6 i), que en esta materia ha de entrar en juego, en su caso, la cláusula subrogatoria referida a las facultades en materia de Administración de Justicia que se atribuyan al Gobierno de la Nación. Ahora bien, siendo tal atribución requisito indispensable para que esa cláusula resulte de aplicación, no cabe considerar inconstitucional el precepto impugnado, en cuanto que no impide —sino que posibilita— que la mencionada cláusula cobre efectividad. En lo que se refiere al procedimiento de determinación de las normas generales de organización y funcionamiento de los Institutos de Medicina Legal, el precepto impugnado prevé que la adopción de las mismas se tenga que hacer mediante real decreto, a propuesta del Ministerio de Justicia, previo informe del Consejo General del Poder Judicial y de las Comunidades Autónomas. Tal procedimiento resulta esencial para el mantenimiento del carácter de Cuerpo nacional de los Médicos Forenses, que son los destinados en los Institutos de Medicina Legal, por lo que la impugnación en este punto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quinto bloque del recurso agrupa los arts. 448, apartados 3 y 5, y 517.1 LOPJ; y la disposición transitoria quinta, apartado 2, de la Ley Orgánica 19/2003, que se impugnan por no respetar el principio de autonomía financiera en el ejercicio de las competencias autonómicas en materia de estatuto y régimen jurídico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109/2011, de 22 de junio, este Tribunal ya ha examinado la alegada vulneración del principio de autonomía financiera en relación con la fijación por el Estado de las retribuciones del personal al servicio de la Administración de Justicia. En la misma, tras destacar la relación entre los principios de autonomía y suficiencia financiera, y entrando ya específicamente en su incidencia en la fijación de las retribuciones del personal al servicio de la Administración de Justicia, hemos considerado que “nos encontramos en un ámbito de decisión estatal … bien que inevitablemente relacionado con las competencias transferidas en materia de medios personales al servicio de la Administración de Justicia. Así, resulta que, desde el punto de vista de la suficiencia, la obligación de garantizar el coste de los servicios transferidos se asume en el conjunto del sistema de financiación y no por relación a cada una de las concretas competencias que se transfieren, sin perjuicio de que el coste efectivo de las mismas fijado con ocasión de su transferencia … exprese inicialmente la vinculación que debe existir entre los recursos de una Comunidad y las concretas competencias que haya asumido … La técnica del coste efectivo es una, pero ni mucho menos la única, de las formas con que el sistema de financiación acoge la finalidad de garantizar la suficiencia financiera autonómica. Hemos señalado antes que nuestra doctrina tiene reiteradamente establecido que la suficiencia no se valora en relación a cada una de las concretas competencias asumidas, previo el correspondiente traspaso, sino en referencia a la totalidad de los recursos, especialmente a los aportados por el Estado, cuya cuantía debe garantizar dicha suficiencia para hacer frente a la totalidad de las competencias asumidas. Por ello, no puede ser admitido el planteamiento de la Junta de Andalucía que aboga por una concepción de la suficiencia como criterio que debe atenderse y hacerse efectivo en relación a cada concreta decisión estatal que, como consecuencia inevitable de la relación existente entre las competencias estatales y autonómicas en numerosos ámbitos materiales, tuviera incidencia sobre dicho ámbito autonómico de atribuciones o, como es el caso, haya de ser puesto en práctica por las Comunidades Autónomas por tratarse de un ámbito de gestión autonómica. De aceptarse tal entendimiento del principio de suficiencia, el ejercicio de las competencias estatales quedaría sometido a la previa conformidad autonómica, al menos respecto a la eventual vertiente financiera de la decisión, conclusión inaceptable desde el principio de la indisponibilidad de las competencias.”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la STC 109/2011, la suficiencia “se garantiza por el sistema de financiación autonómica en los términos del art. 13 de la Ley Orgánica de financiación de las Comunidades Autónomas, en la redacción dada al mismo por la Ley Orgánica 3/2009, de 18 de diciembre, conforme al cual, la participación autonómica en los ingresos del Estado se hará a través del ‘Fondo de Suficiencia Global’ (apartado 1) … Finalmente no debe olvidarse que, en cuanto a la denunciada vulneración del principio de autonomía financiera, el mencionado acuerdo del Consejo de Política Fiscal y Financiera 6/2009, de 15 de julio, garantiza, mediante la incorporación de recursos adicionales por parte del Estado a las necesidades de financiación de las Comunidades Autónomas, la suficiencia financiera de éstas para el cumplimiento de la totalidad de las obligaciones legales existentes hasta la fecha de suscripción del referido acuerdo.”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deben ser desestimadas las impugnaciones de los arts. 448, apartados 3 y 5, y 517.1 LOPJ, así como de la disposición transitoria quinta, apartado 2, de la Ley Orgánica 19/2003.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recurso impugna en sexto lugar los arts. 313.2, 450.4, 483.2 y 530 (inciso primero) LOPJ, alegando vulneración de las previsiones estatutarias en materia de valoración del conocimiento de la lengua y el Derecho propios en la provisión de plazas de Jueces, Magistrados y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conocimiento de la lengua, como recuerda la STC 163/2012, este Tribunal ya afirmó en la STC 253/2005, FJ 10, que “en nuestra STC 56/1990, de 29 de marzo, FJ 40, declaramos que tanto Estado como Comunidades Autónomas pueden incidir en la regulación de las lenguas de acuerdo al reparto general de competencias, pues es ésta una materia de competencia concurrente, de manera que debe ser el Estado el que regule el uso de las lenguas dentro de la Administración de Justicia, sin perjuicio de que las Comunidades Autónomas puedan regular el alcance inherente al concepto de cooficialidad”. También hemos establecido que “la concreción y efectividad del principio contenido en el apartado 1 del art. 102 EAC (‘Los Magistrados, Jueces y Fiscales que ocupen una plaza en Cataluña deberán acreditar un conocimiento adecuado y suficiente del catalán para hacer efectivos los derechos lingüísticos de los ciudadanos en la forma y con el alcance que determine la ley’), principio inherente a la cooficialidad lingüística, corresponden inexcusablemente a la legislación del Estado, siendo también consecuencia inherente de la cooficialidad el deber de acreditación del conocimiento de las dos lenguas oficiales que predica el art. 102.4 EAC respecto del personal al servicio de la Administración de Justicia y de la Fiscalía en Cataluña” (STC 31/2010,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conocimiento del Derecho propio, los criterios a tener en cuenta para analizar estas impugnaciones están recogidos sustancialmente en la STC 56/1990, FFJJ 45 y 46, que determina que las referencias estatutarias al conocimiento del Derecho propio no se reducen al Derecho civil, foral o especial, sino que abarcan la total producción normativa de las Comunidades Autónomas. Pero añadimos entonces que el silencio de la Ley Orgánica del Poder Judicial al respecto no implica que la misma esté desconociendo las previsiones estatutarias, pues ambas configuran una “normación compuesta que, lejos de excluirse recíprocamente, se complementan, de modo que el órgano competente para desarrollar las previsiones de aquélla o para convocar las correspondientes pruebas selectivas deberá tener en cuenta las exigencias estatutarias en orden a establecer como mérito preferente el conocimiento de la lengua propia y del Derecho, también, propio de la respectiva Comunidad Autónoma”, añadiendo que “[l]a circunstancia de que estos preceptos orgánicos a la hora de regular el mérito preferente examinado se refieran al Derecho civil especial o foral, no revela más que una preocupación del legislador orgánico por proteger, en este caso a través de la exigencia de su conocimiento o especialización para quienes pretendan ocupar plazas en los órganos jurisdiccionales asentados en los respectivos territorios autonómicos, dicha clase de Derecho civil, pero no impide que en el caso de aquellas Comunidades en las que sus Estatutos de Autonomía han establecido la exigencia del mérito, no sólo para el Derecho civil especial o foral, sino para toda la producción normativa de la Comunidad, dicha exigencia se extienda a la totalidad del derecho propio de la Comunidad Autónoma de que se trate, lo que habrá de tenerse en cuenta por el órgano competente para desarrollar las previsiones en este punto de la Ley Orgánica del Poder Judicial o para, en su caso, convocar los oportunos concursos y proceder a los nombramientos.” (FJ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supuestos a los que resulta de aplicación esta exigencia, la STC 56/1990 determinó al respecto que “la Carrera Judicial, así como los Cuerpos en que se integran los distintos funcionarios al servicio de la Administración de Justicia, son Cuerpos únicos y de ámbito nacional. En consecuencia, cuando los preceptos estatutarios prevén que el mérito discutido se tendrá en cuenta en ‘concursos, oposiciones y nombramientos’, ha de entenderse que se refieren al acceso a plazas en los territorios autonómicos una vez producido el ingreso en la correspondiente Carrera o Cuerpos, pero no al ingreso en los mismos, en cuyo caso, dado su carácter nacional, no tiene ningún sentido exigir la especialización en los Derechos de cada una de las Entidades territoriales que integran la Nación” [FJ 45 b)], razón por la cual “[l]a impugnación que se hace de aquellos preceptos de la Ley Orgánica del Poder Judicial que regulan el ingreso en la Carrera Judicial, ya sea por el turno de oposición, ya lo sea por el turno de juristas de reconocida competencia, así como la de aquellos que disciplinan el ingreso en los distintos Cuerpos de funcionarios al servicio de la Administración de Justicia, no se sostiene, pues, por lo dicho, la exigencia de especialización no puede ser aplicable al ingreso en la Carrera Judicial y en los indicados Cuerpos de funcionarios.” (FJ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propósito del conocimiento del Derecho propio de Cataluña, dijimos también en la STC 31/2010 que se trata de “una condición inexcusable en quien, como titular de un órgano de la jurisdicción, tiene como función la aplicación del Derecho integrado en el conjunto del Ordenamiento español, en el que se comprenden tanto el Derecho del Estado como las disposiciones de Derecho internacional debidamente incorporadas en aquel conjunto y, obviamente, los Derechos internos de origen y alcance infraestatal, sean los emanados de las Comunidades Autónomas, sean los Derechos civiles forales o especiales reconocidos y amparados por la Constitución … es obvio que los Jueces y Magistrados españoles deben conocer el Derecho español en todas sus dimensiones y variables, siendo evidente que en ese punto el precepto estatutario no exige nada que no esté ya obligado a exigir, por principio, el legislador orgánico del Poder Judicial, único competente, según tenemos repetido, para la disciplina de los procedimientos de acceso a la Carrera Judicial y de promoción y traslado de quienes en ella se integran. En cualquier caso, que ‘el conocimiento suficiente del derecho propios’ haya de valorarse ‘específica y singularmente para obtener una plaza en los correspondientes concursos de traslado’, según quiere el art. 102.3 EAC, no deja de ser una legítima pretensión del legislador estatutario —en tanto que competente para la defensa y promoción de aquella lengua y de aquel Derecho— respecto de la acción legislativa del único competente para cuanto se refiere a la Administración de Justicia en sentido propio, esto es, para las Cortes Generales, que, con perfecta libertad, habrán de determinar, en su caso, la forma y el alcance con que esa pretensión pueda formalizarse en una condición jurídica de Derecho positivo.” (FJ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la luz de esta doctrina analizaremos a continuación las impugnaciones concretas, descartando que pueda erigirse en parámetro de constitucionalidad la regulación que la Ley Orgánica 19/2003 vino a sustituir, pues “dicho parámetro sólo está conformado por las normas del bloque de la constitucionalidad implicadas” (STC 184/2012, de 17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313.2 establece el baremo aplicable a los concursos de méritos que convoque el Consejo General del Poder Judicial para el acceso a la carrera judicial de juristas de reconocida competencia y con más de diez años de ejercicio profesional con la categoría de Magistrado, de conformidad con lo previsto en los arts. 301.5 y 311.1 LOPJ. Se impugna por no incluir referencias al conocimiento de la lengua y el Derechos propios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supuesto de ingreso a la carrera judicial al que no resultan aplicables las exigencias estatutarias de conocimiento de la lengua y Derecho propio de la Comunidad Autónoma, según establecimos en la STC 56/1990, FFJJ 45 y 46, por lo que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provisión de puestos de trabajo de los Secretarios Judiciales, el art. 450.4 ha sido impugnado por hacer referencia, únicamente a la valoración como mérito del conocimiento del idioma oficial y del Derecho civil, foral o especial, omitiendo el Derecho propio de la Comunidad Autónoma. A este respecto, es obligado recordar que nuestra doctrina previamente citada sobre la normación compuesta (STC 56/1990, FJ 46) ha tenido adecuado reflejo en el art. 109 del Reglamento orgánico del cuerpo de Secretarios Judiciales aprobado mediante Real Decreto 1608/2005, de 30 de diciembre. En su apartado 1 b) dicho precepto prevé que en la resolución de los concursos para la provisión de destinos en territorio de las Comunidades Autónomas cuyos Estatutos de Autonomía reconocen la oficialidad de una lengua propia distinta del castellano y de las que poseen Derecho propio se tendrá en cuenta el reconocimiento de méritos por la acreditación del conocimiento oral y escrito de la lengua oficial propia de la Comunidad Autónoma y/o de su Derecho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conocimiento del Derecho propio, los apartados 4 y 5 disponen que se valorará con una puntuación equivalente a un año de antigüedad. Por último, el apartado 6 establece que ambos supuestos se acreditan a través de títulos o certificaciones oficiales reconocidos por el Ministerio de Justicia, que a este efecto puede suscribir convenios con las Universidades y Comunidades Autónomas para la determinación de los títulos oficialmente reconocidos a estos fines y al establecimiento, en su caso, de las actividades de formación destinadas a la obtención de dichos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exigencia estatutaria de conocimiento del Derecho propio ha sido debidamente considerada en el desarrollo reglamentario, fórmula admisible según nuestra doctrina relativa a la normación compuesta, por lo que se desestima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selección del personal funcionario al servicio de la Administración de justicia, contemplada en el art. 483.2 constituye ejemplo de la normación compuesta a la que aludíamos en la STC 56/1990, FJ 46, el art. 37.2 e) del Reglamento de ingreso, provisión de puestos de trabajo y promoción profesional del personal funcionario al servicio de la Administración de justicia, aprobado mediante el Real Decreto 1451/2005, de 7 de diciembre. En sus art. 8.2, párrafo segundo, y 37.2 e), dicho reglamento dispone que, en los ámbitos territoriales correspondientes a Comunidades Autónomas con lengua oficial o Derecho propio, se puntuará asimismo el conocimiento de éstos, mediante pruebas optativas. Tales pruebas, así como las certificaciones que puedan acreditar dichos conocimientos, serán las que resulten de aplicación según la normativa en vigor en las Comunidades Autónomas que la tengan establecida, correspondiendo a la comisión de selección de personal determinar la puntuación que deba otorgarse en las respectivas convocatorias.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530 ha sido impugnado por no hacer referencia al conocimiento del Derecho propio en la regulación de las convocatorias de concursos para la provisión de puestos de trabajo del personal al servicio de la Administración de Justicia 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debemos señalar en primer lugar que las funciones desempeñadas por los cuerpos generales al servicio de la Administración de Justicia (cuerpos de gestión procesal y administrativa, tramitación procesal y administrativa y auxilio judicial) consisten esencialmente en tareas de contenido procesal [art. 475 a) LOPJ], por lo que no resultaría justificada una exigencia generalizada de conocimiento del Derecho sustantivo propio de la Comunidad Autónoma en la provisión de puestos del personal al servicio de la Administración de Justicia, habida cuenta de la esencial unidad de la legislación procesal, en virtud de la competencia exclusiva que el art. 149.1.6 CE reserva al Estado en esta materia, sin perjuicio de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afirmación, no obstante, admite excepciones y matices que nuevamente podemos encontrar en el Reglamento de ingreso, provisión de puestos de trabajo y promoción profesional del personal funcionario al servicio de la Administración de Justicia, aprobado mediante el Real Decreto 1451/2005, de 7 de diciembre. En efecto, para los puestos de trabajo singularizados que figuren como tales en las relaciones de puestos de trabajo, los concursos se convocan y resuelven por cada Administración competente en su ámbito territorial (art. 49.7). Las convocatorias fijarán los méritos específicos adecuados a las características de estos puestos mediante la delimitación de los conocimientos profesionales, estudios, experiencia necesaria, titulación, en su caso, y demás condiciones que garanticen la adecuación para el desempeño del puesto (art. 49.2), mediante la valoración de aptitudes concretas, a través de conocimientos, experiencia, titulaciones académicas y aquellos otros elementos que garanticen la adecuación del aspirante para el desempeño del puesto [art. 49.3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disposición reglamentaria prevé, para los concursos de provisión de puestos de trabajo genéricos, que el Ministerio de Justicia y las Comunidades Autónomas con traspasos recibidos acordarán conjuntamente las bases marco de las convocatorias, en las que se establecerán los méritos a valorar (art. 42), méritos entre los cuales cabe —para los cuerpos especiales al servicio de la Administración de Justicia—, incluir los méritos destinados a valorar las actividades docentes, publicaciones, comunicaciones y asistencia a congresos que estén directamente relacionados con las funciones propias del puesto que se convoque [art. 48.1 c)], lo que permite tomar en consideración el conocimiento del Derecho propio de la Comunidad Autónoma cuando así resulte proporcionado a las exigencias del puesto a desempeñar.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en el primer caso, los perfiles singularizados de los puestos a proveer en régimen de concurso específico deben figurar en las relaciones de puestos de trabajo cuya aprobación inicial corresponde a la Comunidad Autónoma, sin perjuicio de la intervención en última instancia del Ministerio de Justicia, que sólo podrá denegar la aprobación definitiva por razones de legalidad (art. 522.2 LOPJ), siendo además la convocatoria y resolución de competencia autonómica, y, en el segundo caso, el baremo de los concursos generales se aprueba mediante el acuerdo del Ministerio de Justicia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estas intervenciones dispone la Comunidad Autónoma de instrumentos suficientes para incorporar la valoración del conocimiento del Derecho propio en los supuestos en que resulte adecuada al desempeño de los puestos de trabajo, tal y como resulta de nuestra doctrina tantas veces citada, por lo que no cabe sino concluir en la desestimación de la impugnación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se impugna un abultado número de preceptos por exceder el ámbito reservado a la ley orgánica por el art.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9 de la STC 163/2012 hemos afirmado al respecto lo siguiente: “debemos comenzar advirtiendo que el grado de densidad normativa aceptable en una ley orgánica no es cuestión que pueda determinarse en abstracto, pero en el examen de los supuestos en los que se concrete una impugnación con ese fundamento ha de partirse del principio de que la reversibilidad de las decisiones normativas es inherente a la idea de democracia, siendo excepcional la exclusión del debate político de determinadas cuestiones que, por afectar al fundamento mismo del sistema, sólo se hacen accesibles a voluntades conformadas en procedimientos agravados y con mayorías cualificadas. Todo ello sin perjuicio, por un lado, de que los reparos que pudieran oponerse a la técnica de la regulación de detalle en normas especialmente rígidas no dejan de ser en muchas ocasiones otra cosa que una objeción de simple oportunidad o de técnica legislativa, sin relevancia, por tanto, como juicio de constitucionalidad stricto sensu; y por otro, de la conveniencia de recordar que las leyes orgánicas también son obra del legislador democrático”. Asimismo, en esa ocasión recordamos una vez más que “este Tribunal ha señalado que entre los aspectos esenciales del estatuto jurídico del personal al servicio de la Administración de Justicia reservados a la regulación por el Estado (legal y reglamentaria) y no afectados por las cláusulas subrogatorias de los Estatutos de Autonomía se incluyen los derechos y deberes de los funcionarios (SSTC 105/2000, FJ 5; y 253/2005, FFJJ 7 y 12). Puesto que los preceptos relativos a la jornada y horarios (arts. 500 y 501); a las vacaciones, licencias y permisos (arts. 502 a 505); al régimen retributivo específico (arts. 517, 518 y 519.1, primer párrafo); y a la ordenación de la actividad profesional (arts. 520 a 523) se configuran como derechos y deberes de los funcionarios al servicio de la Administración de Justicia, su regulación queda reservada a la ley orgánica. Y asimismo ha de entenderse, por la misma razón, que se trata de materias reservadas a ley orgánica las reguladas en los arts. 488.1, 499.2, 526, 527, 528, 529, apartados 2, 3 y 4, y 531.4 (nombramiento de funcionarios de carrera; recusación de los funcionarios; clases de concurso de provisión de puestos; provisión temporal de puestos de trabajo; redistribución de efectivos; concursos de provisión de puestos de ámbito nacional; y plazas a ofertar en los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Conclusión que, con el mismo resultado desestimatorio de la impugnación, procede extender ahora a los arts. 485, 487 y 488, apartados 2 a 4, y 490.5 (selección de funcionarios de carrera), 507 a 514 (situaciones administrativas), 519, apartados 2 a 4 (régimen retributivo específico), 529.1 y 531, apartados 1 a 3, 532 y 533 (provisión de puestos de trabajo), dado que regulan aspectos concretos de las mismas materias sobre las cuales recayó el pronunciamiento de la STC 163/2012.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inconstitucional y nulo, en los términos indicados en el fundamento jurídico 7 b), el inciso “El Ministerio de Justicia, de acuerdo con la Comunidad Autónoma correspondiente con competencias en la materia” del apartado 1 de la disposición adicional quinta de la Ley 1/2000, de 7 de enero, de enjuiciamiento civil, en la versión establecida por la disposición adicional duodécima de la Ley Orgánica 19/2003, de 23 de diciembre.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